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79" w:rsidRPr="00D97568" w:rsidRDefault="00AE62E0" w:rsidP="00404422">
      <w:pPr>
        <w:pStyle w:val="01"/>
        <w:jc w:val="right"/>
      </w:pPr>
      <w:r>
        <w:softHyphen/>
      </w:r>
      <w:r w:rsidR="00404422">
        <w:t>ПРОЕКТ</w:t>
      </w: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rPr>
          <w:lang w:val="en-US"/>
        </w:rPr>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aff2"/>
        <w:spacing w:line="276" w:lineRule="auto"/>
        <w:rPr>
          <w:b w:val="0"/>
          <w:sz w:val="56"/>
          <w:szCs w:val="56"/>
        </w:rPr>
      </w:pPr>
      <w:r w:rsidRPr="00D97568">
        <w:rPr>
          <w:sz w:val="56"/>
          <w:szCs w:val="56"/>
        </w:rPr>
        <w:t>Нормативы</w:t>
      </w:r>
    </w:p>
    <w:p w:rsidR="008D3779" w:rsidRPr="00D97568" w:rsidRDefault="008D3779" w:rsidP="00E94AD5">
      <w:pPr>
        <w:tabs>
          <w:tab w:val="left" w:pos="700"/>
          <w:tab w:val="right" w:pos="10205"/>
        </w:tabs>
        <w:spacing w:line="276" w:lineRule="auto"/>
        <w:jc w:val="center"/>
        <w:rPr>
          <w:rFonts w:ascii="Times New Roman" w:hAnsi="Times New Roman" w:cs="Times New Roman"/>
          <w:b/>
          <w:sz w:val="56"/>
          <w:szCs w:val="56"/>
        </w:rPr>
      </w:pPr>
      <w:r w:rsidRPr="00D97568">
        <w:rPr>
          <w:rFonts w:ascii="Times New Roman" w:hAnsi="Times New Roman" w:cs="Times New Roman"/>
          <w:b/>
          <w:sz w:val="56"/>
          <w:szCs w:val="56"/>
        </w:rPr>
        <w:t>градостроительного проектирования</w:t>
      </w:r>
    </w:p>
    <w:p w:rsidR="008D3779" w:rsidRPr="00D97568" w:rsidRDefault="00E23F0E" w:rsidP="00E94AD5">
      <w:pPr>
        <w:pStyle w:val="01"/>
        <w:jc w:val="center"/>
      </w:pPr>
      <w:r w:rsidRPr="00D97568">
        <w:rPr>
          <w:rFonts w:eastAsia="Times New Roman"/>
          <w:b/>
          <w:snapToGrid w:val="0"/>
          <w:sz w:val="56"/>
          <w:szCs w:val="28"/>
          <w:shd w:val="clear" w:color="auto" w:fill="FFFFFF"/>
          <w:lang w:eastAsia="ru-RU"/>
        </w:rPr>
        <w:t xml:space="preserve">муниципального образования </w:t>
      </w:r>
      <w:r w:rsidR="00320C28">
        <w:rPr>
          <w:rFonts w:eastAsia="Times New Roman"/>
          <w:b/>
          <w:snapToGrid w:val="0"/>
          <w:sz w:val="56"/>
          <w:szCs w:val="28"/>
          <w:shd w:val="clear" w:color="auto" w:fill="FFFFFF"/>
          <w:lang w:eastAsia="ru-RU"/>
        </w:rPr>
        <w:t>Соль-Илецкий городской округ</w:t>
      </w: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ind w:firstLine="0"/>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Default="008D3779" w:rsidP="00E94AD5">
      <w:pPr>
        <w:pStyle w:val="01"/>
      </w:pPr>
    </w:p>
    <w:p w:rsidR="00320C28" w:rsidRDefault="00320C28"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C14448" w:rsidRPr="00D97568" w:rsidRDefault="00C14448" w:rsidP="00E94AD5">
      <w:pPr>
        <w:pStyle w:val="01"/>
      </w:pPr>
    </w:p>
    <w:p w:rsidR="00C14448" w:rsidRPr="00D97568" w:rsidRDefault="00C14448" w:rsidP="00E94AD5">
      <w:pPr>
        <w:pStyle w:val="01"/>
      </w:pPr>
    </w:p>
    <w:p w:rsidR="00C14448" w:rsidRPr="00D97568" w:rsidRDefault="00C14448" w:rsidP="00E94AD5">
      <w:pPr>
        <w:pStyle w:val="01"/>
      </w:pPr>
    </w:p>
    <w:p w:rsidR="00C14448" w:rsidRPr="00D97568" w:rsidRDefault="00C14448" w:rsidP="00E94AD5">
      <w:pPr>
        <w:pStyle w:val="01"/>
      </w:pPr>
    </w:p>
    <w:p w:rsidR="008D3779" w:rsidRPr="00D97568" w:rsidRDefault="008D3779" w:rsidP="00E94AD5">
      <w:pPr>
        <w:pStyle w:val="01"/>
      </w:pPr>
    </w:p>
    <w:p w:rsidR="008D3779" w:rsidRDefault="008D3779" w:rsidP="00E94AD5">
      <w:pPr>
        <w:pStyle w:val="01"/>
      </w:pPr>
    </w:p>
    <w:p w:rsidR="004B709F" w:rsidRDefault="004B709F" w:rsidP="00E94AD5">
      <w:pPr>
        <w:pStyle w:val="01"/>
      </w:pPr>
    </w:p>
    <w:p w:rsidR="004B709F" w:rsidRPr="00D97568" w:rsidRDefault="004B709F" w:rsidP="00E94AD5">
      <w:pPr>
        <w:pStyle w:val="01"/>
      </w:pPr>
    </w:p>
    <w:p w:rsidR="008D3779" w:rsidRPr="00D97568" w:rsidRDefault="008D3779" w:rsidP="00E94AD5">
      <w:pPr>
        <w:pStyle w:val="aff2"/>
        <w:rPr>
          <w:sz w:val="28"/>
          <w:szCs w:val="28"/>
        </w:rPr>
      </w:pPr>
      <w:r w:rsidRPr="00D97568">
        <w:rPr>
          <w:sz w:val="28"/>
          <w:szCs w:val="28"/>
        </w:rPr>
        <w:t>2016</w:t>
      </w:r>
    </w:p>
    <w:p w:rsidR="008D3779" w:rsidRPr="00D97568" w:rsidRDefault="008D3779" w:rsidP="00E94AD5">
      <w:pPr>
        <w:pStyle w:val="02"/>
        <w:rPr>
          <w:sz w:val="28"/>
          <w:szCs w:val="24"/>
          <w:lang w:val="ru-RU"/>
        </w:rPr>
      </w:pPr>
      <w:r w:rsidRPr="00D97568">
        <w:rPr>
          <w:lang w:val="ru-RU"/>
        </w:rPr>
        <w:br w:type="page"/>
      </w:r>
      <w:bookmarkStart w:id="0" w:name="_Toc469648723"/>
      <w:r w:rsidRPr="00D97568">
        <w:rPr>
          <w:sz w:val="28"/>
          <w:szCs w:val="24"/>
          <w:lang w:val="ru-RU"/>
        </w:rPr>
        <w:lastRenderedPageBreak/>
        <w:t>Сведения о разработчике</w:t>
      </w:r>
      <w:bookmarkEnd w:id="0"/>
    </w:p>
    <w:p w:rsidR="008D3779" w:rsidRPr="00D97568" w:rsidRDefault="008D3779" w:rsidP="00E94AD5">
      <w:pPr>
        <w:spacing w:line="360" w:lineRule="atLeast"/>
        <w:rPr>
          <w:rFonts w:ascii="Times New Roman" w:hAnsi="Times New Roman" w:cs="Times New Roman"/>
        </w:rPr>
      </w:pPr>
    </w:p>
    <w:p w:rsidR="006A1A47" w:rsidRPr="00D97568" w:rsidRDefault="006A1A47" w:rsidP="00E94AD5">
      <w:pPr>
        <w:spacing w:line="360" w:lineRule="auto"/>
        <w:rPr>
          <w:rFonts w:ascii="Times New Roman" w:hAnsi="Times New Roman" w:cs="Times New Roman"/>
        </w:rPr>
      </w:pPr>
      <w:bookmarkStart w:id="1" w:name="_Toc447375457"/>
      <w:r w:rsidRPr="00D97568">
        <w:rPr>
          <w:rFonts w:ascii="Times New Roman" w:hAnsi="Times New Roman" w:cs="Times New Roman"/>
        </w:rPr>
        <w:t xml:space="preserve">ИП </w:t>
      </w:r>
      <w:proofErr w:type="spellStart"/>
      <w:r w:rsidRPr="00D97568">
        <w:rPr>
          <w:rFonts w:ascii="Times New Roman" w:hAnsi="Times New Roman" w:cs="Times New Roman"/>
        </w:rPr>
        <w:t>Биктимиров</w:t>
      </w:r>
      <w:proofErr w:type="spellEnd"/>
      <w:r w:rsidRPr="00D97568">
        <w:rPr>
          <w:rFonts w:ascii="Times New Roman" w:hAnsi="Times New Roman" w:cs="Times New Roman"/>
        </w:rPr>
        <w:t xml:space="preserve"> Р.Ф.</w:t>
      </w: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ИНН 027415405190, ОГРНИП 310028021100125</w:t>
      </w: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Юридический адрес: 450010 г. Уфа Летчиков, дом 4 корп.2 кв.30.</w:t>
      </w: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Фактический адрес: 450112, Башкортостан </w:t>
      </w:r>
      <w:proofErr w:type="spellStart"/>
      <w:r w:rsidRPr="00D97568">
        <w:rPr>
          <w:rFonts w:ascii="Times New Roman" w:hAnsi="Times New Roman" w:cs="Times New Roman"/>
        </w:rPr>
        <w:t>Респ</w:t>
      </w:r>
      <w:proofErr w:type="spellEnd"/>
      <w:r w:rsidRPr="00D97568">
        <w:rPr>
          <w:rFonts w:ascii="Times New Roman" w:hAnsi="Times New Roman" w:cs="Times New Roman"/>
        </w:rPr>
        <w:t>, г. Уфа, ул. Кольцевая, дом 43, а/я №148</w:t>
      </w: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тел. 8 (987) 257-44-42  Юсупова Динара</w:t>
      </w:r>
    </w:p>
    <w:p w:rsidR="006A1A47" w:rsidRPr="00D97568" w:rsidRDefault="006A1A47" w:rsidP="00E94AD5">
      <w:pPr>
        <w:spacing w:line="360" w:lineRule="auto"/>
        <w:rPr>
          <w:rFonts w:ascii="Times New Roman" w:hAnsi="Times New Roman" w:cs="Times New Roman"/>
        </w:rPr>
      </w:pPr>
      <w:proofErr w:type="gramStart"/>
      <w:r w:rsidRPr="00D97568">
        <w:rPr>
          <w:rFonts w:ascii="Times New Roman" w:hAnsi="Times New Roman" w:cs="Times New Roman"/>
          <w:lang w:val="en-US"/>
        </w:rPr>
        <w:t>e</w:t>
      </w:r>
      <w:r w:rsidRPr="00D97568">
        <w:rPr>
          <w:rFonts w:ascii="Times New Roman" w:hAnsi="Times New Roman" w:cs="Times New Roman"/>
        </w:rPr>
        <w:t>-</w:t>
      </w:r>
      <w:r w:rsidRPr="00D97568">
        <w:rPr>
          <w:rFonts w:ascii="Times New Roman" w:hAnsi="Times New Roman" w:cs="Times New Roman"/>
          <w:lang w:val="en-US"/>
        </w:rPr>
        <w:t>mail</w:t>
      </w:r>
      <w:proofErr w:type="gramEnd"/>
      <w:r w:rsidRPr="00D97568">
        <w:rPr>
          <w:rFonts w:ascii="Times New Roman" w:hAnsi="Times New Roman" w:cs="Times New Roman"/>
        </w:rPr>
        <w:t xml:space="preserve">: </w:t>
      </w:r>
      <w:proofErr w:type="spellStart"/>
      <w:r w:rsidRPr="00D97568">
        <w:rPr>
          <w:rFonts w:ascii="Times New Roman" w:hAnsi="Times New Roman" w:cs="Times New Roman"/>
          <w:lang w:val="en-US"/>
        </w:rPr>
        <w:t>ecopro</w:t>
      </w:r>
      <w:proofErr w:type="spellEnd"/>
      <w:r w:rsidRPr="00D97568">
        <w:rPr>
          <w:rFonts w:ascii="Times New Roman" w:hAnsi="Times New Roman" w:cs="Times New Roman"/>
        </w:rPr>
        <w:t>02@</w:t>
      </w:r>
      <w:proofErr w:type="spellStart"/>
      <w:r w:rsidRPr="00D97568">
        <w:rPr>
          <w:rFonts w:ascii="Times New Roman" w:hAnsi="Times New Roman" w:cs="Times New Roman"/>
          <w:lang w:val="en-US"/>
        </w:rPr>
        <w:t>yandex</w:t>
      </w:r>
      <w:proofErr w:type="spellEnd"/>
      <w:r w:rsidRPr="00D97568">
        <w:rPr>
          <w:rFonts w:ascii="Times New Roman" w:hAnsi="Times New Roman" w:cs="Times New Roman"/>
        </w:rPr>
        <w:t>.</w:t>
      </w:r>
      <w:proofErr w:type="spellStart"/>
      <w:r w:rsidRPr="00D97568">
        <w:rPr>
          <w:rFonts w:ascii="Times New Roman" w:hAnsi="Times New Roman" w:cs="Times New Roman"/>
          <w:lang w:val="en-US"/>
        </w:rPr>
        <w:t>ru</w:t>
      </w:r>
      <w:proofErr w:type="spellEnd"/>
    </w:p>
    <w:p w:rsidR="006A1A47" w:rsidRPr="00D97568" w:rsidRDefault="006A1A47" w:rsidP="00E94AD5">
      <w:pPr>
        <w:spacing w:line="360" w:lineRule="auto"/>
        <w:rPr>
          <w:rFonts w:ascii="Times New Roman" w:hAnsi="Times New Roman" w:cs="Times New Roman"/>
          <w:highlight w:val="yellow"/>
        </w:rPr>
      </w:pPr>
    </w:p>
    <w:p w:rsidR="006A1A47" w:rsidRPr="00D97568" w:rsidRDefault="006A1A47" w:rsidP="00E94AD5">
      <w:pPr>
        <w:spacing w:line="360" w:lineRule="auto"/>
        <w:rPr>
          <w:rFonts w:ascii="Times New Roman" w:hAnsi="Times New Roman" w:cs="Times New Roman"/>
          <w:highlight w:val="yellow"/>
        </w:rPr>
      </w:pPr>
    </w:p>
    <w:tbl>
      <w:tblPr>
        <w:tblW w:w="10442" w:type="dxa"/>
        <w:tblInd w:w="-34" w:type="dxa"/>
        <w:tblLook w:val="0000"/>
      </w:tblPr>
      <w:tblGrid>
        <w:gridCol w:w="3261"/>
        <w:gridCol w:w="1843"/>
        <w:gridCol w:w="283"/>
        <w:gridCol w:w="2126"/>
        <w:gridCol w:w="2929"/>
      </w:tblGrid>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Руководитель</w:t>
            </w:r>
          </w:p>
        </w:tc>
        <w:tc>
          <w:tcPr>
            <w:tcW w:w="1843"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929"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Р.Ф. </w:t>
            </w:r>
            <w:proofErr w:type="spellStart"/>
            <w:r w:rsidRPr="00D97568">
              <w:rPr>
                <w:rFonts w:ascii="Times New Roman" w:hAnsi="Times New Roman" w:cs="Times New Roman"/>
              </w:rPr>
              <w:t>Биктимиров</w:t>
            </w:r>
            <w:proofErr w:type="spellEnd"/>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tc>
      </w:tr>
      <w:tr w:rsidR="006A1A47" w:rsidRPr="00D97568" w:rsidTr="009C2CBC">
        <w:trPr>
          <w:trHeight w:val="429"/>
        </w:trPr>
        <w:tc>
          <w:tcPr>
            <w:tcW w:w="3261"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Руководитель проекта </w:t>
            </w:r>
          </w:p>
        </w:tc>
        <w:tc>
          <w:tcPr>
            <w:tcW w:w="1843"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929"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Д.Р. Юсупова </w:t>
            </w:r>
          </w:p>
        </w:tc>
      </w:tr>
      <w:tr w:rsidR="006A1A47" w:rsidRPr="00D97568" w:rsidTr="009C2CBC">
        <w:trPr>
          <w:trHeight w:val="429"/>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Разработчик проекта </w:t>
            </w:r>
          </w:p>
        </w:tc>
        <w:tc>
          <w:tcPr>
            <w:tcW w:w="1843"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929"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Э.Р. </w:t>
            </w:r>
            <w:proofErr w:type="spellStart"/>
            <w:r w:rsidRPr="00D97568">
              <w:rPr>
                <w:rFonts w:ascii="Times New Roman" w:hAnsi="Times New Roman" w:cs="Times New Roman"/>
              </w:rPr>
              <w:t>Фахертдинова</w:t>
            </w:r>
            <w:proofErr w:type="spellEnd"/>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Соисполнители:</w:t>
            </w:r>
          </w:p>
        </w:tc>
        <w:tc>
          <w:tcPr>
            <w:tcW w:w="1843"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bottom w:val="single" w:sz="4" w:space="0" w:color="auto"/>
            </w:tcBorders>
          </w:tcPr>
          <w:p w:rsidR="006A1A47" w:rsidRPr="00D97568" w:rsidRDefault="006A1A47" w:rsidP="00E94AD5">
            <w:pPr>
              <w:spacing w:line="360" w:lineRule="auto"/>
              <w:rPr>
                <w:rFonts w:ascii="Times New Roman" w:hAnsi="Times New Roman" w:cs="Times New Roman"/>
              </w:rPr>
            </w:pPr>
          </w:p>
        </w:tc>
        <w:tc>
          <w:tcPr>
            <w:tcW w:w="2929" w:type="dxa"/>
          </w:tcPr>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А.Р. </w:t>
            </w:r>
            <w:proofErr w:type="spellStart"/>
            <w:r w:rsidRPr="00D97568">
              <w:rPr>
                <w:rFonts w:ascii="Times New Roman" w:hAnsi="Times New Roman" w:cs="Times New Roman"/>
              </w:rPr>
              <w:t>Гаитова</w:t>
            </w:r>
            <w:proofErr w:type="spellEnd"/>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bottom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Н.Б. Бабаев</w:t>
            </w:r>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bottom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p w:rsidR="006A1A47" w:rsidRPr="00D97568" w:rsidRDefault="006A1A47" w:rsidP="00E94AD5">
            <w:pPr>
              <w:spacing w:line="360" w:lineRule="auto"/>
              <w:rPr>
                <w:rFonts w:ascii="Times New Roman" w:hAnsi="Times New Roman" w:cs="Times New Roman"/>
              </w:rPr>
            </w:pPr>
            <w:r w:rsidRPr="00D97568">
              <w:rPr>
                <w:rFonts w:ascii="Times New Roman" w:hAnsi="Times New Roman" w:cs="Times New Roman"/>
              </w:rPr>
              <w:t xml:space="preserve">А.А. </w:t>
            </w:r>
            <w:proofErr w:type="spellStart"/>
            <w:r w:rsidRPr="00D97568">
              <w:rPr>
                <w:rFonts w:ascii="Times New Roman" w:hAnsi="Times New Roman" w:cs="Times New Roman"/>
              </w:rPr>
              <w:t>Кунафина</w:t>
            </w:r>
            <w:proofErr w:type="spellEnd"/>
            <w:r w:rsidRPr="00D97568">
              <w:rPr>
                <w:rFonts w:ascii="Times New Roman" w:hAnsi="Times New Roman" w:cs="Times New Roman"/>
              </w:rPr>
              <w:t xml:space="preserve"> </w:t>
            </w:r>
          </w:p>
        </w:tc>
      </w:tr>
      <w:tr w:rsidR="006A1A47" w:rsidRPr="00D97568" w:rsidTr="009C2CBC">
        <w:trPr>
          <w:trHeight w:val="341"/>
        </w:trPr>
        <w:tc>
          <w:tcPr>
            <w:tcW w:w="3261" w:type="dxa"/>
          </w:tcPr>
          <w:p w:rsidR="006A1A47" w:rsidRPr="00D97568" w:rsidRDefault="006A1A47" w:rsidP="00E94AD5">
            <w:pPr>
              <w:spacing w:line="360" w:lineRule="auto"/>
              <w:rPr>
                <w:rFonts w:ascii="Times New Roman" w:hAnsi="Times New Roman" w:cs="Times New Roman"/>
              </w:rPr>
            </w:pPr>
          </w:p>
        </w:tc>
        <w:tc>
          <w:tcPr>
            <w:tcW w:w="1843"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дата</w:t>
            </w:r>
          </w:p>
        </w:tc>
        <w:tc>
          <w:tcPr>
            <w:tcW w:w="283" w:type="dxa"/>
          </w:tcPr>
          <w:p w:rsidR="006A1A47" w:rsidRPr="00D97568" w:rsidRDefault="006A1A47" w:rsidP="00E94AD5">
            <w:pPr>
              <w:spacing w:line="360" w:lineRule="auto"/>
              <w:rPr>
                <w:rFonts w:ascii="Times New Roman" w:hAnsi="Times New Roman" w:cs="Times New Roman"/>
              </w:rPr>
            </w:pPr>
          </w:p>
        </w:tc>
        <w:tc>
          <w:tcPr>
            <w:tcW w:w="2126" w:type="dxa"/>
            <w:tcBorders>
              <w:top w:val="single" w:sz="4" w:space="0" w:color="auto"/>
            </w:tcBorders>
          </w:tcPr>
          <w:p w:rsidR="006A1A47" w:rsidRPr="00D97568" w:rsidRDefault="006A1A47" w:rsidP="00E94AD5">
            <w:pPr>
              <w:spacing w:line="360" w:lineRule="auto"/>
              <w:jc w:val="center"/>
              <w:rPr>
                <w:rFonts w:ascii="Times New Roman" w:hAnsi="Times New Roman" w:cs="Times New Roman"/>
                <w:vertAlign w:val="superscript"/>
              </w:rPr>
            </w:pPr>
            <w:r w:rsidRPr="00D97568">
              <w:rPr>
                <w:rFonts w:ascii="Times New Roman" w:hAnsi="Times New Roman" w:cs="Times New Roman"/>
                <w:vertAlign w:val="superscript"/>
              </w:rPr>
              <w:t>подпись</w:t>
            </w:r>
          </w:p>
        </w:tc>
        <w:tc>
          <w:tcPr>
            <w:tcW w:w="2929" w:type="dxa"/>
          </w:tcPr>
          <w:p w:rsidR="006A1A47" w:rsidRPr="00D97568" w:rsidRDefault="006A1A47" w:rsidP="00E94AD5">
            <w:pPr>
              <w:spacing w:line="360" w:lineRule="auto"/>
              <w:rPr>
                <w:rFonts w:ascii="Times New Roman" w:hAnsi="Times New Roman" w:cs="Times New Roman"/>
              </w:rPr>
            </w:pPr>
          </w:p>
        </w:tc>
      </w:tr>
    </w:tbl>
    <w:p w:rsidR="006A1A47" w:rsidRPr="00D97568" w:rsidRDefault="006A1A47" w:rsidP="00E94AD5">
      <w:pPr>
        <w:tabs>
          <w:tab w:val="left" w:pos="720"/>
        </w:tabs>
        <w:spacing w:line="360" w:lineRule="auto"/>
        <w:outlineLvl w:val="1"/>
        <w:rPr>
          <w:rFonts w:ascii="Times New Roman" w:hAnsi="Times New Roman" w:cs="Times New Roman"/>
        </w:rPr>
      </w:pPr>
    </w:p>
    <w:p w:rsidR="008D3779" w:rsidRPr="00D97568" w:rsidRDefault="006A1A47" w:rsidP="00E94AD5">
      <w:pPr>
        <w:pStyle w:val="01"/>
        <w:jc w:val="center"/>
        <w:rPr>
          <w:rStyle w:val="010"/>
        </w:rPr>
      </w:pPr>
      <w:r w:rsidRPr="00D97568">
        <w:t>М.П.</w:t>
      </w: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E94AD5" w:rsidRPr="00D97568" w:rsidRDefault="00E94AD5" w:rsidP="00E94AD5">
      <w:pPr>
        <w:pStyle w:val="01"/>
        <w:jc w:val="center"/>
        <w:rPr>
          <w:rStyle w:val="010"/>
        </w:rPr>
      </w:pPr>
    </w:p>
    <w:p w:rsidR="00E94AD5" w:rsidRPr="00D97568" w:rsidRDefault="00E94AD5" w:rsidP="00E94AD5">
      <w:pPr>
        <w:pStyle w:val="01"/>
        <w:jc w:val="center"/>
        <w:rPr>
          <w:rStyle w:val="010"/>
        </w:rPr>
      </w:pPr>
    </w:p>
    <w:p w:rsidR="00E94AD5" w:rsidRPr="00D97568" w:rsidRDefault="00E94AD5"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p w:rsidR="008D3779" w:rsidRPr="00D97568" w:rsidRDefault="008D3779" w:rsidP="00E94AD5">
      <w:pPr>
        <w:pStyle w:val="01"/>
        <w:jc w:val="center"/>
        <w:rPr>
          <w:rStyle w:val="010"/>
        </w:rPr>
      </w:pPr>
    </w:p>
    <w:bookmarkEnd w:id="1" w:displacedByCustomXml="next"/>
    <w:sdt>
      <w:sdtPr>
        <w:rPr>
          <w:rFonts w:ascii="Times New Roman" w:eastAsiaTheme="minorHAnsi" w:hAnsi="Times New Roman" w:cs="Times New Roman"/>
          <w:b w:val="0"/>
          <w:bCs w:val="0"/>
          <w:color w:val="auto"/>
          <w:sz w:val="24"/>
          <w:szCs w:val="24"/>
          <w:lang w:eastAsia="en-US"/>
        </w:rPr>
        <w:id w:val="-650063766"/>
        <w:docPartObj>
          <w:docPartGallery w:val="Table of Contents"/>
          <w:docPartUnique/>
        </w:docPartObj>
      </w:sdtPr>
      <w:sdtContent>
        <w:p w:rsidR="008D3779" w:rsidRPr="00D97568" w:rsidRDefault="008D3779" w:rsidP="00E94AD5">
          <w:pPr>
            <w:pStyle w:val="aff1"/>
            <w:jc w:val="center"/>
            <w:rPr>
              <w:rFonts w:ascii="Times New Roman" w:hAnsi="Times New Roman" w:cs="Times New Roman"/>
              <w:color w:val="auto"/>
            </w:rPr>
          </w:pPr>
          <w:r w:rsidRPr="00D97568">
            <w:rPr>
              <w:rFonts w:ascii="Times New Roman" w:hAnsi="Times New Roman" w:cs="Times New Roman"/>
              <w:color w:val="auto"/>
            </w:rPr>
            <w:t>Оглавление</w:t>
          </w:r>
        </w:p>
        <w:p w:rsidR="003F4A42" w:rsidRDefault="00023CF8">
          <w:pPr>
            <w:pStyle w:val="14"/>
            <w:rPr>
              <w:rFonts w:asciiTheme="minorHAnsi" w:eastAsiaTheme="minorEastAsia" w:hAnsiTheme="minorHAnsi" w:cstheme="minorBidi"/>
              <w:b w:val="0"/>
              <w:bCs w:val="0"/>
              <w:iCs w:val="0"/>
              <w:sz w:val="22"/>
              <w:szCs w:val="22"/>
              <w:lang w:eastAsia="ru-RU"/>
            </w:rPr>
          </w:pPr>
          <w:r w:rsidRPr="00D97568">
            <w:rPr>
              <w:rFonts w:cs="Times New Roman"/>
            </w:rPr>
            <w:fldChar w:fldCharType="begin"/>
          </w:r>
          <w:r w:rsidR="008D3779" w:rsidRPr="00D97568">
            <w:rPr>
              <w:rFonts w:cs="Times New Roman"/>
            </w:rPr>
            <w:instrText xml:space="preserve"> TOC \o "1-3" \h \z \u </w:instrText>
          </w:r>
          <w:r w:rsidRPr="00D97568">
            <w:rPr>
              <w:rFonts w:cs="Times New Roman"/>
            </w:rPr>
            <w:fldChar w:fldCharType="separate"/>
          </w:r>
          <w:hyperlink w:anchor="_Toc469648723" w:history="1">
            <w:r w:rsidR="003F4A42" w:rsidRPr="00222036">
              <w:rPr>
                <w:rStyle w:val="afa"/>
              </w:rPr>
              <w:t>Сведения о разработчике</w:t>
            </w:r>
            <w:r w:rsidR="003F4A42">
              <w:rPr>
                <w:webHidden/>
              </w:rPr>
              <w:tab/>
            </w:r>
            <w:r>
              <w:rPr>
                <w:webHidden/>
              </w:rPr>
              <w:fldChar w:fldCharType="begin"/>
            </w:r>
            <w:r w:rsidR="003F4A42">
              <w:rPr>
                <w:webHidden/>
              </w:rPr>
              <w:instrText xml:space="preserve"> PAGEREF _Toc469648723 \h </w:instrText>
            </w:r>
            <w:r>
              <w:rPr>
                <w:webHidden/>
              </w:rPr>
            </w:r>
            <w:r>
              <w:rPr>
                <w:webHidden/>
              </w:rPr>
              <w:fldChar w:fldCharType="separate"/>
            </w:r>
            <w:r w:rsidR="003F4A42">
              <w:rPr>
                <w:webHidden/>
              </w:rPr>
              <w:t>2</w:t>
            </w:r>
            <w:r>
              <w:rPr>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24" w:history="1">
            <w:r w:rsidR="003F4A42" w:rsidRPr="00222036">
              <w:rPr>
                <w:rStyle w:val="afa"/>
              </w:rPr>
              <w:t>Введение</w:t>
            </w:r>
            <w:r w:rsidR="003F4A42">
              <w:rPr>
                <w:webHidden/>
              </w:rPr>
              <w:tab/>
            </w:r>
            <w:r>
              <w:rPr>
                <w:webHidden/>
              </w:rPr>
              <w:fldChar w:fldCharType="begin"/>
            </w:r>
            <w:r w:rsidR="003F4A42">
              <w:rPr>
                <w:webHidden/>
              </w:rPr>
              <w:instrText xml:space="preserve"> PAGEREF _Toc469648724 \h </w:instrText>
            </w:r>
            <w:r>
              <w:rPr>
                <w:webHidden/>
              </w:rPr>
            </w:r>
            <w:r>
              <w:rPr>
                <w:webHidden/>
              </w:rPr>
              <w:fldChar w:fldCharType="separate"/>
            </w:r>
            <w:r w:rsidR="003F4A42">
              <w:rPr>
                <w:webHidden/>
              </w:rPr>
              <w:t>6</w:t>
            </w:r>
            <w:r>
              <w:rPr>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25" w:history="1">
            <w:r w:rsidR="003F4A42" w:rsidRPr="00222036">
              <w:rPr>
                <w:rStyle w:val="afa"/>
              </w:rPr>
              <w:t>ЧАСТЬ I. Основная часть</w:t>
            </w:r>
            <w:r w:rsidR="003F4A42">
              <w:rPr>
                <w:webHidden/>
              </w:rPr>
              <w:tab/>
            </w:r>
            <w:r>
              <w:rPr>
                <w:webHidden/>
              </w:rPr>
              <w:fldChar w:fldCharType="begin"/>
            </w:r>
            <w:r w:rsidR="003F4A42">
              <w:rPr>
                <w:webHidden/>
              </w:rPr>
              <w:instrText xml:space="preserve"> PAGEREF _Toc469648725 \h </w:instrText>
            </w:r>
            <w:r>
              <w:rPr>
                <w:webHidden/>
              </w:rPr>
            </w:r>
            <w:r>
              <w:rPr>
                <w:webHidden/>
              </w:rPr>
              <w:fldChar w:fldCharType="separate"/>
            </w:r>
            <w:r w:rsidR="003F4A42">
              <w:rPr>
                <w:webHidden/>
              </w:rPr>
              <w:t>8</w:t>
            </w:r>
            <w:r>
              <w:rPr>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26" w:history="1">
            <w:r w:rsidR="003F4A42" w:rsidRPr="00222036">
              <w:rPr>
                <w:rStyle w:val="afa"/>
                <w:noProof/>
              </w:rPr>
              <w:t>РАЗДЕЛ 1. Административно-территориальное устройство. Общие расчетные показатели планировочной организации территории муниципального образования Соль-Илецкий городской округ</w:t>
            </w:r>
            <w:r w:rsidR="003F4A42">
              <w:rPr>
                <w:noProof/>
                <w:webHidden/>
              </w:rPr>
              <w:tab/>
            </w:r>
            <w:r>
              <w:rPr>
                <w:noProof/>
                <w:webHidden/>
              </w:rPr>
              <w:fldChar w:fldCharType="begin"/>
            </w:r>
            <w:r w:rsidR="003F4A42">
              <w:rPr>
                <w:noProof/>
                <w:webHidden/>
              </w:rPr>
              <w:instrText xml:space="preserve"> PAGEREF _Toc469648726 \h </w:instrText>
            </w:r>
            <w:r>
              <w:rPr>
                <w:noProof/>
                <w:webHidden/>
              </w:rPr>
            </w:r>
            <w:r>
              <w:rPr>
                <w:noProof/>
                <w:webHidden/>
              </w:rPr>
              <w:fldChar w:fldCharType="separate"/>
            </w:r>
            <w:r w:rsidR="003F4A42">
              <w:rPr>
                <w:noProof/>
                <w:webHidden/>
              </w:rPr>
              <w:t>8</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27" w:history="1">
            <w:r w:rsidR="003F4A42" w:rsidRPr="00222036">
              <w:rPr>
                <w:rStyle w:val="afa"/>
                <w:noProof/>
              </w:rPr>
              <w:t>Раздел 2. Жилые зоны. Расчетные показатели в сфере жилищного обеспечения. Нормативы жилищной обеспеченности</w:t>
            </w:r>
            <w:r w:rsidR="003F4A42">
              <w:rPr>
                <w:noProof/>
                <w:webHidden/>
              </w:rPr>
              <w:tab/>
            </w:r>
            <w:r>
              <w:rPr>
                <w:noProof/>
                <w:webHidden/>
              </w:rPr>
              <w:fldChar w:fldCharType="begin"/>
            </w:r>
            <w:r w:rsidR="003F4A42">
              <w:rPr>
                <w:noProof/>
                <w:webHidden/>
              </w:rPr>
              <w:instrText xml:space="preserve"> PAGEREF _Toc469648727 \h </w:instrText>
            </w:r>
            <w:r>
              <w:rPr>
                <w:noProof/>
                <w:webHidden/>
              </w:rPr>
            </w:r>
            <w:r>
              <w:rPr>
                <w:noProof/>
                <w:webHidden/>
              </w:rPr>
              <w:fldChar w:fldCharType="separate"/>
            </w:r>
            <w:r w:rsidR="003F4A42">
              <w:rPr>
                <w:noProof/>
                <w:webHidden/>
              </w:rPr>
              <w:t>12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28" w:history="1">
            <w:r w:rsidR="003F4A42" w:rsidRPr="00222036">
              <w:rPr>
                <w:rStyle w:val="afa"/>
                <w:noProof/>
              </w:rPr>
              <w:t>2.1. Общие требования</w:t>
            </w:r>
            <w:r w:rsidR="003F4A42">
              <w:rPr>
                <w:noProof/>
                <w:webHidden/>
              </w:rPr>
              <w:tab/>
            </w:r>
            <w:r>
              <w:rPr>
                <w:noProof/>
                <w:webHidden/>
              </w:rPr>
              <w:fldChar w:fldCharType="begin"/>
            </w:r>
            <w:r w:rsidR="003F4A42">
              <w:rPr>
                <w:noProof/>
                <w:webHidden/>
              </w:rPr>
              <w:instrText xml:space="preserve"> PAGEREF _Toc469648728 \h </w:instrText>
            </w:r>
            <w:r>
              <w:rPr>
                <w:noProof/>
                <w:webHidden/>
              </w:rPr>
            </w:r>
            <w:r>
              <w:rPr>
                <w:noProof/>
                <w:webHidden/>
              </w:rPr>
              <w:fldChar w:fldCharType="separate"/>
            </w:r>
            <w:r w:rsidR="003F4A42">
              <w:rPr>
                <w:noProof/>
                <w:webHidden/>
              </w:rPr>
              <w:t>12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29" w:history="1">
            <w:r w:rsidR="003F4A42" w:rsidRPr="00222036">
              <w:rPr>
                <w:rStyle w:val="afa"/>
                <w:noProof/>
              </w:rPr>
              <w:t xml:space="preserve">2.2. </w:t>
            </w:r>
            <w:r w:rsidR="003F4A42" w:rsidRPr="00222036">
              <w:rPr>
                <w:rStyle w:val="afa"/>
                <w:rFonts w:eastAsia="SimSun"/>
                <w:noProof/>
                <w:lang w:eastAsia="zh-CN"/>
              </w:rPr>
              <w:t>Зона застройки индивидуальными жилыми домами с приусадебными участками</w:t>
            </w:r>
            <w:r w:rsidR="003F4A42">
              <w:rPr>
                <w:noProof/>
                <w:webHidden/>
              </w:rPr>
              <w:tab/>
            </w:r>
            <w:r>
              <w:rPr>
                <w:noProof/>
                <w:webHidden/>
              </w:rPr>
              <w:fldChar w:fldCharType="begin"/>
            </w:r>
            <w:r w:rsidR="003F4A42">
              <w:rPr>
                <w:noProof/>
                <w:webHidden/>
              </w:rPr>
              <w:instrText xml:space="preserve"> PAGEREF _Toc469648729 \h </w:instrText>
            </w:r>
            <w:r>
              <w:rPr>
                <w:noProof/>
                <w:webHidden/>
              </w:rPr>
            </w:r>
            <w:r>
              <w:rPr>
                <w:noProof/>
                <w:webHidden/>
              </w:rPr>
              <w:fldChar w:fldCharType="separate"/>
            </w:r>
            <w:r w:rsidR="003F4A42">
              <w:rPr>
                <w:noProof/>
                <w:webHidden/>
              </w:rPr>
              <w:t>19</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0" w:history="1">
            <w:r w:rsidR="003F4A42" w:rsidRPr="00222036">
              <w:rPr>
                <w:rStyle w:val="afa"/>
                <w:noProof/>
                <w:lang w:eastAsia="zh-CN"/>
              </w:rPr>
              <w:t>2.3. Зона застройки малоэтажными жилыми домами</w:t>
            </w:r>
            <w:r w:rsidR="003F4A42">
              <w:rPr>
                <w:noProof/>
                <w:webHidden/>
              </w:rPr>
              <w:tab/>
            </w:r>
            <w:r>
              <w:rPr>
                <w:noProof/>
                <w:webHidden/>
              </w:rPr>
              <w:fldChar w:fldCharType="begin"/>
            </w:r>
            <w:r w:rsidR="003F4A42">
              <w:rPr>
                <w:noProof/>
                <w:webHidden/>
              </w:rPr>
              <w:instrText xml:space="preserve"> PAGEREF _Toc469648730 \h </w:instrText>
            </w:r>
            <w:r>
              <w:rPr>
                <w:noProof/>
                <w:webHidden/>
              </w:rPr>
            </w:r>
            <w:r>
              <w:rPr>
                <w:noProof/>
                <w:webHidden/>
              </w:rPr>
              <w:fldChar w:fldCharType="separate"/>
            </w:r>
            <w:r w:rsidR="003F4A42">
              <w:rPr>
                <w:noProof/>
                <w:webHidden/>
              </w:rPr>
              <w:t>20</w:t>
            </w:r>
            <w:r>
              <w:rPr>
                <w:noProof/>
                <w:webHidden/>
              </w:rPr>
              <w:fldChar w:fldCharType="end"/>
            </w:r>
          </w:hyperlink>
        </w:p>
        <w:p w:rsidR="003F4A42" w:rsidRDefault="00023CF8" w:rsidP="00AE62E0">
          <w:pPr>
            <w:pStyle w:val="31"/>
            <w:tabs>
              <w:tab w:val="left" w:pos="4111"/>
            </w:tabs>
            <w:rPr>
              <w:rFonts w:asciiTheme="minorHAnsi" w:eastAsiaTheme="minorEastAsia" w:hAnsiTheme="minorHAnsi" w:cstheme="minorBidi"/>
              <w:noProof/>
              <w:sz w:val="22"/>
              <w:szCs w:val="22"/>
              <w:lang w:eastAsia="ru-RU"/>
            </w:rPr>
          </w:pPr>
          <w:hyperlink w:anchor="_Toc469648731" w:history="1">
            <w:r w:rsidR="003F4A42" w:rsidRPr="00222036">
              <w:rPr>
                <w:rStyle w:val="afa"/>
                <w:noProof/>
              </w:rPr>
              <w:t>2.4. Жилая застройка в сельских населенных пунктах</w:t>
            </w:r>
            <w:r w:rsidR="003F4A42">
              <w:rPr>
                <w:noProof/>
                <w:webHidden/>
              </w:rPr>
              <w:tab/>
            </w:r>
            <w:r>
              <w:rPr>
                <w:noProof/>
                <w:webHidden/>
              </w:rPr>
              <w:fldChar w:fldCharType="begin"/>
            </w:r>
            <w:r w:rsidR="003F4A42">
              <w:rPr>
                <w:noProof/>
                <w:webHidden/>
              </w:rPr>
              <w:instrText xml:space="preserve"> PAGEREF _Toc469648731 \h </w:instrText>
            </w:r>
            <w:r>
              <w:rPr>
                <w:noProof/>
                <w:webHidden/>
              </w:rPr>
            </w:r>
            <w:r>
              <w:rPr>
                <w:noProof/>
                <w:webHidden/>
              </w:rPr>
              <w:fldChar w:fldCharType="separate"/>
            </w:r>
            <w:r w:rsidR="003F4A42">
              <w:rPr>
                <w:noProof/>
                <w:webHidden/>
              </w:rPr>
              <w:t>20</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2" w:history="1">
            <w:r w:rsidR="003F4A42" w:rsidRPr="00222036">
              <w:rPr>
                <w:rStyle w:val="afa"/>
                <w:noProof/>
              </w:rPr>
              <w:t xml:space="preserve">2.5. </w:t>
            </w:r>
            <w:r w:rsidR="003F4A42" w:rsidRPr="00222036">
              <w:rPr>
                <w:rStyle w:val="afa"/>
                <w:noProof/>
                <w:lang w:eastAsia="zh-CN"/>
              </w:rPr>
              <w:t>Зона застройки среднеэтажными и многоэтажными жилыми домами</w:t>
            </w:r>
            <w:r w:rsidR="003F4A42">
              <w:rPr>
                <w:noProof/>
                <w:webHidden/>
              </w:rPr>
              <w:tab/>
            </w:r>
            <w:r>
              <w:rPr>
                <w:noProof/>
                <w:webHidden/>
              </w:rPr>
              <w:fldChar w:fldCharType="begin"/>
            </w:r>
            <w:r w:rsidR="003F4A42">
              <w:rPr>
                <w:noProof/>
                <w:webHidden/>
              </w:rPr>
              <w:instrText xml:space="preserve"> PAGEREF _Toc469648732 \h </w:instrText>
            </w:r>
            <w:r>
              <w:rPr>
                <w:noProof/>
                <w:webHidden/>
              </w:rPr>
            </w:r>
            <w:r>
              <w:rPr>
                <w:noProof/>
                <w:webHidden/>
              </w:rPr>
              <w:fldChar w:fldCharType="separate"/>
            </w:r>
            <w:r w:rsidR="003F4A42">
              <w:rPr>
                <w:noProof/>
                <w:webHidden/>
              </w:rPr>
              <w:t>22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3" w:history="1">
            <w:r w:rsidR="003F4A42" w:rsidRPr="00222036">
              <w:rPr>
                <w:rStyle w:val="afa"/>
                <w:noProof/>
              </w:rPr>
              <w:t>2.6. Нормативы жилищной обеспеченности</w:t>
            </w:r>
            <w:r w:rsidR="003F4A42">
              <w:rPr>
                <w:noProof/>
                <w:webHidden/>
              </w:rPr>
              <w:tab/>
            </w:r>
            <w:r>
              <w:rPr>
                <w:noProof/>
                <w:webHidden/>
              </w:rPr>
              <w:fldChar w:fldCharType="begin"/>
            </w:r>
            <w:r w:rsidR="003F4A42">
              <w:rPr>
                <w:noProof/>
                <w:webHidden/>
              </w:rPr>
              <w:instrText xml:space="preserve"> PAGEREF _Toc469648733 \h </w:instrText>
            </w:r>
            <w:r>
              <w:rPr>
                <w:noProof/>
                <w:webHidden/>
              </w:rPr>
            </w:r>
            <w:r>
              <w:rPr>
                <w:noProof/>
                <w:webHidden/>
              </w:rPr>
              <w:fldChar w:fldCharType="separate"/>
            </w:r>
            <w:r w:rsidR="003F4A42">
              <w:rPr>
                <w:noProof/>
                <w:webHidden/>
              </w:rPr>
              <w:t>22</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34" w:history="1">
            <w:r w:rsidR="003F4A42" w:rsidRPr="00222036">
              <w:rPr>
                <w:rStyle w:val="afa"/>
                <w:noProof/>
              </w:rPr>
              <w:t>Раздел 3. Общественно-деловые зоны. Расчетные показатели в сфере социального и культурно-бытового обеспечения</w:t>
            </w:r>
            <w:r w:rsidR="003F4A42">
              <w:rPr>
                <w:noProof/>
                <w:webHidden/>
              </w:rPr>
              <w:tab/>
            </w:r>
            <w:r>
              <w:rPr>
                <w:noProof/>
                <w:webHidden/>
              </w:rPr>
              <w:fldChar w:fldCharType="begin"/>
            </w:r>
            <w:r w:rsidR="003F4A42">
              <w:rPr>
                <w:noProof/>
                <w:webHidden/>
              </w:rPr>
              <w:instrText xml:space="preserve"> PAGEREF _Toc469648734 \h </w:instrText>
            </w:r>
            <w:r>
              <w:rPr>
                <w:noProof/>
                <w:webHidden/>
              </w:rPr>
            </w:r>
            <w:r>
              <w:rPr>
                <w:noProof/>
                <w:webHidden/>
              </w:rPr>
              <w:fldChar w:fldCharType="separate"/>
            </w:r>
            <w:r w:rsidR="003F4A42">
              <w:rPr>
                <w:noProof/>
                <w:webHidden/>
              </w:rPr>
              <w:t>23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5" w:history="1">
            <w:r w:rsidR="003F4A42" w:rsidRPr="00222036">
              <w:rPr>
                <w:rStyle w:val="afa"/>
                <w:noProof/>
              </w:rPr>
              <w:t>3.1. Общие требования</w:t>
            </w:r>
            <w:r w:rsidR="003F4A42">
              <w:rPr>
                <w:noProof/>
                <w:webHidden/>
              </w:rPr>
              <w:tab/>
            </w:r>
            <w:r>
              <w:rPr>
                <w:noProof/>
                <w:webHidden/>
              </w:rPr>
              <w:fldChar w:fldCharType="begin"/>
            </w:r>
            <w:r w:rsidR="003F4A42">
              <w:rPr>
                <w:noProof/>
                <w:webHidden/>
              </w:rPr>
              <w:instrText xml:space="preserve"> PAGEREF _Toc469648735 \h </w:instrText>
            </w:r>
            <w:r>
              <w:rPr>
                <w:noProof/>
                <w:webHidden/>
              </w:rPr>
            </w:r>
            <w:r>
              <w:rPr>
                <w:noProof/>
                <w:webHidden/>
              </w:rPr>
              <w:fldChar w:fldCharType="separate"/>
            </w:r>
            <w:r w:rsidR="003F4A42">
              <w:rPr>
                <w:noProof/>
                <w:webHidden/>
              </w:rPr>
              <w:t>23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6" w:history="1">
            <w:r w:rsidR="003F4A42" w:rsidRPr="00222036">
              <w:rPr>
                <w:rStyle w:val="afa"/>
                <w:bCs/>
                <w:noProof/>
              </w:rPr>
              <w:t xml:space="preserve">3.2. </w:t>
            </w:r>
            <w:r w:rsidR="003F4A42" w:rsidRPr="00222036">
              <w:rPr>
                <w:rStyle w:val="afa"/>
                <w:noProof/>
              </w:rPr>
              <w:t xml:space="preserve">Нормативы </w:t>
            </w:r>
            <w:r w:rsidR="003F4A42" w:rsidRPr="00222036">
              <w:rPr>
                <w:rStyle w:val="afa"/>
                <w:bCs/>
                <w:noProof/>
              </w:rPr>
              <w:t>обеспеченности объектами  в  области образования</w:t>
            </w:r>
            <w:r w:rsidR="003F4A42">
              <w:rPr>
                <w:noProof/>
                <w:webHidden/>
              </w:rPr>
              <w:tab/>
            </w:r>
            <w:r>
              <w:rPr>
                <w:noProof/>
                <w:webHidden/>
              </w:rPr>
              <w:fldChar w:fldCharType="begin"/>
            </w:r>
            <w:r w:rsidR="003F4A42">
              <w:rPr>
                <w:noProof/>
                <w:webHidden/>
              </w:rPr>
              <w:instrText xml:space="preserve"> PAGEREF _Toc469648736 \h </w:instrText>
            </w:r>
            <w:r>
              <w:rPr>
                <w:noProof/>
                <w:webHidden/>
              </w:rPr>
            </w:r>
            <w:r>
              <w:rPr>
                <w:noProof/>
                <w:webHidden/>
              </w:rPr>
              <w:fldChar w:fldCharType="separate"/>
            </w:r>
            <w:r w:rsidR="003F4A42">
              <w:rPr>
                <w:noProof/>
                <w:webHidden/>
              </w:rPr>
              <w:t>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7" w:history="1">
            <w:r w:rsidR="003F4A42" w:rsidRPr="00222036">
              <w:rPr>
                <w:rStyle w:val="afa"/>
                <w:noProof/>
              </w:rPr>
              <w:t>Нормативы обеспеченности объектами дошкольного, начального, общего и среднего образования</w:t>
            </w:r>
            <w:r w:rsidR="003F4A42">
              <w:rPr>
                <w:noProof/>
                <w:webHidden/>
              </w:rPr>
              <w:tab/>
            </w:r>
            <w:r>
              <w:rPr>
                <w:noProof/>
                <w:webHidden/>
              </w:rPr>
              <w:fldChar w:fldCharType="begin"/>
            </w:r>
            <w:r w:rsidR="003F4A42">
              <w:rPr>
                <w:noProof/>
                <w:webHidden/>
              </w:rPr>
              <w:instrText xml:space="preserve"> PAGEREF _Toc469648737 \h </w:instrText>
            </w:r>
            <w:r>
              <w:rPr>
                <w:noProof/>
                <w:webHidden/>
              </w:rPr>
            </w:r>
            <w:r>
              <w:rPr>
                <w:noProof/>
                <w:webHidden/>
              </w:rPr>
              <w:fldChar w:fldCharType="separate"/>
            </w:r>
            <w:r w:rsidR="003F4A42">
              <w:rPr>
                <w:noProof/>
                <w:webHidden/>
              </w:rPr>
              <w:t>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8" w:history="1">
            <w:r w:rsidR="003F4A42" w:rsidRPr="00222036">
              <w:rPr>
                <w:rStyle w:val="afa"/>
                <w:noProof/>
              </w:rPr>
              <w:t>3.3. Нормативы объектов местного значения в области физической культуры и массового спорта</w:t>
            </w:r>
            <w:r w:rsidR="003F4A42">
              <w:rPr>
                <w:noProof/>
                <w:webHidden/>
              </w:rPr>
              <w:tab/>
            </w:r>
            <w:r>
              <w:rPr>
                <w:noProof/>
                <w:webHidden/>
              </w:rPr>
              <w:fldChar w:fldCharType="begin"/>
            </w:r>
            <w:r w:rsidR="003F4A42">
              <w:rPr>
                <w:noProof/>
                <w:webHidden/>
              </w:rPr>
              <w:instrText xml:space="preserve"> PAGEREF _Toc469648738 \h </w:instrText>
            </w:r>
            <w:r>
              <w:rPr>
                <w:noProof/>
                <w:webHidden/>
              </w:rPr>
            </w:r>
            <w:r>
              <w:rPr>
                <w:noProof/>
                <w:webHidden/>
              </w:rPr>
              <w:fldChar w:fldCharType="separate"/>
            </w:r>
            <w:r w:rsidR="003F4A42">
              <w:rPr>
                <w:noProof/>
                <w:webHidden/>
              </w:rPr>
              <w:t>28</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39" w:history="1">
            <w:r w:rsidR="003F4A42" w:rsidRPr="00222036">
              <w:rPr>
                <w:rStyle w:val="afa"/>
                <w:noProof/>
              </w:rPr>
              <w:t>3.4. Нормативы обеспеченности объектами здравоохранения</w:t>
            </w:r>
            <w:r w:rsidR="003F4A42">
              <w:rPr>
                <w:noProof/>
                <w:webHidden/>
              </w:rPr>
              <w:tab/>
            </w:r>
            <w:r>
              <w:rPr>
                <w:noProof/>
                <w:webHidden/>
              </w:rPr>
              <w:fldChar w:fldCharType="begin"/>
            </w:r>
            <w:r w:rsidR="003F4A42">
              <w:rPr>
                <w:noProof/>
                <w:webHidden/>
              </w:rPr>
              <w:instrText xml:space="preserve"> PAGEREF _Toc469648739 \h </w:instrText>
            </w:r>
            <w:r>
              <w:rPr>
                <w:noProof/>
                <w:webHidden/>
              </w:rPr>
            </w:r>
            <w:r>
              <w:rPr>
                <w:noProof/>
                <w:webHidden/>
              </w:rPr>
              <w:fldChar w:fldCharType="separate"/>
            </w:r>
            <w:r w:rsidR="003F4A42">
              <w:rPr>
                <w:noProof/>
                <w:webHidden/>
              </w:rPr>
              <w:t>36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0" w:history="1">
            <w:r w:rsidR="003F4A42" w:rsidRPr="00222036">
              <w:rPr>
                <w:rStyle w:val="afa"/>
                <w:noProof/>
              </w:rPr>
              <w:t>3.5. Нормативы обеспеченности объектами коммунально-бытового назначения</w:t>
            </w:r>
            <w:r w:rsidR="003F4A42">
              <w:rPr>
                <w:noProof/>
                <w:webHidden/>
              </w:rPr>
              <w:tab/>
            </w:r>
            <w:r>
              <w:rPr>
                <w:noProof/>
                <w:webHidden/>
              </w:rPr>
              <w:fldChar w:fldCharType="begin"/>
            </w:r>
            <w:r w:rsidR="003F4A42">
              <w:rPr>
                <w:noProof/>
                <w:webHidden/>
              </w:rPr>
              <w:instrText xml:space="preserve"> PAGEREF _Toc469648740 \h </w:instrText>
            </w:r>
            <w:r>
              <w:rPr>
                <w:noProof/>
                <w:webHidden/>
              </w:rPr>
            </w:r>
            <w:r>
              <w:rPr>
                <w:noProof/>
                <w:webHidden/>
              </w:rPr>
              <w:fldChar w:fldCharType="separate"/>
            </w:r>
            <w:r w:rsidR="003F4A42">
              <w:rPr>
                <w:noProof/>
                <w:webHidden/>
              </w:rPr>
              <w:t>39</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1" w:history="1">
            <w:r w:rsidR="003F4A42" w:rsidRPr="00222036">
              <w:rPr>
                <w:rStyle w:val="afa"/>
                <w:noProof/>
              </w:rPr>
              <w:t>3.6. Нормативы обеспеченности объектами торговли и питания</w:t>
            </w:r>
            <w:r w:rsidR="003F4A42">
              <w:rPr>
                <w:noProof/>
                <w:webHidden/>
              </w:rPr>
              <w:tab/>
            </w:r>
            <w:r>
              <w:rPr>
                <w:noProof/>
                <w:webHidden/>
              </w:rPr>
              <w:fldChar w:fldCharType="begin"/>
            </w:r>
            <w:r w:rsidR="003F4A42">
              <w:rPr>
                <w:noProof/>
                <w:webHidden/>
              </w:rPr>
              <w:instrText xml:space="preserve"> PAGEREF _Toc469648741 \h </w:instrText>
            </w:r>
            <w:r>
              <w:rPr>
                <w:noProof/>
                <w:webHidden/>
              </w:rPr>
            </w:r>
            <w:r>
              <w:rPr>
                <w:noProof/>
                <w:webHidden/>
              </w:rPr>
              <w:fldChar w:fldCharType="separate"/>
            </w:r>
            <w:r w:rsidR="003F4A42">
              <w:rPr>
                <w:noProof/>
                <w:webHidden/>
              </w:rPr>
              <w:t>42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2" w:history="1">
            <w:r w:rsidR="003F4A42" w:rsidRPr="00222036">
              <w:rPr>
                <w:rStyle w:val="afa"/>
                <w:noProof/>
              </w:rPr>
              <w:t>3.7. Нормативы обеспеченности объектами культуры</w:t>
            </w:r>
            <w:r w:rsidR="003F4A42">
              <w:rPr>
                <w:noProof/>
                <w:webHidden/>
              </w:rPr>
              <w:tab/>
            </w:r>
            <w:r>
              <w:rPr>
                <w:noProof/>
                <w:webHidden/>
              </w:rPr>
              <w:fldChar w:fldCharType="begin"/>
            </w:r>
            <w:r w:rsidR="003F4A42">
              <w:rPr>
                <w:noProof/>
                <w:webHidden/>
              </w:rPr>
              <w:instrText xml:space="preserve"> PAGEREF _Toc469648742 \h </w:instrText>
            </w:r>
            <w:r>
              <w:rPr>
                <w:noProof/>
                <w:webHidden/>
              </w:rPr>
            </w:r>
            <w:r>
              <w:rPr>
                <w:noProof/>
                <w:webHidden/>
              </w:rPr>
              <w:fldChar w:fldCharType="separate"/>
            </w:r>
            <w:r w:rsidR="003F4A42">
              <w:rPr>
                <w:noProof/>
                <w:webHidden/>
              </w:rPr>
              <w:t>46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3" w:history="1">
            <w:r w:rsidR="003F4A42" w:rsidRPr="00222036">
              <w:rPr>
                <w:rStyle w:val="afa"/>
                <w:noProof/>
              </w:rPr>
              <w:t>3.8. Нормативы обеспеченности объектами коммунально-бытового назначения и размер их земельного участка</w:t>
            </w:r>
            <w:r w:rsidR="003F4A42">
              <w:rPr>
                <w:noProof/>
                <w:webHidden/>
              </w:rPr>
              <w:tab/>
            </w:r>
            <w:r>
              <w:rPr>
                <w:noProof/>
                <w:webHidden/>
              </w:rPr>
              <w:fldChar w:fldCharType="begin"/>
            </w:r>
            <w:r w:rsidR="003F4A42">
              <w:rPr>
                <w:noProof/>
                <w:webHidden/>
              </w:rPr>
              <w:instrText xml:space="preserve"> PAGEREF _Toc469648743 \h </w:instrText>
            </w:r>
            <w:r>
              <w:rPr>
                <w:noProof/>
                <w:webHidden/>
              </w:rPr>
            </w:r>
            <w:r>
              <w:rPr>
                <w:noProof/>
                <w:webHidden/>
              </w:rPr>
              <w:fldChar w:fldCharType="separate"/>
            </w:r>
            <w:r w:rsidR="003F4A42">
              <w:rPr>
                <w:noProof/>
                <w:webHidden/>
              </w:rPr>
              <w:t>47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4" w:history="1">
            <w:r w:rsidR="003F4A42" w:rsidRPr="00222036">
              <w:rPr>
                <w:rStyle w:val="afa"/>
                <w:noProof/>
              </w:rPr>
              <w:t>3.9. Нормативы обеспеченности административно-деловыми и хозяйственными учреждениями</w:t>
            </w:r>
            <w:r w:rsidR="003F4A42">
              <w:rPr>
                <w:noProof/>
                <w:webHidden/>
              </w:rPr>
              <w:tab/>
            </w:r>
            <w:r>
              <w:rPr>
                <w:noProof/>
                <w:webHidden/>
              </w:rPr>
              <w:fldChar w:fldCharType="begin"/>
            </w:r>
            <w:r w:rsidR="003F4A42">
              <w:rPr>
                <w:noProof/>
                <w:webHidden/>
              </w:rPr>
              <w:instrText xml:space="preserve"> PAGEREF _Toc469648744 \h </w:instrText>
            </w:r>
            <w:r>
              <w:rPr>
                <w:noProof/>
                <w:webHidden/>
              </w:rPr>
            </w:r>
            <w:r>
              <w:rPr>
                <w:noProof/>
                <w:webHidden/>
              </w:rPr>
              <w:fldChar w:fldCharType="separate"/>
            </w:r>
            <w:r w:rsidR="003F4A42">
              <w:rPr>
                <w:noProof/>
                <w:webHidden/>
              </w:rPr>
              <w:t>48</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45" w:history="1">
            <w:r w:rsidR="003F4A42" w:rsidRPr="00222036">
              <w:rPr>
                <w:rStyle w:val="afa"/>
                <w:noProof/>
              </w:rPr>
              <w:t>Раздел 4. Зоны рекреационного назначения. Расчетные показатели в сфере обеспечения объектами рекреационного назначения</w:t>
            </w:r>
            <w:r w:rsidR="003F4A42">
              <w:rPr>
                <w:noProof/>
                <w:webHidden/>
              </w:rPr>
              <w:tab/>
            </w:r>
            <w:r>
              <w:rPr>
                <w:noProof/>
                <w:webHidden/>
              </w:rPr>
              <w:fldChar w:fldCharType="begin"/>
            </w:r>
            <w:r w:rsidR="003F4A42">
              <w:rPr>
                <w:noProof/>
                <w:webHidden/>
              </w:rPr>
              <w:instrText xml:space="preserve"> PAGEREF _Toc469648745 \h </w:instrText>
            </w:r>
            <w:r>
              <w:rPr>
                <w:noProof/>
                <w:webHidden/>
              </w:rPr>
            </w:r>
            <w:r>
              <w:rPr>
                <w:noProof/>
                <w:webHidden/>
              </w:rPr>
              <w:fldChar w:fldCharType="separate"/>
            </w:r>
            <w:r w:rsidR="003F4A42">
              <w:rPr>
                <w:noProof/>
                <w:webHidden/>
              </w:rPr>
              <w:t>51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6" w:history="1">
            <w:r w:rsidR="003F4A42" w:rsidRPr="00222036">
              <w:rPr>
                <w:rStyle w:val="afa"/>
                <w:noProof/>
              </w:rPr>
              <w:t>4.1. Общие требования</w:t>
            </w:r>
            <w:r w:rsidR="003F4A42">
              <w:rPr>
                <w:noProof/>
                <w:webHidden/>
              </w:rPr>
              <w:tab/>
            </w:r>
            <w:r>
              <w:rPr>
                <w:noProof/>
                <w:webHidden/>
              </w:rPr>
              <w:fldChar w:fldCharType="begin"/>
            </w:r>
            <w:r w:rsidR="003F4A42">
              <w:rPr>
                <w:noProof/>
                <w:webHidden/>
              </w:rPr>
              <w:instrText xml:space="preserve"> PAGEREF _Toc469648746 \h </w:instrText>
            </w:r>
            <w:r>
              <w:rPr>
                <w:noProof/>
                <w:webHidden/>
              </w:rPr>
            </w:r>
            <w:r>
              <w:rPr>
                <w:noProof/>
                <w:webHidden/>
              </w:rPr>
              <w:fldChar w:fldCharType="separate"/>
            </w:r>
            <w:r w:rsidR="003F4A42">
              <w:rPr>
                <w:noProof/>
                <w:webHidden/>
              </w:rPr>
              <w:t>51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7" w:history="1">
            <w:r w:rsidR="003F4A42" w:rsidRPr="00222036">
              <w:rPr>
                <w:rStyle w:val="afa"/>
                <w:noProof/>
              </w:rPr>
              <w:t>4.2. Зона парков, скверов, бульваров, озеленения общего пользования</w:t>
            </w:r>
            <w:r w:rsidR="003F4A42">
              <w:rPr>
                <w:noProof/>
                <w:webHidden/>
              </w:rPr>
              <w:tab/>
            </w:r>
            <w:r>
              <w:rPr>
                <w:noProof/>
                <w:webHidden/>
              </w:rPr>
              <w:fldChar w:fldCharType="begin"/>
            </w:r>
            <w:r w:rsidR="003F4A42">
              <w:rPr>
                <w:noProof/>
                <w:webHidden/>
              </w:rPr>
              <w:instrText xml:space="preserve"> PAGEREF _Toc469648747 \h </w:instrText>
            </w:r>
            <w:r>
              <w:rPr>
                <w:noProof/>
                <w:webHidden/>
              </w:rPr>
            </w:r>
            <w:r>
              <w:rPr>
                <w:noProof/>
                <w:webHidden/>
              </w:rPr>
              <w:fldChar w:fldCharType="separate"/>
            </w:r>
            <w:r w:rsidR="003F4A42">
              <w:rPr>
                <w:noProof/>
                <w:webHidden/>
              </w:rPr>
              <w:t>52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8" w:history="1">
            <w:r w:rsidR="003F4A42" w:rsidRPr="00222036">
              <w:rPr>
                <w:rStyle w:val="afa"/>
                <w:noProof/>
              </w:rPr>
              <w:t>4.3. Курортные учреждения и объекты отдыха</w:t>
            </w:r>
            <w:r w:rsidR="003F4A42">
              <w:rPr>
                <w:noProof/>
                <w:webHidden/>
              </w:rPr>
              <w:tab/>
            </w:r>
            <w:r>
              <w:rPr>
                <w:noProof/>
                <w:webHidden/>
              </w:rPr>
              <w:fldChar w:fldCharType="begin"/>
            </w:r>
            <w:r w:rsidR="003F4A42">
              <w:rPr>
                <w:noProof/>
                <w:webHidden/>
              </w:rPr>
              <w:instrText xml:space="preserve"> PAGEREF _Toc469648748 \h </w:instrText>
            </w:r>
            <w:r>
              <w:rPr>
                <w:noProof/>
                <w:webHidden/>
              </w:rPr>
            </w:r>
            <w:r>
              <w:rPr>
                <w:noProof/>
                <w:webHidden/>
              </w:rPr>
              <w:fldChar w:fldCharType="separate"/>
            </w:r>
            <w:r w:rsidR="003F4A42">
              <w:rPr>
                <w:noProof/>
                <w:webHidden/>
              </w:rPr>
              <w:t>55</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49" w:history="1">
            <w:r w:rsidR="003F4A42" w:rsidRPr="00222036">
              <w:rPr>
                <w:rStyle w:val="afa"/>
                <w:noProof/>
              </w:rPr>
              <w:t>4.4. Зона пляжей</w:t>
            </w:r>
            <w:r w:rsidR="003F4A42">
              <w:rPr>
                <w:noProof/>
                <w:webHidden/>
              </w:rPr>
              <w:tab/>
            </w:r>
            <w:r>
              <w:rPr>
                <w:noProof/>
                <w:webHidden/>
              </w:rPr>
              <w:fldChar w:fldCharType="begin"/>
            </w:r>
            <w:r w:rsidR="003F4A42">
              <w:rPr>
                <w:noProof/>
                <w:webHidden/>
              </w:rPr>
              <w:instrText xml:space="preserve"> PAGEREF _Toc469648749 \h </w:instrText>
            </w:r>
            <w:r>
              <w:rPr>
                <w:noProof/>
                <w:webHidden/>
              </w:rPr>
            </w:r>
            <w:r>
              <w:rPr>
                <w:noProof/>
                <w:webHidden/>
              </w:rPr>
              <w:fldChar w:fldCharType="separate"/>
            </w:r>
            <w:r w:rsidR="003F4A42">
              <w:rPr>
                <w:noProof/>
                <w:webHidden/>
              </w:rPr>
              <w:t>59</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50" w:history="1">
            <w:r w:rsidR="003F4A42" w:rsidRPr="00222036">
              <w:rPr>
                <w:rStyle w:val="afa"/>
                <w:noProof/>
              </w:rPr>
              <w:t>Раздел 5. Расчетные показатели в сфере транспортно-дорожной, улично-дорожной сети и ее элементов, систем пассажирского общественного транспорта</w:t>
            </w:r>
            <w:r w:rsidR="003F4A42">
              <w:rPr>
                <w:noProof/>
                <w:webHidden/>
              </w:rPr>
              <w:tab/>
            </w:r>
            <w:r>
              <w:rPr>
                <w:noProof/>
                <w:webHidden/>
              </w:rPr>
              <w:fldChar w:fldCharType="begin"/>
            </w:r>
            <w:r w:rsidR="003F4A42">
              <w:rPr>
                <w:noProof/>
                <w:webHidden/>
              </w:rPr>
              <w:instrText xml:space="preserve"> PAGEREF _Toc469648750 \h </w:instrText>
            </w:r>
            <w:r>
              <w:rPr>
                <w:noProof/>
                <w:webHidden/>
              </w:rPr>
            </w:r>
            <w:r>
              <w:rPr>
                <w:noProof/>
                <w:webHidden/>
              </w:rPr>
              <w:fldChar w:fldCharType="separate"/>
            </w:r>
            <w:r w:rsidR="003F4A42">
              <w:rPr>
                <w:noProof/>
                <w:webHidden/>
              </w:rPr>
              <w:t>61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1" w:history="1">
            <w:r w:rsidR="003F4A42" w:rsidRPr="00222036">
              <w:rPr>
                <w:rStyle w:val="afa"/>
                <w:noProof/>
              </w:rPr>
              <w:t>5.1. Общие требования</w:t>
            </w:r>
            <w:r w:rsidR="003F4A42">
              <w:rPr>
                <w:noProof/>
                <w:webHidden/>
              </w:rPr>
              <w:tab/>
            </w:r>
            <w:r>
              <w:rPr>
                <w:noProof/>
                <w:webHidden/>
              </w:rPr>
              <w:fldChar w:fldCharType="begin"/>
            </w:r>
            <w:r w:rsidR="003F4A42">
              <w:rPr>
                <w:noProof/>
                <w:webHidden/>
              </w:rPr>
              <w:instrText xml:space="preserve"> PAGEREF _Toc469648751 \h </w:instrText>
            </w:r>
            <w:r>
              <w:rPr>
                <w:noProof/>
                <w:webHidden/>
              </w:rPr>
            </w:r>
            <w:r>
              <w:rPr>
                <w:noProof/>
                <w:webHidden/>
              </w:rPr>
              <w:fldChar w:fldCharType="separate"/>
            </w:r>
            <w:r w:rsidR="003F4A42">
              <w:rPr>
                <w:noProof/>
                <w:webHidden/>
              </w:rPr>
              <w:t>61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2" w:history="1">
            <w:r w:rsidR="003F4A42" w:rsidRPr="00222036">
              <w:rPr>
                <w:rStyle w:val="afa"/>
                <w:noProof/>
              </w:rPr>
              <w:t>5.2. Улично-дорожная сеть населенных пунктов муниципального образования</w:t>
            </w:r>
            <w:r w:rsidR="003F4A42">
              <w:rPr>
                <w:noProof/>
                <w:webHidden/>
              </w:rPr>
              <w:tab/>
            </w:r>
            <w:r>
              <w:rPr>
                <w:noProof/>
                <w:webHidden/>
              </w:rPr>
              <w:fldChar w:fldCharType="begin"/>
            </w:r>
            <w:r w:rsidR="003F4A42">
              <w:rPr>
                <w:noProof/>
                <w:webHidden/>
              </w:rPr>
              <w:instrText xml:space="preserve"> PAGEREF _Toc469648752 \h </w:instrText>
            </w:r>
            <w:r>
              <w:rPr>
                <w:noProof/>
                <w:webHidden/>
              </w:rPr>
            </w:r>
            <w:r>
              <w:rPr>
                <w:noProof/>
                <w:webHidden/>
              </w:rPr>
              <w:fldChar w:fldCharType="separate"/>
            </w:r>
            <w:r w:rsidR="003F4A42">
              <w:rPr>
                <w:noProof/>
                <w:webHidden/>
              </w:rPr>
              <w:t>66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3" w:history="1">
            <w:r w:rsidR="003F4A42" w:rsidRPr="00222036">
              <w:rPr>
                <w:rStyle w:val="afa"/>
                <w:noProof/>
              </w:rPr>
              <w:t>5.3. Сеть общественного пассажирского транспорта</w:t>
            </w:r>
            <w:r w:rsidR="003F4A42">
              <w:rPr>
                <w:noProof/>
                <w:webHidden/>
              </w:rPr>
              <w:tab/>
            </w:r>
            <w:r>
              <w:rPr>
                <w:noProof/>
                <w:webHidden/>
              </w:rPr>
              <w:fldChar w:fldCharType="begin"/>
            </w:r>
            <w:r w:rsidR="003F4A42">
              <w:rPr>
                <w:noProof/>
                <w:webHidden/>
              </w:rPr>
              <w:instrText xml:space="preserve"> PAGEREF _Toc469648753 \h </w:instrText>
            </w:r>
            <w:r>
              <w:rPr>
                <w:noProof/>
                <w:webHidden/>
              </w:rPr>
            </w:r>
            <w:r>
              <w:rPr>
                <w:noProof/>
                <w:webHidden/>
              </w:rPr>
              <w:fldChar w:fldCharType="separate"/>
            </w:r>
            <w:r w:rsidR="003F4A42">
              <w:rPr>
                <w:noProof/>
                <w:webHidden/>
              </w:rPr>
              <w:t>76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4" w:history="1">
            <w:r w:rsidR="003F4A42" w:rsidRPr="00222036">
              <w:rPr>
                <w:rStyle w:val="afa"/>
                <w:noProof/>
              </w:rPr>
              <w:t>5.4. Сооружения и устройства для хранения, парковки и обслуживания транспортных средств</w:t>
            </w:r>
            <w:r w:rsidR="003F4A42">
              <w:rPr>
                <w:noProof/>
                <w:webHidden/>
              </w:rPr>
              <w:tab/>
            </w:r>
            <w:r>
              <w:rPr>
                <w:noProof/>
                <w:webHidden/>
              </w:rPr>
              <w:fldChar w:fldCharType="begin"/>
            </w:r>
            <w:r w:rsidR="003F4A42">
              <w:rPr>
                <w:noProof/>
                <w:webHidden/>
              </w:rPr>
              <w:instrText xml:space="preserve"> PAGEREF _Toc469648754 \h </w:instrText>
            </w:r>
            <w:r>
              <w:rPr>
                <w:noProof/>
                <w:webHidden/>
              </w:rPr>
            </w:r>
            <w:r>
              <w:rPr>
                <w:noProof/>
                <w:webHidden/>
              </w:rPr>
              <w:fldChar w:fldCharType="separate"/>
            </w:r>
            <w:r w:rsidR="003F4A42">
              <w:rPr>
                <w:noProof/>
                <w:webHidden/>
              </w:rPr>
              <w:t>79</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55" w:history="1">
            <w:r w:rsidR="003F4A42" w:rsidRPr="00222036">
              <w:rPr>
                <w:rStyle w:val="afa"/>
                <w:noProof/>
              </w:rPr>
              <w:t>Раздел 6. Расчетные показатели в сфере инженерного обеспечения</w:t>
            </w:r>
            <w:r w:rsidR="003F4A42">
              <w:rPr>
                <w:noProof/>
                <w:webHidden/>
              </w:rPr>
              <w:tab/>
            </w:r>
            <w:r>
              <w:rPr>
                <w:noProof/>
                <w:webHidden/>
              </w:rPr>
              <w:fldChar w:fldCharType="begin"/>
            </w:r>
            <w:r w:rsidR="003F4A42">
              <w:rPr>
                <w:noProof/>
                <w:webHidden/>
              </w:rPr>
              <w:instrText xml:space="preserve"> PAGEREF _Toc469648755 \h </w:instrText>
            </w:r>
            <w:r>
              <w:rPr>
                <w:noProof/>
                <w:webHidden/>
              </w:rPr>
            </w:r>
            <w:r>
              <w:rPr>
                <w:noProof/>
                <w:webHidden/>
              </w:rPr>
              <w:fldChar w:fldCharType="separate"/>
            </w:r>
            <w:r w:rsidR="003F4A42">
              <w:rPr>
                <w:noProof/>
                <w:webHidden/>
              </w:rPr>
              <w:t>86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6" w:history="1">
            <w:r w:rsidR="003F4A42" w:rsidRPr="00222036">
              <w:rPr>
                <w:rStyle w:val="afa"/>
                <w:noProof/>
              </w:rPr>
              <w:t>6.1. Водоснабжение</w:t>
            </w:r>
            <w:r w:rsidR="003F4A42">
              <w:rPr>
                <w:noProof/>
                <w:webHidden/>
              </w:rPr>
              <w:tab/>
            </w:r>
            <w:r>
              <w:rPr>
                <w:noProof/>
                <w:webHidden/>
              </w:rPr>
              <w:fldChar w:fldCharType="begin"/>
            </w:r>
            <w:r w:rsidR="003F4A42">
              <w:rPr>
                <w:noProof/>
                <w:webHidden/>
              </w:rPr>
              <w:instrText xml:space="preserve"> PAGEREF _Toc469648756 \h </w:instrText>
            </w:r>
            <w:r>
              <w:rPr>
                <w:noProof/>
                <w:webHidden/>
              </w:rPr>
            </w:r>
            <w:r>
              <w:rPr>
                <w:noProof/>
                <w:webHidden/>
              </w:rPr>
              <w:fldChar w:fldCharType="separate"/>
            </w:r>
            <w:r w:rsidR="003F4A42">
              <w:rPr>
                <w:noProof/>
                <w:webHidden/>
              </w:rPr>
              <w:t>86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7" w:history="1">
            <w:r w:rsidR="003F4A42" w:rsidRPr="00222036">
              <w:rPr>
                <w:rStyle w:val="afa"/>
                <w:noProof/>
              </w:rPr>
              <w:t>6.2. Водоотведение</w:t>
            </w:r>
            <w:r w:rsidR="003F4A42">
              <w:rPr>
                <w:noProof/>
                <w:webHidden/>
              </w:rPr>
              <w:tab/>
            </w:r>
            <w:r>
              <w:rPr>
                <w:noProof/>
                <w:webHidden/>
              </w:rPr>
              <w:fldChar w:fldCharType="begin"/>
            </w:r>
            <w:r w:rsidR="003F4A42">
              <w:rPr>
                <w:noProof/>
                <w:webHidden/>
              </w:rPr>
              <w:instrText xml:space="preserve"> PAGEREF _Toc469648757 \h </w:instrText>
            </w:r>
            <w:r>
              <w:rPr>
                <w:noProof/>
                <w:webHidden/>
              </w:rPr>
            </w:r>
            <w:r>
              <w:rPr>
                <w:noProof/>
                <w:webHidden/>
              </w:rPr>
              <w:fldChar w:fldCharType="separate"/>
            </w:r>
            <w:r w:rsidR="003F4A42">
              <w:rPr>
                <w:noProof/>
                <w:webHidden/>
              </w:rPr>
              <w:t>93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8" w:history="1">
            <w:r w:rsidR="003F4A42" w:rsidRPr="00222036">
              <w:rPr>
                <w:rStyle w:val="afa"/>
                <w:noProof/>
              </w:rPr>
              <w:t>6.3. Санитарная очистка. Нормативы обеспеченности объектами санитарной очистки</w:t>
            </w:r>
            <w:r w:rsidR="003F4A42">
              <w:rPr>
                <w:noProof/>
                <w:webHidden/>
              </w:rPr>
              <w:tab/>
            </w:r>
            <w:r>
              <w:rPr>
                <w:noProof/>
                <w:webHidden/>
              </w:rPr>
              <w:fldChar w:fldCharType="begin"/>
            </w:r>
            <w:r w:rsidR="003F4A42">
              <w:rPr>
                <w:noProof/>
                <w:webHidden/>
              </w:rPr>
              <w:instrText xml:space="preserve"> PAGEREF _Toc469648758 \h </w:instrText>
            </w:r>
            <w:r>
              <w:rPr>
                <w:noProof/>
                <w:webHidden/>
              </w:rPr>
            </w:r>
            <w:r>
              <w:rPr>
                <w:noProof/>
                <w:webHidden/>
              </w:rPr>
              <w:fldChar w:fldCharType="separate"/>
            </w:r>
            <w:r w:rsidR="003F4A42">
              <w:rPr>
                <w:noProof/>
                <w:webHidden/>
              </w:rPr>
              <w:t>99</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59" w:history="1">
            <w:r w:rsidR="003F4A42" w:rsidRPr="00222036">
              <w:rPr>
                <w:rStyle w:val="afa"/>
                <w:noProof/>
              </w:rPr>
              <w:t>6.4. Теплоснабжение</w:t>
            </w:r>
            <w:r w:rsidR="003F4A42">
              <w:rPr>
                <w:noProof/>
                <w:webHidden/>
              </w:rPr>
              <w:tab/>
            </w:r>
            <w:r>
              <w:rPr>
                <w:noProof/>
                <w:webHidden/>
              </w:rPr>
              <w:fldChar w:fldCharType="begin"/>
            </w:r>
            <w:r w:rsidR="003F4A42">
              <w:rPr>
                <w:noProof/>
                <w:webHidden/>
              </w:rPr>
              <w:instrText xml:space="preserve"> PAGEREF _Toc469648759 \h </w:instrText>
            </w:r>
            <w:r>
              <w:rPr>
                <w:noProof/>
                <w:webHidden/>
              </w:rPr>
            </w:r>
            <w:r>
              <w:rPr>
                <w:noProof/>
                <w:webHidden/>
              </w:rPr>
              <w:fldChar w:fldCharType="separate"/>
            </w:r>
            <w:r w:rsidR="003F4A42">
              <w:rPr>
                <w:noProof/>
                <w:webHidden/>
              </w:rPr>
              <w:t>102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0" w:history="1">
            <w:r w:rsidR="003F4A42" w:rsidRPr="00222036">
              <w:rPr>
                <w:rStyle w:val="afa"/>
                <w:noProof/>
              </w:rPr>
              <w:t>6.5. Газоснабжение</w:t>
            </w:r>
            <w:r w:rsidR="003F4A42">
              <w:rPr>
                <w:noProof/>
                <w:webHidden/>
              </w:rPr>
              <w:tab/>
            </w:r>
            <w:r>
              <w:rPr>
                <w:noProof/>
                <w:webHidden/>
              </w:rPr>
              <w:fldChar w:fldCharType="begin"/>
            </w:r>
            <w:r w:rsidR="003F4A42">
              <w:rPr>
                <w:noProof/>
                <w:webHidden/>
              </w:rPr>
              <w:instrText xml:space="preserve"> PAGEREF _Toc469648760 \h </w:instrText>
            </w:r>
            <w:r>
              <w:rPr>
                <w:noProof/>
                <w:webHidden/>
              </w:rPr>
            </w:r>
            <w:r>
              <w:rPr>
                <w:noProof/>
                <w:webHidden/>
              </w:rPr>
              <w:fldChar w:fldCharType="separate"/>
            </w:r>
            <w:r w:rsidR="003F4A42">
              <w:rPr>
                <w:noProof/>
                <w:webHidden/>
              </w:rPr>
              <w:t>103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1" w:history="1">
            <w:r w:rsidR="003F4A42" w:rsidRPr="00222036">
              <w:rPr>
                <w:rStyle w:val="afa"/>
                <w:noProof/>
              </w:rPr>
              <w:t>6.6. Электроснабжение</w:t>
            </w:r>
            <w:r w:rsidR="003F4A42">
              <w:rPr>
                <w:noProof/>
                <w:webHidden/>
              </w:rPr>
              <w:tab/>
            </w:r>
            <w:r>
              <w:rPr>
                <w:noProof/>
                <w:webHidden/>
              </w:rPr>
              <w:fldChar w:fldCharType="begin"/>
            </w:r>
            <w:r w:rsidR="003F4A42">
              <w:rPr>
                <w:noProof/>
                <w:webHidden/>
              </w:rPr>
              <w:instrText xml:space="preserve"> PAGEREF _Toc469648761 \h </w:instrText>
            </w:r>
            <w:r>
              <w:rPr>
                <w:noProof/>
                <w:webHidden/>
              </w:rPr>
            </w:r>
            <w:r>
              <w:rPr>
                <w:noProof/>
                <w:webHidden/>
              </w:rPr>
              <w:fldChar w:fldCharType="separate"/>
            </w:r>
            <w:r w:rsidR="003F4A42">
              <w:rPr>
                <w:noProof/>
                <w:webHidden/>
              </w:rPr>
              <w:t>107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2" w:history="1">
            <w:r w:rsidR="003F4A42" w:rsidRPr="00222036">
              <w:rPr>
                <w:rStyle w:val="afa"/>
                <w:noProof/>
              </w:rPr>
              <w:t>6.7. Размещение инженерных сетей</w:t>
            </w:r>
            <w:r w:rsidR="003F4A42">
              <w:rPr>
                <w:noProof/>
                <w:webHidden/>
              </w:rPr>
              <w:tab/>
            </w:r>
            <w:r>
              <w:rPr>
                <w:noProof/>
                <w:webHidden/>
              </w:rPr>
              <w:fldChar w:fldCharType="begin"/>
            </w:r>
            <w:r w:rsidR="003F4A42">
              <w:rPr>
                <w:noProof/>
                <w:webHidden/>
              </w:rPr>
              <w:instrText xml:space="preserve"> PAGEREF _Toc469648762 \h </w:instrText>
            </w:r>
            <w:r>
              <w:rPr>
                <w:noProof/>
                <w:webHidden/>
              </w:rPr>
            </w:r>
            <w:r>
              <w:rPr>
                <w:noProof/>
                <w:webHidden/>
              </w:rPr>
              <w:fldChar w:fldCharType="separate"/>
            </w:r>
            <w:r w:rsidR="003F4A42">
              <w:rPr>
                <w:noProof/>
                <w:webHidden/>
              </w:rPr>
              <w:t>112</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3" w:history="1">
            <w:r w:rsidR="003F4A42" w:rsidRPr="00222036">
              <w:rPr>
                <w:rStyle w:val="afa"/>
                <w:noProof/>
              </w:rPr>
              <w:t>6.8. Инженерные сети и сооружения на территории малоэтажной жилой застройки (в том числе индивидуальной жилой застройки)</w:t>
            </w:r>
            <w:r w:rsidR="003F4A42">
              <w:rPr>
                <w:noProof/>
                <w:webHidden/>
              </w:rPr>
              <w:tab/>
            </w:r>
            <w:r>
              <w:rPr>
                <w:noProof/>
                <w:webHidden/>
              </w:rPr>
              <w:fldChar w:fldCharType="begin"/>
            </w:r>
            <w:r w:rsidR="003F4A42">
              <w:rPr>
                <w:noProof/>
                <w:webHidden/>
              </w:rPr>
              <w:instrText xml:space="preserve"> PAGEREF _Toc469648763 \h </w:instrText>
            </w:r>
            <w:r>
              <w:rPr>
                <w:noProof/>
                <w:webHidden/>
              </w:rPr>
            </w:r>
            <w:r>
              <w:rPr>
                <w:noProof/>
                <w:webHidden/>
              </w:rPr>
              <w:fldChar w:fldCharType="separate"/>
            </w:r>
            <w:r w:rsidR="003F4A42">
              <w:rPr>
                <w:noProof/>
                <w:webHidden/>
              </w:rPr>
              <w:t>117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4" w:history="1">
            <w:r w:rsidR="003F4A42" w:rsidRPr="00222036">
              <w:rPr>
                <w:rStyle w:val="afa"/>
                <w:noProof/>
              </w:rPr>
              <w:t>6.9. Объекты связи</w:t>
            </w:r>
            <w:r w:rsidR="003F4A42">
              <w:rPr>
                <w:noProof/>
                <w:webHidden/>
              </w:rPr>
              <w:tab/>
            </w:r>
            <w:r>
              <w:rPr>
                <w:noProof/>
                <w:webHidden/>
              </w:rPr>
              <w:fldChar w:fldCharType="begin"/>
            </w:r>
            <w:r w:rsidR="003F4A42">
              <w:rPr>
                <w:noProof/>
                <w:webHidden/>
              </w:rPr>
              <w:instrText xml:space="preserve"> PAGEREF _Toc469648764 \h </w:instrText>
            </w:r>
            <w:r>
              <w:rPr>
                <w:noProof/>
                <w:webHidden/>
              </w:rPr>
            </w:r>
            <w:r>
              <w:rPr>
                <w:noProof/>
                <w:webHidden/>
              </w:rPr>
              <w:fldChar w:fldCharType="separate"/>
            </w:r>
            <w:r w:rsidR="003F4A42">
              <w:rPr>
                <w:noProof/>
                <w:webHidden/>
              </w:rPr>
              <w:t>118</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65" w:history="1">
            <w:r w:rsidR="003F4A42" w:rsidRPr="00222036">
              <w:rPr>
                <w:rStyle w:val="afa"/>
                <w:noProof/>
              </w:rPr>
              <w:t>Раздел 7. Расчетные показатели объектов местного значения в области предупреждения и ликвидации последствий чрезвычайных ситуаций</w:t>
            </w:r>
            <w:r w:rsidR="003F4A42">
              <w:rPr>
                <w:noProof/>
                <w:webHidden/>
              </w:rPr>
              <w:tab/>
            </w:r>
            <w:r>
              <w:rPr>
                <w:noProof/>
                <w:webHidden/>
              </w:rPr>
              <w:fldChar w:fldCharType="begin"/>
            </w:r>
            <w:r w:rsidR="003F4A42">
              <w:rPr>
                <w:noProof/>
                <w:webHidden/>
              </w:rPr>
              <w:instrText xml:space="preserve"> PAGEREF _Toc469648765 \h </w:instrText>
            </w:r>
            <w:r>
              <w:rPr>
                <w:noProof/>
                <w:webHidden/>
              </w:rPr>
            </w:r>
            <w:r>
              <w:rPr>
                <w:noProof/>
                <w:webHidden/>
              </w:rPr>
              <w:fldChar w:fldCharType="separate"/>
            </w:r>
            <w:r w:rsidR="003F4A42">
              <w:rPr>
                <w:noProof/>
                <w:webHidden/>
              </w:rPr>
              <w:t>124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6" w:history="1">
            <w:r w:rsidR="003F4A42" w:rsidRPr="003F4A42">
              <w:rPr>
                <w:rStyle w:val="afa"/>
                <w:rFonts w:cs="Times New Roman"/>
                <w:noProof/>
              </w:rPr>
              <w:t>7.1. Противопожарная служба</w:t>
            </w:r>
            <w:r w:rsidR="003F4A42">
              <w:rPr>
                <w:noProof/>
                <w:webHidden/>
              </w:rPr>
              <w:tab/>
            </w:r>
            <w:r>
              <w:rPr>
                <w:noProof/>
                <w:webHidden/>
              </w:rPr>
              <w:fldChar w:fldCharType="begin"/>
            </w:r>
            <w:r w:rsidR="003F4A42">
              <w:rPr>
                <w:noProof/>
                <w:webHidden/>
              </w:rPr>
              <w:instrText xml:space="preserve"> PAGEREF _Toc469648766 \h </w:instrText>
            </w:r>
            <w:r>
              <w:rPr>
                <w:noProof/>
                <w:webHidden/>
              </w:rPr>
            </w:r>
            <w:r>
              <w:rPr>
                <w:noProof/>
                <w:webHidden/>
              </w:rPr>
              <w:fldChar w:fldCharType="separate"/>
            </w:r>
            <w:r w:rsidR="003F4A42">
              <w:rPr>
                <w:noProof/>
                <w:webHidden/>
              </w:rPr>
              <w:t>124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7" w:history="1">
            <w:r w:rsidR="003F4A42" w:rsidRPr="003F4A42">
              <w:rPr>
                <w:rStyle w:val="afa"/>
                <w:rFonts w:cs="Times New Roman"/>
                <w:noProof/>
              </w:rPr>
              <w:t>7.2. Поисково-спасательная служба</w:t>
            </w:r>
            <w:r w:rsidR="003F4A42">
              <w:rPr>
                <w:noProof/>
                <w:webHidden/>
              </w:rPr>
              <w:tab/>
            </w:r>
            <w:r>
              <w:rPr>
                <w:noProof/>
                <w:webHidden/>
              </w:rPr>
              <w:fldChar w:fldCharType="begin"/>
            </w:r>
            <w:r w:rsidR="003F4A42">
              <w:rPr>
                <w:noProof/>
                <w:webHidden/>
              </w:rPr>
              <w:instrText xml:space="preserve"> PAGEREF _Toc469648767 \h </w:instrText>
            </w:r>
            <w:r>
              <w:rPr>
                <w:noProof/>
                <w:webHidden/>
              </w:rPr>
            </w:r>
            <w:r>
              <w:rPr>
                <w:noProof/>
                <w:webHidden/>
              </w:rPr>
              <w:fldChar w:fldCharType="separate"/>
            </w:r>
            <w:r w:rsidR="003F4A42">
              <w:rPr>
                <w:noProof/>
                <w:webHidden/>
              </w:rPr>
              <w:t>124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8" w:history="1">
            <w:r w:rsidR="003F4A42" w:rsidRPr="003F4A42">
              <w:rPr>
                <w:rStyle w:val="afa"/>
                <w:rFonts w:cs="Times New Roman"/>
                <w:noProof/>
              </w:rPr>
              <w:t>7.3. Защита территорий от затопления и подтопления</w:t>
            </w:r>
            <w:r w:rsidR="003F4A42">
              <w:rPr>
                <w:noProof/>
                <w:webHidden/>
              </w:rPr>
              <w:tab/>
            </w:r>
            <w:r>
              <w:rPr>
                <w:noProof/>
                <w:webHidden/>
              </w:rPr>
              <w:fldChar w:fldCharType="begin"/>
            </w:r>
            <w:r w:rsidR="003F4A42">
              <w:rPr>
                <w:noProof/>
                <w:webHidden/>
              </w:rPr>
              <w:instrText xml:space="preserve"> PAGEREF _Toc469648768 \h </w:instrText>
            </w:r>
            <w:r>
              <w:rPr>
                <w:noProof/>
                <w:webHidden/>
              </w:rPr>
            </w:r>
            <w:r>
              <w:rPr>
                <w:noProof/>
                <w:webHidden/>
              </w:rPr>
              <w:fldChar w:fldCharType="separate"/>
            </w:r>
            <w:r w:rsidR="003F4A42">
              <w:rPr>
                <w:noProof/>
                <w:webHidden/>
              </w:rPr>
              <w:t>124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69" w:history="1">
            <w:r w:rsidR="003F4A42" w:rsidRPr="00222036">
              <w:rPr>
                <w:rStyle w:val="afa"/>
                <w:noProof/>
              </w:rPr>
              <w:t>Сооружения и мероприятия для защиты от подтопления</w:t>
            </w:r>
            <w:r w:rsidR="003F4A42">
              <w:rPr>
                <w:noProof/>
                <w:webHidden/>
              </w:rPr>
              <w:tab/>
            </w:r>
            <w:r>
              <w:rPr>
                <w:noProof/>
                <w:webHidden/>
              </w:rPr>
              <w:fldChar w:fldCharType="begin"/>
            </w:r>
            <w:r w:rsidR="003F4A42">
              <w:rPr>
                <w:noProof/>
                <w:webHidden/>
              </w:rPr>
              <w:instrText xml:space="preserve"> PAGEREF _Toc469648769 \h </w:instrText>
            </w:r>
            <w:r>
              <w:rPr>
                <w:noProof/>
                <w:webHidden/>
              </w:rPr>
            </w:r>
            <w:r>
              <w:rPr>
                <w:noProof/>
                <w:webHidden/>
              </w:rPr>
              <w:fldChar w:fldCharType="separate"/>
            </w:r>
            <w:r w:rsidR="003F4A42">
              <w:rPr>
                <w:noProof/>
                <w:webHidden/>
              </w:rPr>
              <w:t>124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0" w:history="1">
            <w:r w:rsidR="003F4A42" w:rsidRPr="00222036">
              <w:rPr>
                <w:rStyle w:val="afa"/>
                <w:noProof/>
              </w:rPr>
              <w:t>Сооружения и мероприятия для защиты от затопления</w:t>
            </w:r>
            <w:r w:rsidR="003F4A42">
              <w:rPr>
                <w:noProof/>
                <w:webHidden/>
              </w:rPr>
              <w:tab/>
            </w:r>
            <w:r>
              <w:rPr>
                <w:noProof/>
                <w:webHidden/>
              </w:rPr>
              <w:fldChar w:fldCharType="begin"/>
            </w:r>
            <w:r w:rsidR="003F4A42">
              <w:rPr>
                <w:noProof/>
                <w:webHidden/>
              </w:rPr>
              <w:instrText xml:space="preserve"> PAGEREF _Toc469648770 \h </w:instrText>
            </w:r>
            <w:r>
              <w:rPr>
                <w:noProof/>
                <w:webHidden/>
              </w:rPr>
            </w:r>
            <w:r>
              <w:rPr>
                <w:noProof/>
                <w:webHidden/>
              </w:rPr>
              <w:fldChar w:fldCharType="separate"/>
            </w:r>
            <w:r w:rsidR="003F4A42">
              <w:rPr>
                <w:noProof/>
                <w:webHidden/>
              </w:rPr>
              <w:t>125</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1" w:history="1">
            <w:r w:rsidR="003F4A42" w:rsidRPr="003F4A42">
              <w:rPr>
                <w:rStyle w:val="afa"/>
                <w:rFonts w:cs="Times New Roman"/>
                <w:noProof/>
              </w:rPr>
              <w:t>7.4. Берегозащитные сооружения и мероприятия</w:t>
            </w:r>
            <w:r w:rsidR="003F4A42">
              <w:rPr>
                <w:noProof/>
                <w:webHidden/>
              </w:rPr>
              <w:tab/>
            </w:r>
            <w:r>
              <w:rPr>
                <w:noProof/>
                <w:webHidden/>
              </w:rPr>
              <w:fldChar w:fldCharType="begin"/>
            </w:r>
            <w:r w:rsidR="003F4A42">
              <w:rPr>
                <w:noProof/>
                <w:webHidden/>
              </w:rPr>
              <w:instrText xml:space="preserve"> PAGEREF _Toc469648771 \h </w:instrText>
            </w:r>
            <w:r>
              <w:rPr>
                <w:noProof/>
                <w:webHidden/>
              </w:rPr>
            </w:r>
            <w:r>
              <w:rPr>
                <w:noProof/>
                <w:webHidden/>
              </w:rPr>
              <w:fldChar w:fldCharType="separate"/>
            </w:r>
            <w:r w:rsidR="003F4A42">
              <w:rPr>
                <w:noProof/>
                <w:webHidden/>
              </w:rPr>
              <w:t>125</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72" w:history="1">
            <w:r w:rsidR="003F4A42" w:rsidRPr="00222036">
              <w:rPr>
                <w:rStyle w:val="afa"/>
                <w:noProof/>
              </w:rPr>
              <w:t>Раздел 8. Расчетные показатели в сфере охраны окружающей среды. Нормативы качества окружающей среды. Нормативы допустимого воздействия на окружающую среду.</w:t>
            </w:r>
            <w:r w:rsidR="003F4A42">
              <w:rPr>
                <w:noProof/>
                <w:webHidden/>
              </w:rPr>
              <w:tab/>
            </w:r>
            <w:r>
              <w:rPr>
                <w:noProof/>
                <w:webHidden/>
              </w:rPr>
              <w:fldChar w:fldCharType="begin"/>
            </w:r>
            <w:r w:rsidR="003F4A42">
              <w:rPr>
                <w:noProof/>
                <w:webHidden/>
              </w:rPr>
              <w:instrText xml:space="preserve"> PAGEREF _Toc469648772 \h </w:instrText>
            </w:r>
            <w:r>
              <w:rPr>
                <w:noProof/>
                <w:webHidden/>
              </w:rPr>
            </w:r>
            <w:r>
              <w:rPr>
                <w:noProof/>
                <w:webHidden/>
              </w:rPr>
              <w:fldChar w:fldCharType="separate"/>
            </w:r>
            <w:r w:rsidR="003F4A42">
              <w:rPr>
                <w:noProof/>
                <w:webHidden/>
              </w:rPr>
              <w:t>127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3" w:history="1">
            <w:r w:rsidR="003F4A42" w:rsidRPr="00222036">
              <w:rPr>
                <w:rStyle w:val="afa"/>
                <w:noProof/>
              </w:rPr>
              <w:t>8.1. Общие требования</w:t>
            </w:r>
            <w:r w:rsidR="003F4A42">
              <w:rPr>
                <w:noProof/>
                <w:webHidden/>
              </w:rPr>
              <w:tab/>
            </w:r>
            <w:r>
              <w:rPr>
                <w:noProof/>
                <w:webHidden/>
              </w:rPr>
              <w:fldChar w:fldCharType="begin"/>
            </w:r>
            <w:r w:rsidR="003F4A42">
              <w:rPr>
                <w:noProof/>
                <w:webHidden/>
              </w:rPr>
              <w:instrText xml:space="preserve"> PAGEREF _Toc469648773 \h </w:instrText>
            </w:r>
            <w:r>
              <w:rPr>
                <w:noProof/>
                <w:webHidden/>
              </w:rPr>
            </w:r>
            <w:r>
              <w:rPr>
                <w:noProof/>
                <w:webHidden/>
              </w:rPr>
              <w:fldChar w:fldCharType="separate"/>
            </w:r>
            <w:r w:rsidR="003F4A42">
              <w:rPr>
                <w:noProof/>
                <w:webHidden/>
              </w:rPr>
              <w:t>127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4" w:history="1">
            <w:r w:rsidR="003F4A42" w:rsidRPr="00222036">
              <w:rPr>
                <w:rStyle w:val="afa"/>
                <w:noProof/>
              </w:rPr>
              <w:t>8.2. Рациональное использование природных ресурсов</w:t>
            </w:r>
            <w:r w:rsidR="003F4A42">
              <w:rPr>
                <w:noProof/>
                <w:webHidden/>
              </w:rPr>
              <w:tab/>
            </w:r>
            <w:r>
              <w:rPr>
                <w:noProof/>
                <w:webHidden/>
              </w:rPr>
              <w:fldChar w:fldCharType="begin"/>
            </w:r>
            <w:r w:rsidR="003F4A42">
              <w:rPr>
                <w:noProof/>
                <w:webHidden/>
              </w:rPr>
              <w:instrText xml:space="preserve"> PAGEREF _Toc469648774 \h </w:instrText>
            </w:r>
            <w:r>
              <w:rPr>
                <w:noProof/>
                <w:webHidden/>
              </w:rPr>
            </w:r>
            <w:r>
              <w:rPr>
                <w:noProof/>
                <w:webHidden/>
              </w:rPr>
              <w:fldChar w:fldCharType="separate"/>
            </w:r>
            <w:r w:rsidR="003F4A42">
              <w:rPr>
                <w:noProof/>
                <w:webHidden/>
              </w:rPr>
              <w:t>127</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5" w:history="1">
            <w:r w:rsidR="003F4A42" w:rsidRPr="00222036">
              <w:rPr>
                <w:rStyle w:val="afa"/>
                <w:noProof/>
              </w:rPr>
              <w:t>8.3. Охрана атмосферного воздуха</w:t>
            </w:r>
            <w:r w:rsidR="003F4A42">
              <w:rPr>
                <w:noProof/>
                <w:webHidden/>
              </w:rPr>
              <w:tab/>
            </w:r>
            <w:r>
              <w:rPr>
                <w:noProof/>
                <w:webHidden/>
              </w:rPr>
              <w:fldChar w:fldCharType="begin"/>
            </w:r>
            <w:r w:rsidR="003F4A42">
              <w:rPr>
                <w:noProof/>
                <w:webHidden/>
              </w:rPr>
              <w:instrText xml:space="preserve"> PAGEREF _Toc469648775 \h </w:instrText>
            </w:r>
            <w:r>
              <w:rPr>
                <w:noProof/>
                <w:webHidden/>
              </w:rPr>
            </w:r>
            <w:r>
              <w:rPr>
                <w:noProof/>
                <w:webHidden/>
              </w:rPr>
              <w:fldChar w:fldCharType="separate"/>
            </w:r>
            <w:r w:rsidR="003F4A42">
              <w:rPr>
                <w:noProof/>
                <w:webHidden/>
              </w:rPr>
              <w:t>128</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6" w:history="1">
            <w:r w:rsidR="003F4A42" w:rsidRPr="00222036">
              <w:rPr>
                <w:rStyle w:val="afa"/>
                <w:noProof/>
              </w:rPr>
              <w:t>8.4. Охрана водных объектов</w:t>
            </w:r>
            <w:r w:rsidR="003F4A42">
              <w:rPr>
                <w:noProof/>
                <w:webHidden/>
              </w:rPr>
              <w:tab/>
            </w:r>
            <w:r>
              <w:rPr>
                <w:noProof/>
                <w:webHidden/>
              </w:rPr>
              <w:fldChar w:fldCharType="begin"/>
            </w:r>
            <w:r w:rsidR="003F4A42">
              <w:rPr>
                <w:noProof/>
                <w:webHidden/>
              </w:rPr>
              <w:instrText xml:space="preserve"> PAGEREF _Toc469648776 \h </w:instrText>
            </w:r>
            <w:r>
              <w:rPr>
                <w:noProof/>
                <w:webHidden/>
              </w:rPr>
            </w:r>
            <w:r>
              <w:rPr>
                <w:noProof/>
                <w:webHidden/>
              </w:rPr>
              <w:fldChar w:fldCharType="separate"/>
            </w:r>
            <w:r w:rsidR="003F4A42">
              <w:rPr>
                <w:noProof/>
                <w:webHidden/>
              </w:rPr>
              <w:t>131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7" w:history="1">
            <w:r w:rsidR="003F4A42" w:rsidRPr="00222036">
              <w:rPr>
                <w:rStyle w:val="afa"/>
                <w:noProof/>
              </w:rPr>
              <w:t>8.5. Охрана почв</w:t>
            </w:r>
            <w:r w:rsidR="003F4A42">
              <w:rPr>
                <w:noProof/>
                <w:webHidden/>
              </w:rPr>
              <w:tab/>
            </w:r>
            <w:r>
              <w:rPr>
                <w:noProof/>
                <w:webHidden/>
              </w:rPr>
              <w:fldChar w:fldCharType="begin"/>
            </w:r>
            <w:r w:rsidR="003F4A42">
              <w:rPr>
                <w:noProof/>
                <w:webHidden/>
              </w:rPr>
              <w:instrText xml:space="preserve"> PAGEREF _Toc469648777 \h </w:instrText>
            </w:r>
            <w:r>
              <w:rPr>
                <w:noProof/>
                <w:webHidden/>
              </w:rPr>
            </w:r>
            <w:r>
              <w:rPr>
                <w:noProof/>
                <w:webHidden/>
              </w:rPr>
              <w:fldChar w:fldCharType="separate"/>
            </w:r>
            <w:r w:rsidR="003F4A42">
              <w:rPr>
                <w:noProof/>
                <w:webHidden/>
              </w:rPr>
              <w:t>134</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8" w:history="1">
            <w:r w:rsidR="003F4A42" w:rsidRPr="00222036">
              <w:rPr>
                <w:rStyle w:val="afa"/>
                <w:noProof/>
              </w:rPr>
              <w:t>8.6. Защита от шума и вибрации</w:t>
            </w:r>
            <w:r w:rsidR="003F4A42">
              <w:rPr>
                <w:noProof/>
                <w:webHidden/>
              </w:rPr>
              <w:tab/>
            </w:r>
            <w:r>
              <w:rPr>
                <w:noProof/>
                <w:webHidden/>
              </w:rPr>
              <w:fldChar w:fldCharType="begin"/>
            </w:r>
            <w:r w:rsidR="003F4A42">
              <w:rPr>
                <w:noProof/>
                <w:webHidden/>
              </w:rPr>
              <w:instrText xml:space="preserve"> PAGEREF _Toc469648778 \h </w:instrText>
            </w:r>
            <w:r>
              <w:rPr>
                <w:noProof/>
                <w:webHidden/>
              </w:rPr>
            </w:r>
            <w:r>
              <w:rPr>
                <w:noProof/>
                <w:webHidden/>
              </w:rPr>
              <w:fldChar w:fldCharType="separate"/>
            </w:r>
            <w:r w:rsidR="003F4A42">
              <w:rPr>
                <w:noProof/>
                <w:webHidden/>
              </w:rPr>
              <w:t>136</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79" w:history="1">
            <w:r w:rsidR="003F4A42" w:rsidRPr="00222036">
              <w:rPr>
                <w:rStyle w:val="afa"/>
                <w:noProof/>
              </w:rPr>
              <w:t>8.7. Защита от электромагнитных полей, излучений и облучений</w:t>
            </w:r>
            <w:r w:rsidR="003F4A42">
              <w:rPr>
                <w:noProof/>
                <w:webHidden/>
              </w:rPr>
              <w:tab/>
            </w:r>
            <w:r>
              <w:rPr>
                <w:noProof/>
                <w:webHidden/>
              </w:rPr>
              <w:fldChar w:fldCharType="begin"/>
            </w:r>
            <w:r w:rsidR="003F4A42">
              <w:rPr>
                <w:noProof/>
                <w:webHidden/>
              </w:rPr>
              <w:instrText xml:space="preserve"> PAGEREF _Toc469648779 \h </w:instrText>
            </w:r>
            <w:r>
              <w:rPr>
                <w:noProof/>
                <w:webHidden/>
              </w:rPr>
            </w:r>
            <w:r>
              <w:rPr>
                <w:noProof/>
                <w:webHidden/>
              </w:rPr>
              <w:fldChar w:fldCharType="separate"/>
            </w:r>
            <w:r w:rsidR="003F4A42">
              <w:rPr>
                <w:noProof/>
                <w:webHidden/>
              </w:rPr>
              <w:t>138</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0" w:history="1">
            <w:r w:rsidR="003F4A42" w:rsidRPr="00222036">
              <w:rPr>
                <w:rStyle w:val="afa"/>
                <w:noProof/>
              </w:rPr>
              <w:t>8.8. Радиационная безопасность</w:t>
            </w:r>
            <w:r w:rsidR="003F4A42">
              <w:rPr>
                <w:noProof/>
                <w:webHidden/>
              </w:rPr>
              <w:tab/>
            </w:r>
            <w:r>
              <w:rPr>
                <w:noProof/>
                <w:webHidden/>
              </w:rPr>
              <w:fldChar w:fldCharType="begin"/>
            </w:r>
            <w:r w:rsidR="003F4A42">
              <w:rPr>
                <w:noProof/>
                <w:webHidden/>
              </w:rPr>
              <w:instrText xml:space="preserve"> PAGEREF _Toc469648780 \h </w:instrText>
            </w:r>
            <w:r>
              <w:rPr>
                <w:noProof/>
                <w:webHidden/>
              </w:rPr>
            </w:r>
            <w:r>
              <w:rPr>
                <w:noProof/>
                <w:webHidden/>
              </w:rPr>
              <w:fldChar w:fldCharType="separate"/>
            </w:r>
            <w:r w:rsidR="003F4A42">
              <w:rPr>
                <w:noProof/>
                <w:webHidden/>
              </w:rPr>
              <w:t>141</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1" w:history="1">
            <w:r w:rsidR="003F4A42" w:rsidRPr="00222036">
              <w:rPr>
                <w:rStyle w:val="afa"/>
                <w:noProof/>
              </w:rPr>
              <w:t>8.9. Регулирование микроклимата</w:t>
            </w:r>
            <w:r w:rsidR="003F4A42">
              <w:rPr>
                <w:noProof/>
                <w:webHidden/>
              </w:rPr>
              <w:tab/>
            </w:r>
            <w:r>
              <w:rPr>
                <w:noProof/>
                <w:webHidden/>
              </w:rPr>
              <w:fldChar w:fldCharType="begin"/>
            </w:r>
            <w:r w:rsidR="003F4A42">
              <w:rPr>
                <w:noProof/>
                <w:webHidden/>
              </w:rPr>
              <w:instrText xml:space="preserve"> PAGEREF _Toc469648781 \h </w:instrText>
            </w:r>
            <w:r>
              <w:rPr>
                <w:noProof/>
                <w:webHidden/>
              </w:rPr>
            </w:r>
            <w:r>
              <w:rPr>
                <w:noProof/>
                <w:webHidden/>
              </w:rPr>
              <w:fldChar w:fldCharType="separate"/>
            </w:r>
            <w:r w:rsidR="003F4A42">
              <w:rPr>
                <w:noProof/>
                <w:webHidden/>
              </w:rPr>
              <w:t>142</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82" w:history="1">
            <w:r w:rsidR="003F4A42" w:rsidRPr="00222036">
              <w:rPr>
                <w:rStyle w:val="afa"/>
                <w:noProof/>
              </w:rPr>
              <w:t>Раздел 9. Производственные зоны</w:t>
            </w:r>
            <w:r w:rsidR="003F4A42">
              <w:rPr>
                <w:noProof/>
                <w:webHidden/>
              </w:rPr>
              <w:tab/>
            </w:r>
            <w:r>
              <w:rPr>
                <w:noProof/>
                <w:webHidden/>
              </w:rPr>
              <w:fldChar w:fldCharType="begin"/>
            </w:r>
            <w:r w:rsidR="003F4A42">
              <w:rPr>
                <w:noProof/>
                <w:webHidden/>
              </w:rPr>
              <w:instrText xml:space="preserve"> PAGEREF _Toc469648782 \h </w:instrText>
            </w:r>
            <w:r>
              <w:rPr>
                <w:noProof/>
                <w:webHidden/>
              </w:rPr>
            </w:r>
            <w:r>
              <w:rPr>
                <w:noProof/>
                <w:webHidden/>
              </w:rPr>
              <w:fldChar w:fldCharType="separate"/>
            </w:r>
            <w:r w:rsidR="003F4A42">
              <w:rPr>
                <w:noProof/>
                <w:webHidden/>
              </w:rPr>
              <w:t>143</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83" w:history="1">
            <w:r w:rsidR="003F4A42" w:rsidRPr="00222036">
              <w:rPr>
                <w:rStyle w:val="afa"/>
                <w:noProof/>
              </w:rPr>
              <w:t>Раздел 10. Зоны специального назначения</w:t>
            </w:r>
            <w:r w:rsidR="003F4A42">
              <w:rPr>
                <w:noProof/>
                <w:webHidden/>
              </w:rPr>
              <w:tab/>
            </w:r>
            <w:r>
              <w:rPr>
                <w:noProof/>
                <w:webHidden/>
              </w:rPr>
              <w:fldChar w:fldCharType="begin"/>
            </w:r>
            <w:r w:rsidR="003F4A42">
              <w:rPr>
                <w:noProof/>
                <w:webHidden/>
              </w:rPr>
              <w:instrText xml:space="preserve"> PAGEREF _Toc469648783 \h </w:instrText>
            </w:r>
            <w:r>
              <w:rPr>
                <w:noProof/>
                <w:webHidden/>
              </w:rPr>
            </w:r>
            <w:r>
              <w:rPr>
                <w:noProof/>
                <w:webHidden/>
              </w:rPr>
              <w:fldChar w:fldCharType="separate"/>
            </w:r>
            <w:r w:rsidR="003F4A42">
              <w:rPr>
                <w:noProof/>
                <w:webHidden/>
              </w:rPr>
              <w:t>150</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4" w:history="1">
            <w:r w:rsidR="003F4A42" w:rsidRPr="00222036">
              <w:rPr>
                <w:rStyle w:val="afa"/>
                <w:noProof/>
              </w:rPr>
              <w:t>10.1. Общие требования</w:t>
            </w:r>
            <w:r w:rsidR="003F4A42">
              <w:rPr>
                <w:noProof/>
                <w:webHidden/>
              </w:rPr>
              <w:tab/>
            </w:r>
            <w:r>
              <w:rPr>
                <w:noProof/>
                <w:webHidden/>
              </w:rPr>
              <w:fldChar w:fldCharType="begin"/>
            </w:r>
            <w:r w:rsidR="003F4A42">
              <w:rPr>
                <w:noProof/>
                <w:webHidden/>
              </w:rPr>
              <w:instrText xml:space="preserve"> PAGEREF _Toc469648784 \h </w:instrText>
            </w:r>
            <w:r>
              <w:rPr>
                <w:noProof/>
                <w:webHidden/>
              </w:rPr>
            </w:r>
            <w:r>
              <w:rPr>
                <w:noProof/>
                <w:webHidden/>
              </w:rPr>
              <w:fldChar w:fldCharType="separate"/>
            </w:r>
            <w:r w:rsidR="003F4A42">
              <w:rPr>
                <w:noProof/>
                <w:webHidden/>
              </w:rPr>
              <w:t>150</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5" w:history="1">
            <w:r w:rsidR="003F4A42" w:rsidRPr="00222036">
              <w:rPr>
                <w:rStyle w:val="afa"/>
                <w:noProof/>
              </w:rPr>
              <w:t>10.2. Зоны размещения кладбищ и крематориев:</w:t>
            </w:r>
            <w:r w:rsidR="003F4A42">
              <w:rPr>
                <w:noProof/>
                <w:webHidden/>
              </w:rPr>
              <w:tab/>
            </w:r>
            <w:r>
              <w:rPr>
                <w:noProof/>
                <w:webHidden/>
              </w:rPr>
              <w:fldChar w:fldCharType="begin"/>
            </w:r>
            <w:r w:rsidR="003F4A42">
              <w:rPr>
                <w:noProof/>
                <w:webHidden/>
              </w:rPr>
              <w:instrText xml:space="preserve"> PAGEREF _Toc469648785 \h </w:instrText>
            </w:r>
            <w:r>
              <w:rPr>
                <w:noProof/>
                <w:webHidden/>
              </w:rPr>
            </w:r>
            <w:r>
              <w:rPr>
                <w:noProof/>
                <w:webHidden/>
              </w:rPr>
              <w:fldChar w:fldCharType="separate"/>
            </w:r>
            <w:r w:rsidR="003F4A42">
              <w:rPr>
                <w:noProof/>
                <w:webHidden/>
              </w:rPr>
              <w:t>150</w:t>
            </w:r>
            <w:r>
              <w:rPr>
                <w:noProof/>
                <w:webHidden/>
              </w:rPr>
              <w:fldChar w:fldCharType="end"/>
            </w:r>
          </w:hyperlink>
        </w:p>
        <w:p w:rsidR="003F4A42" w:rsidRDefault="00023CF8">
          <w:pPr>
            <w:pStyle w:val="21"/>
            <w:tabs>
              <w:tab w:val="left" w:pos="1680"/>
            </w:tabs>
            <w:rPr>
              <w:rFonts w:asciiTheme="minorHAnsi" w:eastAsiaTheme="minorEastAsia" w:hAnsiTheme="minorHAnsi" w:cstheme="minorBidi"/>
              <w:b w:val="0"/>
              <w:bCs w:val="0"/>
              <w:noProof/>
              <w:sz w:val="22"/>
              <w:lang w:eastAsia="ru-RU"/>
            </w:rPr>
          </w:pPr>
          <w:hyperlink w:anchor="_Toc469648786" w:history="1">
            <w:r w:rsidR="003F4A42" w:rsidRPr="00222036">
              <w:rPr>
                <w:rStyle w:val="afa"/>
                <w:noProof/>
              </w:rPr>
              <w:t>Раздел 11.</w:t>
            </w:r>
            <w:r w:rsidR="003F4A42">
              <w:rPr>
                <w:rFonts w:asciiTheme="minorHAnsi" w:eastAsiaTheme="minorEastAsia" w:hAnsiTheme="minorHAnsi" w:cstheme="minorBidi"/>
                <w:b w:val="0"/>
                <w:bCs w:val="0"/>
                <w:noProof/>
                <w:sz w:val="22"/>
                <w:lang w:eastAsia="ru-RU"/>
              </w:rPr>
              <w:tab/>
            </w:r>
            <w:r w:rsidR="003F4A42" w:rsidRPr="00222036">
              <w:rPr>
                <w:rStyle w:val="afa"/>
                <w:noProof/>
              </w:rPr>
              <w:t>Расчетные показатели минимально допустимого уровня обеспеченности объектами в области утилизации и переработки бытовых и промышленных отходов</w:t>
            </w:r>
            <w:r w:rsidR="003F4A42">
              <w:rPr>
                <w:noProof/>
                <w:webHidden/>
              </w:rPr>
              <w:tab/>
            </w:r>
            <w:r>
              <w:rPr>
                <w:noProof/>
                <w:webHidden/>
              </w:rPr>
              <w:fldChar w:fldCharType="begin"/>
            </w:r>
            <w:r w:rsidR="003F4A42">
              <w:rPr>
                <w:noProof/>
                <w:webHidden/>
              </w:rPr>
              <w:instrText xml:space="preserve"> PAGEREF _Toc469648786 \h </w:instrText>
            </w:r>
            <w:r>
              <w:rPr>
                <w:noProof/>
                <w:webHidden/>
              </w:rPr>
            </w:r>
            <w:r>
              <w:rPr>
                <w:noProof/>
                <w:webHidden/>
              </w:rPr>
              <w:fldChar w:fldCharType="separate"/>
            </w:r>
            <w:r w:rsidR="003F4A42">
              <w:rPr>
                <w:noProof/>
                <w:webHidden/>
              </w:rPr>
              <w:t>153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7" w:history="1">
            <w:r w:rsidR="003F4A42" w:rsidRPr="00222036">
              <w:rPr>
                <w:rStyle w:val="afa"/>
                <w:noProof/>
              </w:rPr>
              <w:t>11.1. Объекты местного значения в области утилизации и переработки бытовых и промышленных отходов</w:t>
            </w:r>
            <w:r w:rsidR="003F4A42">
              <w:rPr>
                <w:noProof/>
                <w:webHidden/>
              </w:rPr>
              <w:tab/>
            </w:r>
            <w:r>
              <w:rPr>
                <w:noProof/>
                <w:webHidden/>
              </w:rPr>
              <w:fldChar w:fldCharType="begin"/>
            </w:r>
            <w:r w:rsidR="003F4A42">
              <w:rPr>
                <w:noProof/>
                <w:webHidden/>
              </w:rPr>
              <w:instrText xml:space="preserve"> PAGEREF _Toc469648787 \h </w:instrText>
            </w:r>
            <w:r>
              <w:rPr>
                <w:noProof/>
                <w:webHidden/>
              </w:rPr>
            </w:r>
            <w:r>
              <w:rPr>
                <w:noProof/>
                <w:webHidden/>
              </w:rPr>
              <w:fldChar w:fldCharType="separate"/>
            </w:r>
            <w:r w:rsidR="003F4A42">
              <w:rPr>
                <w:noProof/>
                <w:webHidden/>
              </w:rPr>
              <w:t>153</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8" w:history="1">
            <w:r w:rsidR="003F4A42" w:rsidRPr="003F4A42">
              <w:rPr>
                <w:rStyle w:val="afa"/>
                <w:rFonts w:cs="Times New Roman"/>
                <w:noProof/>
              </w:rPr>
              <w:t>11.2. Зоны размещения полигонов для твердых бытовых отходов</w:t>
            </w:r>
            <w:r w:rsidR="003F4A42">
              <w:rPr>
                <w:noProof/>
                <w:webHidden/>
              </w:rPr>
              <w:tab/>
            </w:r>
            <w:r>
              <w:rPr>
                <w:noProof/>
                <w:webHidden/>
              </w:rPr>
              <w:fldChar w:fldCharType="begin"/>
            </w:r>
            <w:r w:rsidR="003F4A42">
              <w:rPr>
                <w:noProof/>
                <w:webHidden/>
              </w:rPr>
              <w:instrText xml:space="preserve"> PAGEREF _Toc469648788 \h </w:instrText>
            </w:r>
            <w:r>
              <w:rPr>
                <w:noProof/>
                <w:webHidden/>
              </w:rPr>
            </w:r>
            <w:r>
              <w:rPr>
                <w:noProof/>
                <w:webHidden/>
              </w:rPr>
              <w:fldChar w:fldCharType="separate"/>
            </w:r>
            <w:r w:rsidR="003F4A42">
              <w:rPr>
                <w:noProof/>
                <w:webHidden/>
              </w:rPr>
              <w:t>155</w:t>
            </w:r>
            <w:r>
              <w:rPr>
                <w:noProof/>
                <w:webHidden/>
              </w:rPr>
              <w:fldChar w:fldCharType="end"/>
            </w:r>
          </w:hyperlink>
        </w:p>
        <w:p w:rsidR="003F4A42" w:rsidRDefault="00023CF8">
          <w:pPr>
            <w:pStyle w:val="31"/>
            <w:rPr>
              <w:rFonts w:asciiTheme="minorHAnsi" w:eastAsiaTheme="minorEastAsia" w:hAnsiTheme="minorHAnsi" w:cstheme="minorBidi"/>
              <w:noProof/>
              <w:sz w:val="22"/>
              <w:szCs w:val="22"/>
              <w:lang w:eastAsia="ru-RU"/>
            </w:rPr>
          </w:pPr>
          <w:hyperlink w:anchor="_Toc469648789" w:history="1">
            <w:r w:rsidR="003F4A42" w:rsidRPr="00222036">
              <w:rPr>
                <w:rStyle w:val="afa"/>
                <w:noProof/>
              </w:rPr>
              <w:t>11.3. Зоны размещения полигонов для отходов производства и потребления</w:t>
            </w:r>
            <w:r w:rsidR="003F4A42">
              <w:rPr>
                <w:noProof/>
                <w:webHidden/>
              </w:rPr>
              <w:tab/>
            </w:r>
            <w:r>
              <w:rPr>
                <w:noProof/>
                <w:webHidden/>
              </w:rPr>
              <w:fldChar w:fldCharType="begin"/>
            </w:r>
            <w:r w:rsidR="003F4A42">
              <w:rPr>
                <w:noProof/>
                <w:webHidden/>
              </w:rPr>
              <w:instrText xml:space="preserve"> PAGEREF _Toc469648789 \h </w:instrText>
            </w:r>
            <w:r>
              <w:rPr>
                <w:noProof/>
                <w:webHidden/>
              </w:rPr>
            </w:r>
            <w:r>
              <w:rPr>
                <w:noProof/>
                <w:webHidden/>
              </w:rPr>
              <w:fldChar w:fldCharType="separate"/>
            </w:r>
            <w:r w:rsidR="003F4A42">
              <w:rPr>
                <w:noProof/>
                <w:webHidden/>
              </w:rPr>
              <w:t>156</w:t>
            </w:r>
            <w:r>
              <w:rPr>
                <w:noProof/>
                <w:webHidden/>
              </w:rPr>
              <w:fldChar w:fldCharType="end"/>
            </w:r>
          </w:hyperlink>
        </w:p>
        <w:p w:rsidR="003F4A42" w:rsidRDefault="00023CF8">
          <w:pPr>
            <w:pStyle w:val="21"/>
            <w:rPr>
              <w:rFonts w:asciiTheme="minorHAnsi" w:eastAsiaTheme="minorEastAsia" w:hAnsiTheme="minorHAnsi" w:cstheme="minorBidi"/>
              <w:b w:val="0"/>
              <w:bCs w:val="0"/>
              <w:noProof/>
              <w:sz w:val="22"/>
              <w:lang w:eastAsia="ru-RU"/>
            </w:rPr>
          </w:pPr>
          <w:hyperlink w:anchor="_Toc469648790" w:history="1">
            <w:r w:rsidR="003F4A42" w:rsidRPr="00222036">
              <w:rPr>
                <w:rStyle w:val="afa"/>
                <w:noProof/>
              </w:rPr>
              <w:t>Раздел 12. Расчетные показатели обеспеченности и интенсивности использования территорий с учетом потребностей маломобильных групп населения</w:t>
            </w:r>
            <w:r w:rsidR="003F4A42">
              <w:rPr>
                <w:noProof/>
                <w:webHidden/>
              </w:rPr>
              <w:tab/>
            </w:r>
            <w:r>
              <w:rPr>
                <w:noProof/>
                <w:webHidden/>
              </w:rPr>
              <w:fldChar w:fldCharType="begin"/>
            </w:r>
            <w:r w:rsidR="003F4A42">
              <w:rPr>
                <w:noProof/>
                <w:webHidden/>
              </w:rPr>
              <w:instrText xml:space="preserve"> PAGEREF _Toc469648790 \h </w:instrText>
            </w:r>
            <w:r>
              <w:rPr>
                <w:noProof/>
                <w:webHidden/>
              </w:rPr>
            </w:r>
            <w:r>
              <w:rPr>
                <w:noProof/>
                <w:webHidden/>
              </w:rPr>
              <w:fldChar w:fldCharType="separate"/>
            </w:r>
            <w:r w:rsidR="003F4A42">
              <w:rPr>
                <w:noProof/>
                <w:webHidden/>
              </w:rPr>
              <w:t>157</w:t>
            </w:r>
            <w:r>
              <w:rPr>
                <w:noProof/>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91" w:history="1">
            <w:r w:rsidR="003F4A42" w:rsidRPr="00222036">
              <w:rPr>
                <w:rStyle w:val="afa"/>
              </w:rPr>
              <w:t>ЧАСТЬ II. Материалы по обоснованию расчетных показателей, содержащихся в основной части</w:t>
            </w:r>
            <w:r w:rsidR="003F4A42">
              <w:rPr>
                <w:webHidden/>
              </w:rPr>
              <w:tab/>
            </w:r>
            <w:r>
              <w:rPr>
                <w:webHidden/>
              </w:rPr>
              <w:fldChar w:fldCharType="begin"/>
            </w:r>
            <w:r w:rsidR="003F4A42">
              <w:rPr>
                <w:webHidden/>
              </w:rPr>
              <w:instrText xml:space="preserve"> PAGEREF _Toc469648791 \h </w:instrText>
            </w:r>
            <w:r>
              <w:rPr>
                <w:webHidden/>
              </w:rPr>
            </w:r>
            <w:r>
              <w:rPr>
                <w:webHidden/>
              </w:rPr>
              <w:fldChar w:fldCharType="separate"/>
            </w:r>
            <w:r w:rsidR="003F4A42">
              <w:rPr>
                <w:webHidden/>
              </w:rPr>
              <w:t>159</w:t>
            </w:r>
            <w:r>
              <w:rPr>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92" w:history="1">
            <w:r w:rsidR="003F4A42" w:rsidRPr="00222036">
              <w:rPr>
                <w:rStyle w:val="afa"/>
              </w:rPr>
              <w:t>ЧАСТЬ III. Правила и область применения расчетных показателей, содержащихся в основной части нормативов градостроительного проектирования</w:t>
            </w:r>
            <w:r w:rsidR="003F4A42">
              <w:rPr>
                <w:webHidden/>
              </w:rPr>
              <w:tab/>
            </w:r>
            <w:r>
              <w:rPr>
                <w:webHidden/>
              </w:rPr>
              <w:fldChar w:fldCharType="begin"/>
            </w:r>
            <w:r w:rsidR="003F4A42">
              <w:rPr>
                <w:webHidden/>
              </w:rPr>
              <w:instrText xml:space="preserve"> PAGEREF _Toc469648792 \h </w:instrText>
            </w:r>
            <w:r>
              <w:rPr>
                <w:webHidden/>
              </w:rPr>
            </w:r>
            <w:r>
              <w:rPr>
                <w:webHidden/>
              </w:rPr>
              <w:fldChar w:fldCharType="separate"/>
            </w:r>
            <w:r w:rsidR="003F4A42">
              <w:rPr>
                <w:webHidden/>
              </w:rPr>
              <w:t>161</w:t>
            </w:r>
            <w:r>
              <w:rPr>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93" w:history="1">
            <w:r w:rsidR="003F4A42" w:rsidRPr="00222036">
              <w:rPr>
                <w:rStyle w:val="afa"/>
              </w:rPr>
              <w:t>Приложение 1</w:t>
            </w:r>
            <w:r w:rsidR="003F4A42">
              <w:rPr>
                <w:webHidden/>
              </w:rPr>
              <w:tab/>
            </w:r>
            <w:r>
              <w:rPr>
                <w:webHidden/>
              </w:rPr>
              <w:fldChar w:fldCharType="begin"/>
            </w:r>
            <w:r w:rsidR="003F4A42">
              <w:rPr>
                <w:webHidden/>
              </w:rPr>
              <w:instrText xml:space="preserve"> PAGEREF _Toc469648793 \h </w:instrText>
            </w:r>
            <w:r>
              <w:rPr>
                <w:webHidden/>
              </w:rPr>
            </w:r>
            <w:r>
              <w:rPr>
                <w:webHidden/>
              </w:rPr>
              <w:fldChar w:fldCharType="separate"/>
            </w:r>
            <w:r w:rsidR="003F4A42">
              <w:rPr>
                <w:webHidden/>
              </w:rPr>
              <w:t>165</w:t>
            </w:r>
            <w:r>
              <w:rPr>
                <w:webHidden/>
              </w:rPr>
              <w:fldChar w:fldCharType="end"/>
            </w:r>
          </w:hyperlink>
        </w:p>
        <w:p w:rsidR="003F4A42" w:rsidRDefault="00023CF8">
          <w:pPr>
            <w:pStyle w:val="14"/>
            <w:rPr>
              <w:rFonts w:asciiTheme="minorHAnsi" w:eastAsiaTheme="minorEastAsia" w:hAnsiTheme="minorHAnsi" w:cstheme="minorBidi"/>
              <w:b w:val="0"/>
              <w:bCs w:val="0"/>
              <w:iCs w:val="0"/>
              <w:sz w:val="22"/>
              <w:szCs w:val="22"/>
              <w:lang w:eastAsia="ru-RU"/>
            </w:rPr>
          </w:pPr>
          <w:hyperlink w:anchor="_Toc469648794" w:history="1">
            <w:r w:rsidR="003F4A42" w:rsidRPr="00222036">
              <w:rPr>
                <w:rStyle w:val="afa"/>
              </w:rPr>
              <w:t>Приложение 2</w:t>
            </w:r>
            <w:r w:rsidR="003F4A42">
              <w:rPr>
                <w:webHidden/>
              </w:rPr>
              <w:tab/>
            </w:r>
            <w:r>
              <w:rPr>
                <w:webHidden/>
              </w:rPr>
              <w:fldChar w:fldCharType="begin"/>
            </w:r>
            <w:r w:rsidR="003F4A42">
              <w:rPr>
                <w:webHidden/>
              </w:rPr>
              <w:instrText xml:space="preserve"> PAGEREF _Toc469648794 \h </w:instrText>
            </w:r>
            <w:r>
              <w:rPr>
                <w:webHidden/>
              </w:rPr>
            </w:r>
            <w:r>
              <w:rPr>
                <w:webHidden/>
              </w:rPr>
              <w:fldChar w:fldCharType="separate"/>
            </w:r>
            <w:r w:rsidR="003F4A42">
              <w:rPr>
                <w:webHidden/>
              </w:rPr>
              <w:t>168</w:t>
            </w:r>
            <w:r>
              <w:rPr>
                <w:webHidden/>
              </w:rPr>
              <w:fldChar w:fldCharType="end"/>
            </w:r>
          </w:hyperlink>
        </w:p>
        <w:p w:rsidR="008D3779" w:rsidRPr="00D97568" w:rsidRDefault="00023CF8" w:rsidP="00E94AD5">
          <w:pPr>
            <w:rPr>
              <w:rFonts w:ascii="Times New Roman" w:hAnsi="Times New Roman" w:cs="Times New Roman"/>
            </w:rPr>
          </w:pPr>
          <w:r w:rsidRPr="00D97568">
            <w:rPr>
              <w:rFonts w:ascii="Times New Roman" w:hAnsi="Times New Roman" w:cs="Times New Roman"/>
              <w:b/>
              <w:bCs/>
              <w:iCs/>
              <w:noProof/>
            </w:rPr>
            <w:fldChar w:fldCharType="end"/>
          </w:r>
        </w:p>
      </w:sdtContent>
    </w:sdt>
    <w:p w:rsidR="008D3779" w:rsidRPr="00D97568" w:rsidRDefault="008D3779" w:rsidP="00E94AD5">
      <w:pPr>
        <w:pStyle w:val="03"/>
        <w:rPr>
          <w:sz w:val="32"/>
          <w:szCs w:val="32"/>
        </w:rPr>
      </w:pPr>
      <w:r w:rsidRPr="00D97568">
        <w:br w:type="page"/>
      </w:r>
    </w:p>
    <w:p w:rsidR="008D3779" w:rsidRPr="00D97568" w:rsidRDefault="008D3779" w:rsidP="00E94AD5">
      <w:pPr>
        <w:pStyle w:val="02"/>
        <w:rPr>
          <w:lang w:val="ru-RU"/>
        </w:rPr>
      </w:pPr>
      <w:bookmarkStart w:id="2" w:name="_Toc469648724"/>
      <w:r w:rsidRPr="00D97568">
        <w:rPr>
          <w:lang w:val="ru-RU"/>
        </w:rPr>
        <w:lastRenderedPageBreak/>
        <w:t>Введение</w:t>
      </w:r>
      <w:bookmarkEnd w:id="2"/>
    </w:p>
    <w:p w:rsidR="00320C28" w:rsidRPr="00320C28" w:rsidRDefault="00320C28" w:rsidP="00F048BE">
      <w:pPr>
        <w:shd w:val="clear" w:color="auto" w:fill="FFFFFF"/>
        <w:spacing w:line="315" w:lineRule="atLeast"/>
        <w:ind w:firstLine="709"/>
        <w:jc w:val="both"/>
        <w:textAlignment w:val="baseline"/>
        <w:rPr>
          <w:rFonts w:ascii="Times New Roman" w:eastAsia="Times New Roman" w:hAnsi="Times New Roman" w:cs="Times New Roman"/>
          <w:spacing w:val="2"/>
          <w:lang w:eastAsia="ru-RU"/>
        </w:rPr>
      </w:pPr>
      <w:bookmarkStart w:id="3" w:name="_Ref406923165"/>
      <w:r w:rsidRPr="00320C28">
        <w:rPr>
          <w:rFonts w:ascii="Times New Roman" w:eastAsia="Times New Roman" w:hAnsi="Times New Roman" w:cs="Times New Roman"/>
          <w:spacing w:val="2"/>
          <w:lang w:eastAsia="ru-RU"/>
        </w:rPr>
        <w:t xml:space="preserve">Местные нормативы градостроительного проектирования </w:t>
      </w:r>
      <w:r w:rsidR="00E61B41" w:rsidRPr="00E61B41">
        <w:rPr>
          <w:rFonts w:ascii="Times New Roman" w:hAnsi="Times New Roman" w:cs="Times New Roman"/>
          <w:szCs w:val="22"/>
        </w:rPr>
        <w:t>муниципального образования Соль-Илецкий городской округ</w:t>
      </w:r>
      <w:r w:rsidR="00E61B41" w:rsidRPr="00E61B41">
        <w:rPr>
          <w:rFonts w:ascii="Times New Roman" w:eastAsia="Times New Roman" w:hAnsi="Times New Roman" w:cs="Times New Roman"/>
          <w:spacing w:val="2"/>
          <w:lang w:eastAsia="ru-RU"/>
        </w:rPr>
        <w:t xml:space="preserve">  </w:t>
      </w:r>
      <w:r w:rsidRPr="00E61B41">
        <w:rPr>
          <w:rFonts w:ascii="Times New Roman" w:eastAsia="Times New Roman" w:hAnsi="Times New Roman" w:cs="Times New Roman"/>
          <w:spacing w:val="2"/>
          <w:lang w:eastAsia="ru-RU"/>
        </w:rPr>
        <w:t>Оренбургской области (далее - Нормативы) разработаны в соответствии с законодательством Российской Федерации и Оренбургской</w:t>
      </w:r>
      <w:r w:rsidRPr="00320C28">
        <w:rPr>
          <w:rFonts w:ascii="Times New Roman" w:eastAsia="Times New Roman" w:hAnsi="Times New Roman" w:cs="Times New Roman"/>
          <w:spacing w:val="2"/>
          <w:lang w:eastAsia="ru-RU"/>
        </w:rPr>
        <w:t xml:space="preserve"> области применительно </w:t>
      </w:r>
      <w:r w:rsidRPr="00030F3A">
        <w:rPr>
          <w:rFonts w:ascii="Times New Roman" w:eastAsia="Times New Roman" w:hAnsi="Times New Roman" w:cs="Times New Roman"/>
          <w:spacing w:val="2"/>
          <w:lang w:eastAsia="ru-RU"/>
        </w:rPr>
        <w:t xml:space="preserve">к объектам местного значения и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030F3A">
          <w:rPr>
            <w:rFonts w:ascii="Times New Roman" w:eastAsia="Times New Roman" w:hAnsi="Times New Roman" w:cs="Times New Roman"/>
            <w:spacing w:val="2"/>
            <w:lang w:eastAsia="ru-RU"/>
          </w:rPr>
          <w:t>Градостроительно</w:t>
        </w:r>
        <w:r w:rsidR="00030F3A" w:rsidRPr="00030F3A">
          <w:rPr>
            <w:rFonts w:ascii="Times New Roman" w:eastAsia="Times New Roman" w:hAnsi="Times New Roman" w:cs="Times New Roman"/>
            <w:spacing w:val="2"/>
            <w:lang w:eastAsia="ru-RU"/>
          </w:rPr>
          <w:t>м</w:t>
        </w:r>
        <w:r w:rsidRPr="00030F3A">
          <w:rPr>
            <w:rFonts w:ascii="Times New Roman" w:eastAsia="Times New Roman" w:hAnsi="Times New Roman" w:cs="Times New Roman"/>
            <w:spacing w:val="2"/>
            <w:lang w:eastAsia="ru-RU"/>
          </w:rPr>
          <w:t xml:space="preserve"> кодекс</w:t>
        </w:r>
        <w:r w:rsidR="00030F3A" w:rsidRPr="00030F3A">
          <w:rPr>
            <w:rFonts w:ascii="Times New Roman" w:eastAsia="Times New Roman" w:hAnsi="Times New Roman" w:cs="Times New Roman"/>
            <w:spacing w:val="2"/>
            <w:lang w:eastAsia="ru-RU"/>
          </w:rPr>
          <w:t>е</w:t>
        </w:r>
        <w:r w:rsidRPr="00030F3A">
          <w:rPr>
            <w:rFonts w:ascii="Times New Roman" w:eastAsia="Times New Roman" w:hAnsi="Times New Roman" w:cs="Times New Roman"/>
            <w:spacing w:val="2"/>
            <w:lang w:eastAsia="ru-RU"/>
          </w:rPr>
          <w:t xml:space="preserve"> </w:t>
        </w:r>
        <w:proofErr w:type="gramStart"/>
        <w:r w:rsidRPr="00030F3A">
          <w:rPr>
            <w:rFonts w:ascii="Times New Roman" w:eastAsia="Times New Roman" w:hAnsi="Times New Roman" w:cs="Times New Roman"/>
            <w:spacing w:val="2"/>
            <w:lang w:eastAsia="ru-RU"/>
          </w:rPr>
          <w:t>Российской Федерации</w:t>
        </w:r>
      </w:hyperlink>
      <w:r w:rsidRPr="00030F3A">
        <w:rPr>
          <w:rFonts w:ascii="Times New Roman" w:eastAsia="Times New Roman" w:hAnsi="Times New Roman" w:cs="Times New Roman"/>
          <w:spacing w:val="2"/>
          <w:lang w:eastAsia="ru-RU"/>
        </w:rPr>
        <w:t xml:space="preserve">, иными объектами местного значения </w:t>
      </w:r>
      <w:r w:rsidR="00E61B41" w:rsidRPr="00030F3A">
        <w:rPr>
          <w:rFonts w:ascii="Times New Roman" w:hAnsi="Times New Roman" w:cs="Times New Roman"/>
          <w:szCs w:val="22"/>
        </w:rPr>
        <w:t>муниципального</w:t>
      </w:r>
      <w:r w:rsidR="00E61B41" w:rsidRPr="00E61B41">
        <w:rPr>
          <w:rFonts w:ascii="Times New Roman" w:hAnsi="Times New Roman" w:cs="Times New Roman"/>
          <w:szCs w:val="22"/>
        </w:rPr>
        <w:t xml:space="preserve"> образования Соль-Илецкий городской округ</w:t>
      </w:r>
      <w:r w:rsidR="00E61B41" w:rsidRPr="00E61B41">
        <w:rPr>
          <w:rFonts w:ascii="Times New Roman" w:eastAsia="Times New Roman" w:hAnsi="Times New Roman" w:cs="Times New Roman"/>
          <w:spacing w:val="2"/>
          <w:lang w:eastAsia="ru-RU"/>
        </w:rPr>
        <w:t xml:space="preserve">  Оренбургской области</w:t>
      </w:r>
      <w:r w:rsidRPr="00320C28">
        <w:rPr>
          <w:rFonts w:ascii="Times New Roman" w:eastAsia="Times New Roman" w:hAnsi="Times New Roman" w:cs="Times New Roman"/>
          <w:spacing w:val="2"/>
          <w:lang w:eastAsia="ru-RU"/>
        </w:rPr>
        <w:t xml:space="preserve">, относящимися к областям, определенным </w:t>
      </w:r>
      <w:r w:rsidRPr="003B0E0F">
        <w:rPr>
          <w:rFonts w:ascii="Times New Roman" w:eastAsia="Times New Roman" w:hAnsi="Times New Roman" w:cs="Times New Roman"/>
          <w:spacing w:val="2"/>
          <w:lang w:eastAsia="ru-RU"/>
        </w:rPr>
        <w:t xml:space="preserve">частями </w:t>
      </w:r>
      <w:r w:rsidR="003B0E0F" w:rsidRPr="003B0E0F">
        <w:rPr>
          <w:rFonts w:ascii="Times New Roman" w:eastAsia="Times New Roman" w:hAnsi="Times New Roman" w:cs="Times New Roman"/>
          <w:spacing w:val="2"/>
          <w:lang w:eastAsia="ru-RU"/>
        </w:rPr>
        <w:t>4</w:t>
      </w:r>
      <w:r w:rsidRPr="003B0E0F">
        <w:rPr>
          <w:rFonts w:ascii="Times New Roman" w:eastAsia="Times New Roman" w:hAnsi="Times New Roman" w:cs="Times New Roman"/>
          <w:spacing w:val="2"/>
          <w:lang w:eastAsia="ru-RU"/>
        </w:rPr>
        <w:t xml:space="preserve"> и </w:t>
      </w:r>
      <w:r w:rsidR="003B0E0F" w:rsidRPr="003B0E0F">
        <w:rPr>
          <w:rFonts w:ascii="Times New Roman" w:eastAsia="Times New Roman" w:hAnsi="Times New Roman" w:cs="Times New Roman"/>
          <w:spacing w:val="2"/>
          <w:lang w:eastAsia="ru-RU"/>
        </w:rPr>
        <w:t>7</w:t>
      </w:r>
      <w:r w:rsidRPr="003B0E0F">
        <w:rPr>
          <w:rFonts w:ascii="Times New Roman" w:eastAsia="Times New Roman" w:hAnsi="Times New Roman" w:cs="Times New Roman"/>
          <w:spacing w:val="2"/>
          <w:lang w:eastAsia="ru-RU"/>
        </w:rPr>
        <w:t xml:space="preserve"> статьи 2.1 </w:t>
      </w:r>
      <w:hyperlink r:id="rId9" w:history="1">
        <w:r w:rsidRPr="003B0E0F">
          <w:rPr>
            <w:rFonts w:ascii="Times New Roman" w:eastAsia="Times New Roman" w:hAnsi="Times New Roman" w:cs="Times New Roman"/>
            <w:spacing w:val="2"/>
            <w:lang w:eastAsia="ru-RU"/>
          </w:rPr>
          <w:t>Закона Оренбургской области от 16 марта 2007 года N 1037/233-IV-ОЗ "О градостроительной деятельности на территории Оренбургской области"</w:t>
        </w:r>
      </w:hyperlink>
      <w:r w:rsidRPr="00320C28">
        <w:rPr>
          <w:rFonts w:ascii="Times New Roman" w:eastAsia="Times New Roman" w:hAnsi="Times New Roman" w:cs="Times New Roman"/>
          <w:spacing w:val="2"/>
          <w:lang w:eastAsia="ru-RU"/>
        </w:rPr>
        <w:t xml:space="preserve">, и расчетных показателей максимально допустимого уровня территориальной доступности таких объектов </w:t>
      </w:r>
      <w:r w:rsidRPr="00E61B41">
        <w:rPr>
          <w:rFonts w:ascii="Times New Roman" w:eastAsia="Times New Roman" w:hAnsi="Times New Roman" w:cs="Times New Roman"/>
          <w:spacing w:val="2"/>
          <w:lang w:eastAsia="ru-RU"/>
        </w:rPr>
        <w:t xml:space="preserve">для населения </w:t>
      </w:r>
      <w:r w:rsidR="00E61B41" w:rsidRPr="00E61B41">
        <w:rPr>
          <w:rFonts w:ascii="Times New Roman" w:hAnsi="Times New Roman" w:cs="Times New Roman"/>
          <w:szCs w:val="22"/>
        </w:rPr>
        <w:t>муниципального образования Соль-Илецкий городской округ</w:t>
      </w:r>
      <w:r w:rsidR="00E61B41" w:rsidRPr="00E61B41">
        <w:rPr>
          <w:rFonts w:ascii="Times New Roman" w:eastAsia="Times New Roman" w:hAnsi="Times New Roman" w:cs="Times New Roman"/>
          <w:spacing w:val="2"/>
          <w:lang w:eastAsia="ru-RU"/>
        </w:rPr>
        <w:t xml:space="preserve">  Оренбургской области</w:t>
      </w:r>
      <w:r w:rsidRPr="00E61B41">
        <w:rPr>
          <w:rFonts w:ascii="Times New Roman" w:eastAsia="Times New Roman" w:hAnsi="Times New Roman" w:cs="Times New Roman"/>
          <w:spacing w:val="2"/>
          <w:lang w:eastAsia="ru-RU"/>
        </w:rPr>
        <w:t>.</w:t>
      </w:r>
      <w:proofErr w:type="gramEnd"/>
    </w:p>
    <w:p w:rsidR="008D3779" w:rsidRPr="00320C28" w:rsidRDefault="008D3779" w:rsidP="00F048BE">
      <w:pPr>
        <w:shd w:val="clear" w:color="auto" w:fill="FFFFFF"/>
        <w:spacing w:line="315" w:lineRule="atLeast"/>
        <w:ind w:firstLine="709"/>
        <w:jc w:val="both"/>
        <w:textAlignment w:val="baseline"/>
        <w:rPr>
          <w:rFonts w:ascii="Times New Roman" w:hAnsi="Times New Roman" w:cs="Times New Roman"/>
        </w:rPr>
      </w:pPr>
      <w:r w:rsidRPr="00320C28">
        <w:rPr>
          <w:rFonts w:ascii="Times New Roman" w:hAnsi="Times New Roman" w:cs="Times New Roman"/>
        </w:rPr>
        <w:t xml:space="preserve">Нормативы </w:t>
      </w:r>
      <w:r w:rsidRPr="00E61B41">
        <w:rPr>
          <w:rFonts w:ascii="Times New Roman" w:hAnsi="Times New Roman" w:cs="Times New Roman"/>
        </w:rPr>
        <w:t xml:space="preserve">градостроительного проектирования </w:t>
      </w:r>
      <w:r w:rsidR="00E61B41" w:rsidRPr="00E61B41">
        <w:rPr>
          <w:rFonts w:ascii="Times New Roman" w:hAnsi="Times New Roman" w:cs="Times New Roman"/>
          <w:szCs w:val="22"/>
        </w:rPr>
        <w:t>муниципального образования Соль-Илецкий городской округ</w:t>
      </w:r>
      <w:r w:rsidR="00E61B41" w:rsidRPr="00E61B41">
        <w:rPr>
          <w:rFonts w:ascii="Times New Roman" w:eastAsia="Times New Roman" w:hAnsi="Times New Roman" w:cs="Times New Roman"/>
          <w:spacing w:val="2"/>
          <w:lang w:eastAsia="ru-RU"/>
        </w:rPr>
        <w:t xml:space="preserve">  Оренбургской области (далее «городской округ», «муниципальное образование», «</w:t>
      </w:r>
      <w:r w:rsidR="00E61B41" w:rsidRPr="00E61B41">
        <w:rPr>
          <w:rFonts w:ascii="Times New Roman" w:hAnsi="Times New Roman" w:cs="Times New Roman"/>
          <w:szCs w:val="22"/>
        </w:rPr>
        <w:t>Соль-Илецкий городской окру</w:t>
      </w:r>
      <w:r w:rsidR="00E61B41">
        <w:rPr>
          <w:rFonts w:ascii="Times New Roman" w:hAnsi="Times New Roman" w:cs="Times New Roman"/>
          <w:szCs w:val="22"/>
        </w:rPr>
        <w:t>г</w:t>
      </w:r>
      <w:r w:rsidR="00E61B41">
        <w:rPr>
          <w:rFonts w:ascii="Times New Roman" w:eastAsia="Times New Roman" w:hAnsi="Times New Roman" w:cs="Times New Roman"/>
          <w:spacing w:val="2"/>
          <w:lang w:eastAsia="ru-RU"/>
        </w:rPr>
        <w:t xml:space="preserve">») </w:t>
      </w:r>
      <w:r w:rsidR="00320C28" w:rsidRPr="00320C28">
        <w:rPr>
          <w:rFonts w:ascii="Times New Roman" w:hAnsi="Times New Roman" w:cs="Times New Roman"/>
        </w:rPr>
        <w:t xml:space="preserve"> </w:t>
      </w:r>
      <w:r w:rsidRPr="00320C28">
        <w:rPr>
          <w:rFonts w:ascii="Times New Roman" w:hAnsi="Times New Roman" w:cs="Times New Roman"/>
        </w:rPr>
        <w:t xml:space="preserve">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 </w:t>
      </w:r>
    </w:p>
    <w:p w:rsidR="008D3779" w:rsidRPr="00320C28" w:rsidRDefault="008D3779" w:rsidP="007F79E7">
      <w:pPr>
        <w:pStyle w:val="04"/>
        <w:tabs>
          <w:tab w:val="left" w:pos="993"/>
        </w:tabs>
        <w:ind w:firstLine="709"/>
      </w:pPr>
      <w:r w:rsidRPr="00320C28">
        <w:t>электро- и газоснабжение поселений;</w:t>
      </w:r>
    </w:p>
    <w:p w:rsidR="008D3779" w:rsidRPr="00320C28" w:rsidRDefault="008D3779" w:rsidP="007F79E7">
      <w:pPr>
        <w:pStyle w:val="04"/>
        <w:tabs>
          <w:tab w:val="left" w:pos="993"/>
        </w:tabs>
        <w:ind w:firstLine="709"/>
      </w:pPr>
      <w:r w:rsidRPr="00320C28">
        <w:t>автомобильные дороги местного значения вне границ населенных пунктов в границах муниципального образования;</w:t>
      </w:r>
    </w:p>
    <w:p w:rsidR="008D3779" w:rsidRPr="00320C28" w:rsidRDefault="008D3779" w:rsidP="007F79E7">
      <w:pPr>
        <w:pStyle w:val="04"/>
        <w:tabs>
          <w:tab w:val="left" w:pos="993"/>
        </w:tabs>
        <w:ind w:firstLine="709"/>
      </w:pPr>
      <w:r w:rsidRPr="00320C28">
        <w:t>образование;</w:t>
      </w:r>
    </w:p>
    <w:p w:rsidR="008D3779" w:rsidRPr="00320C28" w:rsidRDefault="008D3779" w:rsidP="007F79E7">
      <w:pPr>
        <w:pStyle w:val="04"/>
        <w:tabs>
          <w:tab w:val="left" w:pos="993"/>
        </w:tabs>
        <w:ind w:firstLine="709"/>
      </w:pPr>
      <w:r w:rsidRPr="00320C28">
        <w:t>здравоохранение;</w:t>
      </w:r>
    </w:p>
    <w:p w:rsidR="008D3779" w:rsidRPr="00320C28" w:rsidRDefault="008D3779" w:rsidP="007F79E7">
      <w:pPr>
        <w:pStyle w:val="04"/>
        <w:tabs>
          <w:tab w:val="left" w:pos="993"/>
        </w:tabs>
        <w:ind w:firstLine="709"/>
      </w:pPr>
      <w:r w:rsidRPr="00320C28">
        <w:t>физическая культура и массовый спорт;</w:t>
      </w:r>
    </w:p>
    <w:p w:rsidR="008D3779" w:rsidRPr="00320C28" w:rsidRDefault="008D3779" w:rsidP="007F79E7">
      <w:pPr>
        <w:pStyle w:val="04"/>
        <w:tabs>
          <w:tab w:val="left" w:pos="993"/>
        </w:tabs>
        <w:ind w:firstLine="709"/>
      </w:pPr>
      <w:r w:rsidRPr="00320C28">
        <w:t>утилизация и переработка бытовых и промышленных отходов;</w:t>
      </w:r>
    </w:p>
    <w:p w:rsidR="008D3779" w:rsidRPr="00320C28" w:rsidRDefault="008D3779" w:rsidP="007F79E7">
      <w:pPr>
        <w:pStyle w:val="04"/>
        <w:tabs>
          <w:tab w:val="left" w:pos="993"/>
        </w:tabs>
        <w:ind w:firstLine="709"/>
      </w:pPr>
      <w:r w:rsidRPr="00320C28">
        <w:t>иные области в связи с решением вопросов местного значения муниципального образования,</w:t>
      </w:r>
    </w:p>
    <w:p w:rsidR="008D3779" w:rsidRPr="00320C28" w:rsidRDefault="008D3779" w:rsidP="007F79E7">
      <w:pPr>
        <w:pStyle w:val="01"/>
        <w:tabs>
          <w:tab w:val="left" w:pos="1134"/>
        </w:tabs>
        <w:ind w:firstLine="709"/>
      </w:pPr>
      <w:r w:rsidRPr="00320C28">
        <w:t xml:space="preserve">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00B633AE" w:rsidRPr="00320C28">
        <w:t xml:space="preserve">муниципального образования </w:t>
      </w:r>
      <w:r w:rsidR="00452A56" w:rsidRPr="00E61B41">
        <w:rPr>
          <w:szCs w:val="22"/>
        </w:rPr>
        <w:t xml:space="preserve">Соль-Илецкий </w:t>
      </w:r>
      <w:r w:rsidR="00452A56" w:rsidRPr="00452A56">
        <w:rPr>
          <w:szCs w:val="22"/>
        </w:rPr>
        <w:t>городской округ</w:t>
      </w:r>
      <w:r w:rsidRPr="00452A56">
        <w:t>.</w:t>
      </w:r>
      <w:bookmarkEnd w:id="3"/>
    </w:p>
    <w:p w:rsidR="008D3779" w:rsidRPr="00320C28" w:rsidRDefault="008D3779" w:rsidP="007F79E7">
      <w:pPr>
        <w:pStyle w:val="01"/>
        <w:tabs>
          <w:tab w:val="left" w:pos="1134"/>
        </w:tabs>
        <w:ind w:firstLine="709"/>
      </w:pPr>
      <w:r w:rsidRPr="00320C28">
        <w:t xml:space="preserve">Нормативы входят в систему нормативных правовых актов, регламентирующих градостроительную деятельность в границах </w:t>
      </w:r>
      <w:r w:rsidR="00E23F0E" w:rsidRPr="00320C28">
        <w:t xml:space="preserve">муниципального образования </w:t>
      </w:r>
      <w:r w:rsidR="00452A56" w:rsidRPr="00E61B41">
        <w:rPr>
          <w:szCs w:val="22"/>
        </w:rPr>
        <w:t>Соль-Илецкий городской округ</w:t>
      </w:r>
      <w:r w:rsidR="00B633AE" w:rsidRPr="00320C28">
        <w:t xml:space="preserve"> </w:t>
      </w:r>
      <w:r w:rsidRPr="00320C28">
        <w:t xml:space="preserve">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8D3779" w:rsidRPr="00320C28" w:rsidRDefault="008D3779" w:rsidP="007F79E7">
      <w:pPr>
        <w:pStyle w:val="01"/>
        <w:tabs>
          <w:tab w:val="left" w:pos="993"/>
        </w:tabs>
        <w:ind w:firstLine="709"/>
      </w:pPr>
      <w:r w:rsidRPr="00320C28">
        <w:t>Нормативы включают в себя:</w:t>
      </w:r>
    </w:p>
    <w:p w:rsidR="008D3779" w:rsidRPr="00320C28" w:rsidRDefault="008D3779" w:rsidP="007F79E7">
      <w:pPr>
        <w:pStyle w:val="04"/>
        <w:tabs>
          <w:tab w:val="left" w:pos="993"/>
        </w:tabs>
        <w:ind w:firstLine="709"/>
      </w:pPr>
      <w:r w:rsidRPr="00320C28">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8D3779" w:rsidRPr="00320C28" w:rsidRDefault="008D3779" w:rsidP="007F79E7">
      <w:pPr>
        <w:pStyle w:val="04"/>
        <w:tabs>
          <w:tab w:val="left" w:pos="993"/>
        </w:tabs>
        <w:ind w:firstLine="709"/>
      </w:pPr>
      <w:r w:rsidRPr="00320C28">
        <w:t>материалы по обоснованию расчетных показателей, содержащихся в основной части нормативов градостроительного проектирования;</w:t>
      </w:r>
    </w:p>
    <w:p w:rsidR="008D3779" w:rsidRPr="00320C28" w:rsidRDefault="008D3779" w:rsidP="007F79E7">
      <w:pPr>
        <w:pStyle w:val="04"/>
        <w:tabs>
          <w:tab w:val="left" w:pos="993"/>
        </w:tabs>
        <w:ind w:firstLine="709"/>
      </w:pPr>
      <w:r w:rsidRPr="00320C28">
        <w:t>правила и область применения расчетных показателей, содержащихся в основной части нормативов градостроительного проектирования.</w:t>
      </w:r>
    </w:p>
    <w:p w:rsidR="008D3779" w:rsidRPr="00320C28" w:rsidRDefault="008D3779" w:rsidP="007F79E7">
      <w:pPr>
        <w:pStyle w:val="01"/>
        <w:tabs>
          <w:tab w:val="left" w:pos="1134"/>
        </w:tabs>
        <w:ind w:firstLine="709"/>
      </w:pPr>
      <w:r w:rsidRPr="00320C28">
        <w:lastRenderedPageBreak/>
        <w:t xml:space="preserve">Нормативы содержат расчетные количественные показатели и качественные характеристики </w:t>
      </w:r>
      <w:proofErr w:type="gramStart"/>
      <w:r w:rsidRPr="00320C28">
        <w:t>обеспечения благоприятных условий жизнедеятельности населения муниципального образования</w:t>
      </w:r>
      <w:proofErr w:type="gramEnd"/>
      <w:r w:rsidRPr="00320C28">
        <w:t xml:space="preserve"> </w:t>
      </w:r>
      <w:r w:rsidR="00452A56" w:rsidRPr="00E61B41">
        <w:rPr>
          <w:szCs w:val="22"/>
        </w:rPr>
        <w:t>Соль-Илецкий городской округ</w:t>
      </w:r>
      <w:r w:rsidRPr="00320C28">
        <w:t>.</w:t>
      </w:r>
    </w:p>
    <w:p w:rsidR="008D3779" w:rsidRPr="00D97568" w:rsidRDefault="008D3779" w:rsidP="007F79E7">
      <w:pPr>
        <w:pStyle w:val="01"/>
        <w:tabs>
          <w:tab w:val="left" w:pos="1134"/>
        </w:tabs>
        <w:ind w:firstLine="709"/>
      </w:pPr>
      <w:r w:rsidRPr="00D97568">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B633AE" w:rsidRPr="00D97568">
        <w:t xml:space="preserve">муниципальном образовании </w:t>
      </w:r>
      <w:r w:rsidR="00452A56" w:rsidRPr="00E61B41">
        <w:rPr>
          <w:szCs w:val="22"/>
        </w:rPr>
        <w:t>Соль-Илецкий городской округ</w:t>
      </w:r>
      <w:r w:rsidRPr="00D97568">
        <w:t>.</w:t>
      </w:r>
    </w:p>
    <w:p w:rsidR="008D3779" w:rsidRPr="00D97568" w:rsidRDefault="008D3779" w:rsidP="007F79E7">
      <w:pPr>
        <w:pStyle w:val="01"/>
        <w:tabs>
          <w:tab w:val="left" w:pos="1134"/>
        </w:tabs>
        <w:ind w:firstLine="709"/>
      </w:pPr>
      <w:r w:rsidRPr="00D97568">
        <w:t>Нормативы направлены на обеспечение:</w:t>
      </w:r>
    </w:p>
    <w:p w:rsidR="008D3779" w:rsidRPr="00D97568" w:rsidRDefault="008D3779" w:rsidP="007F79E7">
      <w:pPr>
        <w:pStyle w:val="04"/>
        <w:tabs>
          <w:tab w:val="left" w:pos="993"/>
          <w:tab w:val="left" w:pos="1134"/>
        </w:tabs>
        <w:ind w:firstLine="709"/>
      </w:pPr>
      <w:r w:rsidRPr="00D97568">
        <w:t xml:space="preserve">повышения качества жизни населения муниципального образования </w:t>
      </w:r>
      <w:r w:rsidR="0084074F" w:rsidRPr="00E61B41">
        <w:rPr>
          <w:szCs w:val="22"/>
        </w:rPr>
        <w:t>Соль-Илецкий городской округ</w:t>
      </w:r>
      <w:r w:rsidR="0084074F" w:rsidRPr="00D97568">
        <w:t xml:space="preserve"> </w:t>
      </w:r>
      <w:r w:rsidRPr="00D97568">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w:t>
      </w:r>
      <w:r w:rsidR="00F45B86">
        <w:t>Оренбургской</w:t>
      </w:r>
      <w:r w:rsidR="00CC308B" w:rsidRPr="00D97568">
        <w:t xml:space="preserve"> области</w:t>
      </w:r>
      <w:r w:rsidRPr="00D97568">
        <w:t>, гражданам, включая инвалидов и другие маломобильные группы населения;</w:t>
      </w:r>
    </w:p>
    <w:p w:rsidR="008D3779" w:rsidRPr="00D97568" w:rsidRDefault="008D3779" w:rsidP="007F79E7">
      <w:pPr>
        <w:pStyle w:val="04"/>
        <w:tabs>
          <w:tab w:val="left" w:pos="993"/>
          <w:tab w:val="left" w:pos="1134"/>
        </w:tabs>
        <w:ind w:firstLine="709"/>
      </w:pPr>
      <w:r w:rsidRPr="00D97568">
        <w:t xml:space="preserve">повышения </w:t>
      </w:r>
      <w:proofErr w:type="gramStart"/>
      <w:r w:rsidRPr="00D97568">
        <w:t>эффективности использования территорий поселений муниципального образования</w:t>
      </w:r>
      <w:proofErr w:type="gramEnd"/>
      <w:r w:rsidRPr="00D97568">
        <w:t xml:space="preserve"> </w:t>
      </w:r>
      <w:r w:rsidR="0084074F" w:rsidRPr="00E61B41">
        <w:rPr>
          <w:szCs w:val="22"/>
        </w:rPr>
        <w:t>Соль-Илецкий городской округ</w:t>
      </w:r>
      <w:r w:rsidR="0084074F" w:rsidRPr="00D97568">
        <w:t xml:space="preserve"> </w:t>
      </w:r>
      <w:r w:rsidRPr="00D97568">
        <w:t xml:space="preserve">на основе рационального зонирования, исторически преемственной планировочной организации и застройки </w:t>
      </w:r>
      <w:r w:rsidR="0084074F" w:rsidRPr="00E61B41">
        <w:rPr>
          <w:szCs w:val="22"/>
        </w:rPr>
        <w:t>Соль-Илецкий городской округ</w:t>
      </w:r>
      <w:r w:rsidR="0084074F" w:rsidRPr="00D97568">
        <w:t xml:space="preserve"> </w:t>
      </w:r>
      <w:r w:rsidRPr="00D97568">
        <w:t>(далее «</w:t>
      </w:r>
      <w:r w:rsidR="0084074F">
        <w:t>городской округ</w:t>
      </w:r>
      <w:r w:rsidRPr="00D97568">
        <w:t>») и иных населенных пунктов, соразмерной преобладающим типам организации среды в городских и сельских населенных пунктах;</w:t>
      </w:r>
    </w:p>
    <w:p w:rsidR="008D3779" w:rsidRPr="00D97568" w:rsidRDefault="008D3779" w:rsidP="007F79E7">
      <w:pPr>
        <w:pStyle w:val="04"/>
        <w:tabs>
          <w:tab w:val="left" w:pos="993"/>
          <w:tab w:val="left" w:pos="1134"/>
        </w:tabs>
        <w:ind w:firstLine="709"/>
      </w:pPr>
      <w:r w:rsidRPr="00D97568">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8D3779" w:rsidRPr="00D97568" w:rsidRDefault="008D3779" w:rsidP="007F79E7">
      <w:pPr>
        <w:pStyle w:val="04"/>
        <w:tabs>
          <w:tab w:val="left" w:pos="993"/>
          <w:tab w:val="left" w:pos="1134"/>
        </w:tabs>
        <w:ind w:firstLine="709"/>
      </w:pPr>
      <w:r w:rsidRPr="00D97568">
        <w:t>ограничения негативного воздействия хозяйственной и иной деятельности на окружающую среду в интересах настоящего и будущего поколений.</w:t>
      </w:r>
    </w:p>
    <w:p w:rsidR="008D3779" w:rsidRPr="00D97568" w:rsidRDefault="008D3779" w:rsidP="007F79E7">
      <w:pPr>
        <w:pStyle w:val="01"/>
        <w:tabs>
          <w:tab w:val="left" w:pos="1134"/>
        </w:tabs>
        <w:ind w:firstLine="709"/>
      </w:pPr>
      <w:r w:rsidRPr="00D97568">
        <w:t xml:space="preserve">Нормативы не могут содержать значения расчетных показателей, ухудшающие значения расчетных показателей, содержащиеся в Нормативах градостроительного проектирования </w:t>
      </w:r>
      <w:r w:rsidR="0084074F">
        <w:rPr>
          <w:shd w:val="clear" w:color="auto" w:fill="FFFFFF"/>
        </w:rPr>
        <w:t>Оренбургской</w:t>
      </w:r>
      <w:r w:rsidR="00CC308B" w:rsidRPr="00D97568">
        <w:rPr>
          <w:shd w:val="clear" w:color="auto" w:fill="FFFFFF"/>
        </w:rPr>
        <w:t xml:space="preserve"> области</w:t>
      </w:r>
      <w:r w:rsidRPr="00D97568">
        <w:rPr>
          <w:shd w:val="clear" w:color="auto" w:fill="FFFFFF"/>
        </w:rPr>
        <w:t xml:space="preserve"> (далее «Региональные нормативы»)</w:t>
      </w:r>
      <w:r w:rsidRPr="00D97568">
        <w:t>.</w:t>
      </w:r>
    </w:p>
    <w:p w:rsidR="008D3779" w:rsidRPr="00D97568" w:rsidRDefault="008D3779" w:rsidP="007F79E7">
      <w:pPr>
        <w:pStyle w:val="01"/>
        <w:tabs>
          <w:tab w:val="left" w:pos="1134"/>
        </w:tabs>
        <w:ind w:firstLine="709"/>
        <w:rPr>
          <w:szCs w:val="28"/>
        </w:rPr>
      </w:pPr>
      <w:r w:rsidRPr="00D97568">
        <w:rPr>
          <w:szCs w:val="28"/>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8D3779" w:rsidRPr="00D97568" w:rsidRDefault="008D3779" w:rsidP="00E94AD5">
      <w:pPr>
        <w:pStyle w:val="01"/>
      </w:pPr>
    </w:p>
    <w:p w:rsidR="0070145F" w:rsidRPr="00D97568" w:rsidRDefault="0070145F" w:rsidP="00E94AD5">
      <w:pPr>
        <w:pStyle w:val="01"/>
      </w:pPr>
    </w:p>
    <w:p w:rsidR="008D3779" w:rsidRPr="00D97568" w:rsidRDefault="008D3779" w:rsidP="00E94AD5">
      <w:pPr>
        <w:pStyle w:val="01"/>
      </w:pPr>
    </w:p>
    <w:p w:rsidR="00AC1869" w:rsidRPr="00D97568" w:rsidRDefault="00AC1869" w:rsidP="00E94AD5">
      <w:pPr>
        <w:pStyle w:val="01"/>
      </w:pPr>
    </w:p>
    <w:p w:rsidR="001B0D42" w:rsidRPr="00D97568" w:rsidRDefault="007F79E7" w:rsidP="00E94AD5">
      <w:pPr>
        <w:pStyle w:val="02"/>
        <w:rPr>
          <w:lang w:val="ru-RU"/>
        </w:rPr>
      </w:pPr>
      <w:bookmarkStart w:id="4" w:name="_Toc469648725"/>
      <w:r w:rsidRPr="00D97568">
        <w:rPr>
          <w:lang w:val="ru-RU"/>
        </w:rPr>
        <w:lastRenderedPageBreak/>
        <w:t xml:space="preserve">ЧАСТЬ </w:t>
      </w:r>
      <w:r w:rsidR="001B0D42" w:rsidRPr="00D97568">
        <w:t>I</w:t>
      </w:r>
      <w:r w:rsidR="001B0D42" w:rsidRPr="00D97568">
        <w:rPr>
          <w:lang w:val="ru-RU"/>
        </w:rPr>
        <w:t>. Основная часть</w:t>
      </w:r>
      <w:bookmarkEnd w:id="4"/>
    </w:p>
    <w:p w:rsidR="001B0D42" w:rsidRPr="00D97568" w:rsidRDefault="007F79E7" w:rsidP="001E42D8">
      <w:pPr>
        <w:pStyle w:val="03"/>
        <w:tabs>
          <w:tab w:val="left" w:pos="1134"/>
        </w:tabs>
        <w:ind w:firstLine="709"/>
        <w:rPr>
          <w:lang w:val="ru-RU"/>
        </w:rPr>
      </w:pPr>
      <w:bookmarkStart w:id="5" w:name="_Toc469648726"/>
      <w:r w:rsidRPr="00D97568">
        <w:rPr>
          <w:lang w:val="ru-RU"/>
        </w:rPr>
        <w:t xml:space="preserve">РАЗДЕЛ </w:t>
      </w:r>
      <w:r w:rsidR="001B0D42" w:rsidRPr="00D97568">
        <w:rPr>
          <w:lang w:val="ru-RU"/>
        </w:rPr>
        <w:t xml:space="preserve">1. </w:t>
      </w:r>
      <w:r w:rsidR="00200B05" w:rsidRPr="00D97568">
        <w:rPr>
          <w:lang w:val="ru-RU"/>
        </w:rPr>
        <w:t>Административно-</w:t>
      </w:r>
      <w:r w:rsidR="00AC1869" w:rsidRPr="00D97568">
        <w:rPr>
          <w:lang w:val="ru-RU"/>
        </w:rPr>
        <w:t>территориальное устройство</w:t>
      </w:r>
      <w:r w:rsidR="007D16D4" w:rsidRPr="00D97568">
        <w:rPr>
          <w:lang w:val="ru-RU"/>
        </w:rPr>
        <w:t xml:space="preserve">. Общие расчетные показатели планировочной организации территории муниципального образования </w:t>
      </w:r>
      <w:r w:rsidR="0084074F" w:rsidRPr="0084074F">
        <w:rPr>
          <w:szCs w:val="22"/>
          <w:lang w:val="ru-RU"/>
        </w:rPr>
        <w:t>Соль-Илецкий городской округ</w:t>
      </w:r>
      <w:bookmarkEnd w:id="5"/>
    </w:p>
    <w:p w:rsidR="00AC1869" w:rsidRPr="00D97568" w:rsidRDefault="00AC1869" w:rsidP="004B709F">
      <w:pPr>
        <w:pStyle w:val="01"/>
        <w:numPr>
          <w:ilvl w:val="1"/>
          <w:numId w:val="4"/>
        </w:numPr>
        <w:tabs>
          <w:tab w:val="left" w:pos="1134"/>
        </w:tabs>
        <w:ind w:left="0" w:firstLine="709"/>
        <w:rPr>
          <w:b/>
        </w:rPr>
      </w:pPr>
      <w:r w:rsidRPr="00D97568">
        <w:rPr>
          <w:b/>
        </w:rPr>
        <w:t>Общие сведения</w:t>
      </w:r>
    </w:p>
    <w:p w:rsidR="00C45E08" w:rsidRPr="00C45E08" w:rsidRDefault="00C45E08" w:rsidP="00C45E08">
      <w:pPr>
        <w:pStyle w:val="01"/>
        <w:tabs>
          <w:tab w:val="left" w:pos="1134"/>
        </w:tabs>
        <w:ind w:firstLine="709"/>
        <w:rPr>
          <w:shd w:val="clear" w:color="auto" w:fill="FFFFFF"/>
        </w:rPr>
      </w:pPr>
    </w:p>
    <w:p w:rsidR="00C45E08" w:rsidRPr="00C45E08" w:rsidRDefault="00C45E08" w:rsidP="00C45E08">
      <w:pPr>
        <w:pStyle w:val="01"/>
        <w:tabs>
          <w:tab w:val="left" w:pos="1134"/>
        </w:tabs>
        <w:ind w:firstLine="709"/>
        <w:rPr>
          <w:shd w:val="clear" w:color="auto" w:fill="FFFFFF"/>
        </w:rPr>
      </w:pPr>
      <w:r w:rsidRPr="00C45E08">
        <w:rPr>
          <w:shd w:val="clear" w:color="auto" w:fill="FFFFFF"/>
        </w:rPr>
        <w:t>Муниципальное образование Соль-Илецкий городской округ</w:t>
      </w:r>
      <w:r>
        <w:rPr>
          <w:shd w:val="clear" w:color="auto" w:fill="FFFFFF"/>
        </w:rPr>
        <w:t>.</w:t>
      </w:r>
    </w:p>
    <w:p w:rsidR="0084074F" w:rsidRPr="00C45E08" w:rsidRDefault="0084074F" w:rsidP="00C45E08">
      <w:pPr>
        <w:pStyle w:val="01"/>
        <w:tabs>
          <w:tab w:val="left" w:pos="1134"/>
        </w:tabs>
        <w:ind w:firstLine="709"/>
        <w:rPr>
          <w:shd w:val="clear" w:color="auto" w:fill="FFFFFF"/>
        </w:rPr>
      </w:pPr>
      <w:r w:rsidRPr="00C45E08">
        <w:rPr>
          <w:shd w:val="clear" w:color="auto" w:fill="FFFFFF"/>
        </w:rPr>
        <w:t>Административный центр </w:t>
      </w:r>
      <w:r w:rsidR="00AE62E0">
        <w:rPr>
          <w:shd w:val="clear" w:color="auto" w:fill="FFFFFF"/>
        </w:rPr>
        <w:t xml:space="preserve">– </w:t>
      </w:r>
      <w:r w:rsidRPr="00C45E08">
        <w:rPr>
          <w:shd w:val="clear" w:color="auto" w:fill="FFFFFF"/>
        </w:rPr>
        <w:t>город</w:t>
      </w:r>
      <w:r w:rsidRPr="00C45E08">
        <w:t> </w:t>
      </w:r>
      <w:hyperlink r:id="rId10" w:tooltip="Соль-Илецк" w:history="1">
        <w:r w:rsidRPr="00C45E08">
          <w:t>Соль-Илецк</w:t>
        </w:r>
      </w:hyperlink>
      <w:r w:rsidRPr="00C45E08">
        <w:rPr>
          <w:shd w:val="clear" w:color="auto" w:fill="FFFFFF"/>
        </w:rPr>
        <w:t>.</w:t>
      </w:r>
    </w:p>
    <w:p w:rsidR="00C45E08" w:rsidRPr="00C45E08" w:rsidRDefault="00C45E08" w:rsidP="001E42D8">
      <w:pPr>
        <w:pStyle w:val="01"/>
        <w:tabs>
          <w:tab w:val="left" w:pos="1134"/>
        </w:tabs>
        <w:ind w:firstLine="709"/>
        <w:rPr>
          <w:shd w:val="clear" w:color="auto" w:fill="FFFFFF"/>
        </w:rPr>
      </w:pPr>
      <w:r w:rsidRPr="00C45E08">
        <w:rPr>
          <w:shd w:val="clear" w:color="auto" w:fill="FFFFFF"/>
        </w:rPr>
        <w:t>30 мая 1927 года в соответствии с постановлением ВЦИК «Об административном делении Оренбургской губернии на районы и сельсоветы» был образован Соль-Илецкий район.</w:t>
      </w:r>
    </w:p>
    <w:p w:rsidR="00C45E08" w:rsidRPr="00C45E08" w:rsidRDefault="00C45E08" w:rsidP="001E42D8">
      <w:pPr>
        <w:pStyle w:val="01"/>
        <w:tabs>
          <w:tab w:val="left" w:pos="1134"/>
        </w:tabs>
        <w:ind w:firstLine="709"/>
        <w:rPr>
          <w:shd w:val="clear" w:color="auto" w:fill="FFFFFF"/>
        </w:rPr>
      </w:pPr>
      <w:r w:rsidRPr="00C45E08">
        <w:rPr>
          <w:shd w:val="clear" w:color="auto" w:fill="FFFFFF"/>
        </w:rPr>
        <w:t>В 2016 году в соответствии с Законом Оренбургской области произошло глубокое изменение системы местного самоуправления. Соль-Илецк и все населённые пункты района объединились в единое муниципальное образование – Соль-Илецкий городской округ. Его администрация создана 14 ноября 2015 года.</w:t>
      </w:r>
    </w:p>
    <w:p w:rsidR="00C45E08" w:rsidRPr="00C45E08" w:rsidRDefault="00C45E08" w:rsidP="001E42D8">
      <w:pPr>
        <w:pStyle w:val="01"/>
        <w:tabs>
          <w:tab w:val="left" w:pos="1134"/>
        </w:tabs>
        <w:ind w:firstLine="709"/>
        <w:rPr>
          <w:shd w:val="clear" w:color="auto" w:fill="FFFFFF"/>
        </w:rPr>
      </w:pPr>
      <w:r w:rsidRPr="00C45E08">
        <w:rPr>
          <w:shd w:val="clear" w:color="auto" w:fill="FFFFFF"/>
        </w:rPr>
        <w:t xml:space="preserve">Муниципальное образование располагается на юге региона в 77 километрах от областного центра. На западе граничит с </w:t>
      </w:r>
      <w:proofErr w:type="spellStart"/>
      <w:r w:rsidRPr="00C45E08">
        <w:rPr>
          <w:shd w:val="clear" w:color="auto" w:fill="FFFFFF"/>
        </w:rPr>
        <w:t>Илекским</w:t>
      </w:r>
      <w:proofErr w:type="spellEnd"/>
      <w:r w:rsidRPr="00C45E08">
        <w:rPr>
          <w:shd w:val="clear" w:color="auto" w:fill="FFFFFF"/>
        </w:rPr>
        <w:t xml:space="preserve"> районом, на севере - </w:t>
      </w:r>
      <w:proofErr w:type="gramStart"/>
      <w:r w:rsidRPr="00C45E08">
        <w:rPr>
          <w:shd w:val="clear" w:color="auto" w:fill="FFFFFF"/>
        </w:rPr>
        <w:t>с</w:t>
      </w:r>
      <w:proofErr w:type="gramEnd"/>
      <w:r w:rsidRPr="00C45E08">
        <w:rPr>
          <w:shd w:val="clear" w:color="auto" w:fill="FFFFFF"/>
        </w:rPr>
        <w:t xml:space="preserve"> Оренбургским и </w:t>
      </w:r>
      <w:proofErr w:type="spellStart"/>
      <w:r w:rsidRPr="00C45E08">
        <w:rPr>
          <w:shd w:val="clear" w:color="auto" w:fill="FFFFFF"/>
        </w:rPr>
        <w:t>Беляевским</w:t>
      </w:r>
      <w:proofErr w:type="spellEnd"/>
      <w:r w:rsidRPr="00C45E08">
        <w:rPr>
          <w:shd w:val="clear" w:color="auto" w:fill="FFFFFF"/>
        </w:rPr>
        <w:t xml:space="preserve">, на востоке - с </w:t>
      </w:r>
      <w:proofErr w:type="spellStart"/>
      <w:r w:rsidRPr="00C45E08">
        <w:rPr>
          <w:shd w:val="clear" w:color="auto" w:fill="FFFFFF"/>
        </w:rPr>
        <w:t>Акбулакским</w:t>
      </w:r>
      <w:proofErr w:type="spellEnd"/>
      <w:r w:rsidRPr="00C45E08">
        <w:rPr>
          <w:shd w:val="clear" w:color="auto" w:fill="FFFFFF"/>
        </w:rPr>
        <w:t>.</w:t>
      </w:r>
    </w:p>
    <w:p w:rsidR="00C45E08" w:rsidRDefault="00C45E08" w:rsidP="001E42D8">
      <w:pPr>
        <w:pStyle w:val="01"/>
        <w:tabs>
          <w:tab w:val="left" w:pos="1134"/>
        </w:tabs>
        <w:ind w:firstLine="709"/>
        <w:rPr>
          <w:shd w:val="clear" w:color="auto" w:fill="FFFFFF"/>
        </w:rPr>
      </w:pPr>
      <w:proofErr w:type="gramStart"/>
      <w:r w:rsidRPr="00C45E08">
        <w:rPr>
          <w:shd w:val="clear" w:color="auto" w:fill="FFFFFF"/>
        </w:rPr>
        <w:t>В</w:t>
      </w:r>
      <w:proofErr w:type="gramEnd"/>
      <w:r w:rsidRPr="00C45E08">
        <w:rPr>
          <w:shd w:val="clear" w:color="auto" w:fill="FFFFFF"/>
        </w:rPr>
        <w:t xml:space="preserve"> </w:t>
      </w:r>
      <w:proofErr w:type="gramStart"/>
      <w:r w:rsidRPr="00C45E08">
        <w:rPr>
          <w:shd w:val="clear" w:color="auto" w:fill="FFFFFF"/>
        </w:rPr>
        <w:t>Соль-Илецком</w:t>
      </w:r>
      <w:proofErr w:type="gramEnd"/>
      <w:r w:rsidRPr="00C45E08">
        <w:rPr>
          <w:shd w:val="clear" w:color="auto" w:fill="FFFFFF"/>
        </w:rPr>
        <w:t xml:space="preserve"> городском округе 59 населенных пунктов, 21 территориальный отдел. Площадь – 5,2 тыс. кв. км. Численность населения - 52641 человек. </w:t>
      </w:r>
    </w:p>
    <w:p w:rsidR="00E15E84" w:rsidRPr="00E15E84" w:rsidRDefault="00E15E84" w:rsidP="00E15E84">
      <w:pPr>
        <w:spacing w:line="276" w:lineRule="auto"/>
        <w:ind w:firstLine="709"/>
        <w:rPr>
          <w:rFonts w:ascii="Times New Roman" w:hAnsi="Times New Roman" w:cs="Times New Roman"/>
        </w:rPr>
      </w:pPr>
      <w:r w:rsidRPr="000722D4">
        <w:rPr>
          <w:rFonts w:ascii="Times New Roman" w:hAnsi="Times New Roman" w:cs="Times New Roman"/>
        </w:rPr>
        <w:t xml:space="preserve">Классификация населенных пунктов, входящих в муниципальное образование Соль-Илецкий </w:t>
      </w:r>
      <w:r w:rsidR="000722D4" w:rsidRPr="000722D4">
        <w:rPr>
          <w:rFonts w:ascii="Times New Roman" w:hAnsi="Times New Roman" w:cs="Times New Roman"/>
        </w:rPr>
        <w:t xml:space="preserve">городской округ </w:t>
      </w:r>
      <w:r w:rsidRPr="000722D4">
        <w:rPr>
          <w:rFonts w:ascii="Times New Roman" w:hAnsi="Times New Roman" w:cs="Times New Roman"/>
        </w:rPr>
        <w:t xml:space="preserve">по </w:t>
      </w:r>
      <w:r w:rsidRPr="00E15E84">
        <w:rPr>
          <w:rFonts w:ascii="Times New Roman" w:hAnsi="Times New Roman" w:cs="Times New Roman"/>
        </w:rPr>
        <w:t>численности населения</w:t>
      </w:r>
      <w:r w:rsidR="00030F3A">
        <w:rPr>
          <w:rFonts w:ascii="Times New Roman" w:hAnsi="Times New Roman" w:cs="Times New Roman"/>
        </w:rPr>
        <w:t xml:space="preserve"> представлена в таблице 1.</w:t>
      </w:r>
    </w:p>
    <w:p w:rsidR="00E15E84" w:rsidRPr="00E15E84" w:rsidRDefault="00E15E84" w:rsidP="00030F3A">
      <w:pPr>
        <w:spacing w:before="240" w:line="360" w:lineRule="auto"/>
        <w:rPr>
          <w:rFonts w:ascii="Times New Roman" w:hAnsi="Times New Roman" w:cs="Times New Roman"/>
        </w:rPr>
      </w:pPr>
      <w:r w:rsidRPr="00E15E84">
        <w:rPr>
          <w:rFonts w:ascii="Times New Roman" w:hAnsi="Times New Roman" w:cs="Times New Roman"/>
        </w:rPr>
        <w:t>Таблица 1</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4"/>
        <w:gridCol w:w="1617"/>
        <w:gridCol w:w="1619"/>
        <w:gridCol w:w="1619"/>
        <w:gridCol w:w="1509"/>
      </w:tblGrid>
      <w:tr w:rsidR="00E15E84" w:rsidRPr="00E15E84" w:rsidTr="00030F3A">
        <w:tc>
          <w:tcPr>
            <w:tcW w:w="1698" w:type="pct"/>
            <w:vMerge w:val="restar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Тип населенного пункта</w:t>
            </w:r>
          </w:p>
        </w:tc>
        <w:tc>
          <w:tcPr>
            <w:tcW w:w="3302" w:type="pct"/>
            <w:gridSpan w:val="4"/>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Классификация населенного пункта по численности населения, тыс. чел.</w:t>
            </w:r>
          </w:p>
        </w:tc>
      </w:tr>
      <w:tr w:rsidR="00E15E84" w:rsidRPr="00E15E84" w:rsidTr="00030F3A">
        <w:tc>
          <w:tcPr>
            <w:tcW w:w="1698" w:type="pct"/>
            <w:vMerge/>
          </w:tcPr>
          <w:p w:rsidR="00E15E84" w:rsidRPr="00E15E84" w:rsidRDefault="00E15E84" w:rsidP="00E15E84">
            <w:pPr>
              <w:spacing w:line="276" w:lineRule="auto"/>
              <w:jc w:val="center"/>
              <w:rPr>
                <w:rFonts w:ascii="Times New Roman" w:hAnsi="Times New Roman" w:cs="Times New Roman"/>
              </w:rPr>
            </w:pPr>
          </w:p>
        </w:tc>
        <w:tc>
          <w:tcPr>
            <w:tcW w:w="839"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крупные</w:t>
            </w:r>
          </w:p>
        </w:tc>
        <w:tc>
          <w:tcPr>
            <w:tcW w:w="840" w:type="pct"/>
            <w:vAlign w:val="center"/>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большие</w:t>
            </w:r>
          </w:p>
        </w:tc>
        <w:tc>
          <w:tcPr>
            <w:tcW w:w="840" w:type="pct"/>
            <w:vAlign w:val="center"/>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средние</w:t>
            </w:r>
          </w:p>
        </w:tc>
        <w:tc>
          <w:tcPr>
            <w:tcW w:w="783" w:type="pct"/>
            <w:vAlign w:val="center"/>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малые</w:t>
            </w:r>
          </w:p>
        </w:tc>
      </w:tr>
      <w:tr w:rsidR="00E15E84" w:rsidRPr="00E15E84" w:rsidTr="00030F3A">
        <w:trPr>
          <w:trHeight w:val="326"/>
        </w:trPr>
        <w:tc>
          <w:tcPr>
            <w:tcW w:w="1698"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Город</w:t>
            </w:r>
          </w:p>
        </w:tc>
        <w:tc>
          <w:tcPr>
            <w:tcW w:w="839"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w:t>
            </w:r>
          </w:p>
        </w:tc>
        <w:tc>
          <w:tcPr>
            <w:tcW w:w="783"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20-50</w:t>
            </w:r>
          </w:p>
        </w:tc>
      </w:tr>
      <w:tr w:rsidR="00E15E84" w:rsidRPr="00E15E84" w:rsidTr="00030F3A">
        <w:tc>
          <w:tcPr>
            <w:tcW w:w="1698"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Поселок, село центр сельской администрации</w:t>
            </w:r>
          </w:p>
        </w:tc>
        <w:tc>
          <w:tcPr>
            <w:tcW w:w="839"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10-20</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5-10</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1-5</w:t>
            </w:r>
          </w:p>
        </w:tc>
        <w:tc>
          <w:tcPr>
            <w:tcW w:w="783"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до 1</w:t>
            </w:r>
          </w:p>
        </w:tc>
      </w:tr>
      <w:tr w:rsidR="00E15E84" w:rsidRPr="00E15E84" w:rsidTr="00030F3A">
        <w:tc>
          <w:tcPr>
            <w:tcW w:w="1698"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Поселок, село</w:t>
            </w:r>
          </w:p>
        </w:tc>
        <w:tc>
          <w:tcPr>
            <w:tcW w:w="839"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Свыше 3</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1-3</w:t>
            </w:r>
          </w:p>
        </w:tc>
        <w:tc>
          <w:tcPr>
            <w:tcW w:w="840"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0,2-1</w:t>
            </w:r>
          </w:p>
        </w:tc>
        <w:tc>
          <w:tcPr>
            <w:tcW w:w="783" w:type="pct"/>
          </w:tcPr>
          <w:p w:rsidR="00E15E84" w:rsidRPr="00E15E84" w:rsidRDefault="00E15E84" w:rsidP="00E15E84">
            <w:pPr>
              <w:spacing w:line="276" w:lineRule="auto"/>
              <w:jc w:val="center"/>
              <w:rPr>
                <w:rFonts w:ascii="Times New Roman" w:hAnsi="Times New Roman" w:cs="Times New Roman"/>
              </w:rPr>
            </w:pPr>
            <w:r w:rsidRPr="00E15E84">
              <w:rPr>
                <w:rFonts w:ascii="Times New Roman" w:hAnsi="Times New Roman" w:cs="Times New Roman"/>
              </w:rPr>
              <w:t>До 0,2</w:t>
            </w:r>
          </w:p>
        </w:tc>
      </w:tr>
    </w:tbl>
    <w:p w:rsidR="00E15E84" w:rsidRDefault="00E15E84" w:rsidP="001E42D8">
      <w:pPr>
        <w:pStyle w:val="01"/>
        <w:tabs>
          <w:tab w:val="left" w:pos="1134"/>
        </w:tabs>
        <w:ind w:firstLine="709"/>
        <w:rPr>
          <w:shd w:val="clear" w:color="auto" w:fill="FFFFFF"/>
        </w:rPr>
      </w:pPr>
    </w:p>
    <w:p w:rsidR="00AC1869" w:rsidRPr="00D97568" w:rsidRDefault="0084074F" w:rsidP="001E42D8">
      <w:pPr>
        <w:pStyle w:val="01"/>
        <w:tabs>
          <w:tab w:val="left" w:pos="1134"/>
        </w:tabs>
        <w:ind w:firstLine="709"/>
      </w:pPr>
      <w:r>
        <w:t>Состав</w:t>
      </w:r>
      <w:r w:rsidR="00AC1869" w:rsidRPr="00D97568">
        <w:t xml:space="preserve"> муниципального образования </w:t>
      </w:r>
      <w:r w:rsidRPr="00E61B41">
        <w:rPr>
          <w:szCs w:val="22"/>
        </w:rPr>
        <w:t>Соль-Илецкий городской округ</w:t>
      </w:r>
      <w:r w:rsidRPr="00D97568">
        <w:t xml:space="preserve"> </w:t>
      </w:r>
      <w:r w:rsidR="00AC1869" w:rsidRPr="00D97568">
        <w:t xml:space="preserve">с численностью </w:t>
      </w:r>
      <w:r w:rsidR="00C14448" w:rsidRPr="00D97568">
        <w:t xml:space="preserve">населения </w:t>
      </w:r>
      <w:r w:rsidR="00AC1869" w:rsidRPr="00D97568">
        <w:t xml:space="preserve">представлен </w:t>
      </w:r>
      <w:proofErr w:type="gramStart"/>
      <w:r w:rsidR="00AC1869" w:rsidRPr="00D97568">
        <w:t>в</w:t>
      </w:r>
      <w:proofErr w:type="gramEnd"/>
      <w:r w:rsidR="00AC1869" w:rsidRPr="00D97568">
        <w:t xml:space="preserve"> </w:t>
      </w:r>
      <w:fldSimple w:instr=" REF _Ref451245882 \h  \* MERGEFORMAT ">
        <w:r w:rsidR="003F4A42" w:rsidRPr="00D97568">
          <w:t xml:space="preserve">Таблица </w:t>
        </w:r>
      </w:fldSimple>
      <w:r w:rsidR="00F02397">
        <w:t>2</w:t>
      </w:r>
      <w:r w:rsidR="00AC1869" w:rsidRPr="00D97568">
        <w:t>.</w:t>
      </w:r>
    </w:p>
    <w:p w:rsidR="00962228" w:rsidRPr="00D97568" w:rsidRDefault="00962228" w:rsidP="001E42D8">
      <w:pPr>
        <w:pStyle w:val="01"/>
        <w:tabs>
          <w:tab w:val="left" w:pos="1134"/>
        </w:tabs>
        <w:ind w:firstLine="709"/>
      </w:pPr>
    </w:p>
    <w:p w:rsidR="00AC1869" w:rsidRPr="00D97568" w:rsidRDefault="00AC1869" w:rsidP="00E94AD5">
      <w:pPr>
        <w:pStyle w:val="05"/>
      </w:pPr>
      <w:bookmarkStart w:id="6" w:name="_Ref451245882"/>
      <w:r w:rsidRPr="00D97568">
        <w:t xml:space="preserve">Таблица </w:t>
      </w:r>
      <w:bookmarkEnd w:id="6"/>
      <w:r w:rsidR="00F02397">
        <w:t>2</w:t>
      </w:r>
    </w:p>
    <w:tbl>
      <w:tblPr>
        <w:tblW w:w="9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43"/>
        <w:gridCol w:w="2582"/>
        <w:gridCol w:w="2220"/>
        <w:gridCol w:w="1418"/>
        <w:gridCol w:w="1559"/>
        <w:gridCol w:w="1418"/>
      </w:tblGrid>
      <w:tr w:rsidR="002D4333" w:rsidRPr="002D4333" w:rsidTr="0022096B">
        <w:trPr>
          <w:trHeight w:val="869"/>
          <w:tblHeader/>
        </w:trPr>
        <w:tc>
          <w:tcPr>
            <w:tcW w:w="443" w:type="dxa"/>
            <w:shd w:val="clear" w:color="auto" w:fill="FFFFFF"/>
            <w:tcMar>
              <w:top w:w="15" w:type="dxa"/>
              <w:left w:w="48" w:type="dxa"/>
              <w:bottom w:w="15" w:type="dxa"/>
              <w:right w:w="315"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w:t>
            </w:r>
          </w:p>
        </w:tc>
        <w:tc>
          <w:tcPr>
            <w:tcW w:w="2582" w:type="dxa"/>
            <w:shd w:val="clear" w:color="auto" w:fill="FFFFFF"/>
            <w:tcMar>
              <w:top w:w="15" w:type="dxa"/>
              <w:left w:w="48" w:type="dxa"/>
              <w:bottom w:w="15" w:type="dxa"/>
              <w:right w:w="315" w:type="dxa"/>
            </w:tcMar>
            <w:vAlign w:val="center"/>
            <w:hideMark/>
          </w:tcPr>
          <w:p w:rsidR="002D4333" w:rsidRPr="002D4333" w:rsidRDefault="00D81052" w:rsidP="002D4333">
            <w:pPr>
              <w:spacing w:line="276" w:lineRule="auto"/>
              <w:jc w:val="center"/>
              <w:rPr>
                <w:rFonts w:ascii="Times New Roman" w:hAnsi="Times New Roman" w:cs="Times New Roman"/>
              </w:rPr>
            </w:pPr>
            <w:r>
              <w:rPr>
                <w:rFonts w:ascii="Times New Roman" w:hAnsi="Times New Roman" w:cs="Times New Roman"/>
              </w:rPr>
              <w:t>Населенный пункт</w:t>
            </w:r>
          </w:p>
        </w:tc>
        <w:tc>
          <w:tcPr>
            <w:tcW w:w="2220" w:type="dxa"/>
            <w:shd w:val="clear" w:color="auto" w:fill="FFFFFF"/>
            <w:tcMar>
              <w:top w:w="15" w:type="dxa"/>
              <w:left w:w="48" w:type="dxa"/>
              <w:bottom w:w="15" w:type="dxa"/>
              <w:right w:w="315"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Административный центр</w:t>
            </w:r>
          </w:p>
        </w:tc>
        <w:tc>
          <w:tcPr>
            <w:tcW w:w="1418" w:type="dxa"/>
            <w:shd w:val="clear" w:color="auto" w:fill="FFFFFF"/>
            <w:tcMar>
              <w:top w:w="15" w:type="dxa"/>
              <w:left w:w="48" w:type="dxa"/>
              <w:bottom w:w="15" w:type="dxa"/>
              <w:right w:w="315" w:type="dxa"/>
            </w:tcMar>
            <w:vAlign w:val="center"/>
            <w:hideMark/>
          </w:tcPr>
          <w:p w:rsidR="002D4333" w:rsidRPr="002D4333" w:rsidRDefault="002D4333" w:rsidP="002D4333">
            <w:pPr>
              <w:spacing w:line="276" w:lineRule="auto"/>
              <w:ind w:right="-349"/>
              <w:jc w:val="center"/>
              <w:rPr>
                <w:rFonts w:ascii="Times New Roman" w:hAnsi="Times New Roman" w:cs="Times New Roman"/>
              </w:rPr>
            </w:pPr>
            <w:r w:rsidRPr="002D4333">
              <w:rPr>
                <w:rFonts w:ascii="Times New Roman" w:hAnsi="Times New Roman" w:cs="Times New Roman"/>
              </w:rPr>
              <w:t>Количество</w:t>
            </w:r>
            <w:r w:rsidRPr="002D4333">
              <w:rPr>
                <w:rFonts w:ascii="Times New Roman" w:hAnsi="Times New Roman" w:cs="Times New Roman"/>
              </w:rPr>
              <w:br/>
              <w:t>населённых</w:t>
            </w:r>
            <w:r w:rsidRPr="002D4333">
              <w:rPr>
                <w:rFonts w:ascii="Times New Roman" w:hAnsi="Times New Roman" w:cs="Times New Roman"/>
              </w:rPr>
              <w:br/>
              <w:t>пунктов</w:t>
            </w:r>
          </w:p>
        </w:tc>
        <w:tc>
          <w:tcPr>
            <w:tcW w:w="1559" w:type="dxa"/>
            <w:shd w:val="clear" w:color="auto" w:fill="FFFFFF"/>
            <w:tcMar>
              <w:top w:w="15" w:type="dxa"/>
              <w:left w:w="48" w:type="dxa"/>
              <w:bottom w:w="15" w:type="dxa"/>
              <w:right w:w="315" w:type="dxa"/>
            </w:tcMar>
            <w:vAlign w:val="center"/>
            <w:hideMark/>
          </w:tcPr>
          <w:p w:rsidR="002D4333" w:rsidRPr="002D4333" w:rsidRDefault="002D4333" w:rsidP="002D4333">
            <w:pPr>
              <w:spacing w:line="276" w:lineRule="auto"/>
              <w:ind w:right="-71"/>
              <w:jc w:val="center"/>
              <w:rPr>
                <w:rFonts w:ascii="Times New Roman" w:hAnsi="Times New Roman" w:cs="Times New Roman"/>
              </w:rPr>
            </w:pPr>
            <w:r w:rsidRPr="002D4333">
              <w:rPr>
                <w:rFonts w:ascii="Times New Roman" w:hAnsi="Times New Roman" w:cs="Times New Roman"/>
              </w:rPr>
              <w:t>Население</w:t>
            </w:r>
          </w:p>
        </w:tc>
        <w:tc>
          <w:tcPr>
            <w:tcW w:w="1418" w:type="dxa"/>
            <w:shd w:val="clear" w:color="auto" w:fill="FFFFFF"/>
            <w:tcMar>
              <w:top w:w="15" w:type="dxa"/>
              <w:left w:w="48" w:type="dxa"/>
              <w:bottom w:w="15" w:type="dxa"/>
              <w:right w:w="315" w:type="dxa"/>
            </w:tcMar>
            <w:vAlign w:val="center"/>
            <w:hideMark/>
          </w:tcPr>
          <w:p w:rsidR="002D4333" w:rsidRPr="002D4333" w:rsidRDefault="002D4333" w:rsidP="002D4333">
            <w:pPr>
              <w:spacing w:line="276" w:lineRule="auto"/>
              <w:ind w:right="-71"/>
              <w:jc w:val="center"/>
              <w:rPr>
                <w:rFonts w:ascii="Times New Roman" w:hAnsi="Times New Roman" w:cs="Times New Roman"/>
              </w:rPr>
            </w:pPr>
            <w:r w:rsidRPr="002D4333">
              <w:rPr>
                <w:rFonts w:ascii="Times New Roman" w:hAnsi="Times New Roman" w:cs="Times New Roman"/>
              </w:rPr>
              <w:t>Площадь, км</w:t>
            </w:r>
            <w:proofErr w:type="gramStart"/>
            <w:r w:rsidRPr="002D4333">
              <w:rPr>
                <w:rFonts w:ascii="Times New Roman" w:hAnsi="Times New Roman" w:cs="Times New Roman"/>
                <w:vertAlign w:val="superscript"/>
              </w:rPr>
              <w:t>2</w:t>
            </w:r>
            <w:proofErr w:type="gramEnd"/>
          </w:p>
        </w:tc>
      </w:tr>
      <w:tr w:rsidR="002D4333" w:rsidRPr="002D4333" w:rsidTr="0022096B">
        <w:trPr>
          <w:trHeight w:val="20"/>
        </w:trPr>
        <w:tc>
          <w:tcPr>
            <w:tcW w:w="443" w:type="dxa"/>
            <w:shd w:val="clear" w:color="auto" w:fill="auto"/>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w:t>
            </w:r>
          </w:p>
        </w:tc>
        <w:tc>
          <w:tcPr>
            <w:tcW w:w="2582" w:type="dxa"/>
            <w:shd w:val="clear" w:color="auto" w:fill="auto"/>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11" w:tooltip="Городское поселение город Соль-Илецк" w:history="1">
              <w:r w:rsidR="002D4333" w:rsidRPr="002D4333">
                <w:rPr>
                  <w:rStyle w:val="afa"/>
                  <w:rFonts w:ascii="Times New Roman" w:hAnsi="Times New Roman" w:cs="Times New Roman"/>
                  <w:color w:val="auto"/>
                  <w:u w:val="none"/>
                </w:rPr>
                <w:t>Городское поселение город Соль-Илецк</w:t>
              </w:r>
            </w:hyperlink>
          </w:p>
        </w:tc>
        <w:tc>
          <w:tcPr>
            <w:tcW w:w="2220" w:type="dxa"/>
            <w:shd w:val="clear" w:color="auto" w:fill="auto"/>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город </w:t>
            </w:r>
            <w:hyperlink r:id="rId12" w:tooltip="Соль-Илецк" w:history="1">
              <w:r w:rsidRPr="002D4333">
                <w:rPr>
                  <w:rFonts w:ascii="Times New Roman" w:eastAsia="Times New Roman" w:hAnsi="Times New Roman" w:cs="Times New Roman"/>
                  <w:lang w:eastAsia="ru-RU"/>
                </w:rPr>
                <w:t>Соль-Илецк</w:t>
              </w:r>
            </w:hyperlink>
          </w:p>
        </w:tc>
        <w:tc>
          <w:tcPr>
            <w:tcW w:w="1418" w:type="dxa"/>
            <w:shd w:val="clear" w:color="auto" w:fill="auto"/>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auto"/>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27 279</w:t>
            </w:r>
          </w:p>
        </w:tc>
        <w:tc>
          <w:tcPr>
            <w:tcW w:w="1418" w:type="dxa"/>
            <w:vMerge w:val="restart"/>
            <w:shd w:val="clear" w:color="auto" w:fill="auto"/>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5,2</w:t>
            </w: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2</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13" w:tooltip="Боевогорский сельсовет" w:history="1">
              <w:proofErr w:type="spellStart"/>
              <w:r w:rsidR="002D4333" w:rsidRPr="002D4333">
                <w:rPr>
                  <w:rStyle w:val="afa"/>
                  <w:rFonts w:ascii="Times New Roman" w:hAnsi="Times New Roman" w:cs="Times New Roman"/>
                  <w:color w:val="auto"/>
                  <w:u w:val="none"/>
                </w:rPr>
                <w:t>Боевогорский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14" w:tooltip="Боевая Гора" w:history="1">
              <w:r w:rsidRPr="002D4333">
                <w:rPr>
                  <w:rFonts w:ascii="Times New Roman" w:eastAsia="Times New Roman" w:hAnsi="Times New Roman" w:cs="Times New Roman"/>
                  <w:lang w:eastAsia="ru-RU"/>
                </w:rPr>
                <w:t>Боевая Гора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6</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1169</w:t>
            </w:r>
            <w:hyperlink r:id="rId15" w:anchor="cite_note-2015DS-16" w:history="1"/>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lastRenderedPageBreak/>
              <w:t>3</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16" w:tooltip="Буранный сельсовет" w:history="1">
              <w:r w:rsidR="002D4333" w:rsidRPr="002D4333">
                <w:rPr>
                  <w:rStyle w:val="afa"/>
                  <w:rFonts w:ascii="Times New Roman" w:hAnsi="Times New Roman" w:cs="Times New Roman"/>
                  <w:color w:val="auto"/>
                  <w:u w:val="none"/>
                </w:rPr>
                <w:t xml:space="preserve">Буранный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17" w:tooltip="Буранное (Оренбургская область)" w:history="1">
              <w:r w:rsidRPr="002D4333">
                <w:rPr>
                  <w:rFonts w:ascii="Times New Roman" w:eastAsia="Times New Roman" w:hAnsi="Times New Roman" w:cs="Times New Roman"/>
                  <w:lang w:eastAsia="ru-RU"/>
                </w:rPr>
                <w:t>Буранное</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1363</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4</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18" w:tooltip="Ветлянский сельсовет" w:history="1">
              <w:proofErr w:type="spellStart"/>
              <w:r w:rsidR="002D4333" w:rsidRPr="002D4333">
                <w:rPr>
                  <w:rStyle w:val="afa"/>
                  <w:rFonts w:ascii="Times New Roman" w:hAnsi="Times New Roman" w:cs="Times New Roman"/>
                  <w:color w:val="auto"/>
                  <w:u w:val="none"/>
                </w:rPr>
                <w:t>Ветлянский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rsidRPr="00023CF8">
              <w:fldChar w:fldCharType="begin"/>
            </w:r>
            <w:r w:rsidR="003F1399">
              <w:instrText xml:space="preserve"> HYPERLINK "https://ru.wikipedia.org/wiki/%D0%92%D0%B5%D1%82%D0%BB%D1%8F%D0%BD%D0%BA%D0%B0_(%D0%9E%D1%80%D0%B5%D0%BD%D0%B1%D1%83%D1%80%D0%B3%D1%81%D0%BA%D0%B0%D1%8F_%D0%BE%D0%B1%D0%BB%D0%B0%D1%81%D1%82%D1%8C)" \o "Ветлянка (Оренбургская область)" </w:instrText>
            </w:r>
            <w:r w:rsidR="00023CF8" w:rsidRPr="00023CF8">
              <w:fldChar w:fldCharType="separate"/>
            </w:r>
            <w:r w:rsidRPr="002D4333">
              <w:rPr>
                <w:rFonts w:ascii="Times New Roman" w:eastAsia="Times New Roman" w:hAnsi="Times New Roman" w:cs="Times New Roman"/>
                <w:lang w:eastAsia="ru-RU"/>
              </w:rPr>
              <w:t>Ветлянка</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982</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5</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19" w:tooltip="Григорьевский сельсовет (Оренбургская область)" w:history="1">
              <w:proofErr w:type="spellStart"/>
              <w:r w:rsidR="002D4333" w:rsidRPr="002D4333">
                <w:rPr>
                  <w:rStyle w:val="afa"/>
                  <w:rFonts w:ascii="Times New Roman" w:hAnsi="Times New Roman" w:cs="Times New Roman"/>
                  <w:color w:val="auto"/>
                  <w:u w:val="none"/>
                </w:rPr>
                <w:t>Григорьевский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20" w:tooltip="Григорьевка (Соль-Илецкий район)" w:history="1">
              <w:r w:rsidRPr="002D4333">
                <w:rPr>
                  <w:rFonts w:ascii="Times New Roman" w:eastAsia="Times New Roman" w:hAnsi="Times New Roman" w:cs="Times New Roman"/>
                  <w:lang w:eastAsia="ru-RU"/>
                </w:rPr>
                <w:t>Григорьевка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7</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2841</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6</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1" w:tooltip="Дружбинский сельсовет (Оренбургская область)" w:history="1">
              <w:proofErr w:type="spellStart"/>
              <w:r w:rsidR="002D4333" w:rsidRPr="002D4333">
                <w:rPr>
                  <w:rStyle w:val="afa"/>
                  <w:rFonts w:ascii="Times New Roman" w:hAnsi="Times New Roman" w:cs="Times New Roman"/>
                  <w:color w:val="auto"/>
                  <w:u w:val="none"/>
                </w:rPr>
                <w:t>Дружбинский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22" w:tooltip="Дружба (Оренбургская область)" w:history="1">
              <w:r w:rsidRPr="002D4333">
                <w:rPr>
                  <w:rFonts w:ascii="Times New Roman" w:eastAsia="Times New Roman" w:hAnsi="Times New Roman" w:cs="Times New Roman"/>
                  <w:lang w:eastAsia="ru-RU"/>
                </w:rPr>
                <w:t>Дружба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661</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7</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3" w:tooltip="Изобильный сельсовет" w:history="1">
              <w:r w:rsidR="002D4333" w:rsidRPr="002D4333">
                <w:rPr>
                  <w:rStyle w:val="afa"/>
                  <w:rFonts w:ascii="Times New Roman" w:hAnsi="Times New Roman" w:cs="Times New Roman"/>
                  <w:color w:val="auto"/>
                  <w:u w:val="none"/>
                </w:rPr>
                <w:t xml:space="preserve">Изобильный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24" w:tooltip="Изобильное (Оренбургская область)" w:history="1">
              <w:r w:rsidRPr="002D4333">
                <w:rPr>
                  <w:rFonts w:ascii="Times New Roman" w:eastAsia="Times New Roman" w:hAnsi="Times New Roman" w:cs="Times New Roman"/>
                  <w:lang w:eastAsia="ru-RU"/>
                </w:rPr>
                <w:t>Изобильное</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1531</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8</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5" w:tooltip="Красномаякский сельсовет" w:history="1">
              <w:proofErr w:type="spellStart"/>
              <w:r w:rsidR="002D4333" w:rsidRPr="002D4333">
                <w:rPr>
                  <w:rStyle w:val="afa"/>
                  <w:rFonts w:ascii="Times New Roman" w:hAnsi="Times New Roman" w:cs="Times New Roman"/>
                  <w:color w:val="auto"/>
                  <w:u w:val="none"/>
                </w:rPr>
                <w:t>Красномаякский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посёлок </w:t>
            </w:r>
            <w:proofErr w:type="spellStart"/>
            <w:r w:rsidR="00023CF8" w:rsidRPr="00023CF8">
              <w:fldChar w:fldCharType="begin"/>
            </w:r>
            <w:r w:rsidR="003F1399">
              <w:instrText xml:space="preserve"> HYPERLINK "https://ru.wikipedia.org/wiki/%D0%9C%D0%B0%D1%8F%D0%BA%D1%81%D0%BA%D0%BE%D0%B5" \o "Маякское" </w:instrText>
            </w:r>
            <w:r w:rsidR="00023CF8" w:rsidRPr="00023CF8">
              <w:fldChar w:fldCharType="separate"/>
            </w:r>
            <w:r w:rsidRPr="002D4333">
              <w:rPr>
                <w:rFonts w:ascii="Times New Roman" w:eastAsia="Times New Roman" w:hAnsi="Times New Roman" w:cs="Times New Roman"/>
                <w:lang w:eastAsia="ru-RU"/>
              </w:rPr>
              <w:t>Маякское</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5</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2727</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9</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6" w:tooltip="Кумакский сельсовет (Соль-Илецкий район)" w:history="1">
              <w:proofErr w:type="spellStart"/>
              <w:r w:rsidR="002D4333" w:rsidRPr="002D4333">
                <w:rPr>
                  <w:rStyle w:val="afa"/>
                  <w:rFonts w:ascii="Times New Roman" w:hAnsi="Times New Roman" w:cs="Times New Roman"/>
                  <w:color w:val="auto"/>
                  <w:u w:val="none"/>
                </w:rPr>
                <w:t>Кумакский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rsidRPr="00023CF8">
              <w:fldChar w:fldCharType="begin"/>
            </w:r>
            <w:r w:rsidR="003F1399">
              <w:instrText xml:space="preserve"> HYPERLINK "https://ru.wikipedia.org/wiki/%D0%9A%D1%83%D0%BC%D0%B0%D0%BA%D1%81%D0%BA%D0%BE%D0%B5" \o "Кумакское" </w:instrText>
            </w:r>
            <w:r w:rsidR="00023CF8" w:rsidRPr="00023CF8">
              <w:fldChar w:fldCharType="separate"/>
            </w:r>
            <w:r w:rsidRPr="002D4333">
              <w:rPr>
                <w:rFonts w:ascii="Times New Roman" w:eastAsia="Times New Roman" w:hAnsi="Times New Roman" w:cs="Times New Roman"/>
                <w:lang w:eastAsia="ru-RU"/>
              </w:rPr>
              <w:t>Кумакское</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970</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10</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7" w:tooltip="Линёвский сельсовет (Оренбургская область)" w:history="1">
              <w:proofErr w:type="spellStart"/>
              <w:r w:rsidR="002D4333" w:rsidRPr="002D4333">
                <w:rPr>
                  <w:rStyle w:val="afa"/>
                  <w:rFonts w:ascii="Times New Roman" w:hAnsi="Times New Roman" w:cs="Times New Roman"/>
                  <w:color w:val="auto"/>
                  <w:u w:val="none"/>
                </w:rPr>
                <w:t>Линёвский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rsidRPr="00023CF8">
              <w:fldChar w:fldCharType="begin"/>
            </w:r>
            <w:r w:rsidR="003F1399">
              <w:instrText xml:space="preserve"> HYPERLINK "https://ru.wikipedia.org/wiki/%D0%9B%D0%B8%D0%BD%D1%91%D0%B2%D0%BA%D0%B0_(%D0%9E%D1%80%D0%B5%D0%BD%D0%B1%D1%83%D1%80%D0%B3%D1%81%D0%BA%D0%B0%D1%8F_%D0%BE%D0%B1%D0%BB%D0%B0%D1%81%D1%82%D1%8C)" \o "Линёвка (Оренбургская область)" </w:instrText>
            </w:r>
            <w:r w:rsidR="00023CF8" w:rsidRPr="00023CF8">
              <w:fldChar w:fldCharType="separate"/>
            </w:r>
            <w:r w:rsidRPr="002D4333">
              <w:rPr>
                <w:rFonts w:ascii="Times New Roman" w:eastAsia="Times New Roman" w:hAnsi="Times New Roman" w:cs="Times New Roman"/>
                <w:lang w:eastAsia="ru-RU"/>
              </w:rPr>
              <w:t>Линёвка</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1280</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11</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28" w:tooltip="Михайловский сельсовет (Соль-Илецкий район)" w:history="1">
              <w:r w:rsidR="002D4333" w:rsidRPr="002D4333">
                <w:rPr>
                  <w:rStyle w:val="afa"/>
                  <w:rFonts w:ascii="Times New Roman" w:hAnsi="Times New Roman" w:cs="Times New Roman"/>
                  <w:color w:val="auto"/>
                  <w:u w:val="none"/>
                </w:rPr>
                <w:t xml:space="preserve">Михайловский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29" w:tooltip="Михайловка (Соль-Илецкий район)" w:history="1">
              <w:r w:rsidRPr="002D4333">
                <w:rPr>
                  <w:rFonts w:ascii="Times New Roman" w:eastAsia="Times New Roman" w:hAnsi="Times New Roman" w:cs="Times New Roman"/>
                  <w:lang w:eastAsia="ru-RU"/>
                </w:rPr>
                <w:t>Михайловка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769</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12</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0" w:tooltip="Новоилецкий сельсовет" w:history="1">
              <w:proofErr w:type="spellStart"/>
              <w:r w:rsidR="002D4333" w:rsidRPr="002D4333">
                <w:rPr>
                  <w:rStyle w:val="afa"/>
                  <w:rFonts w:ascii="Times New Roman" w:hAnsi="Times New Roman" w:cs="Times New Roman"/>
                  <w:color w:val="auto"/>
                  <w:u w:val="none"/>
                </w:rPr>
                <w:t>Новоилецкий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rsidRPr="00023CF8">
              <w:fldChar w:fldCharType="begin"/>
            </w:r>
            <w:r w:rsidR="003F1399">
              <w:instrText xml:space="preserve"> HYPERLINK "https://ru.wikipedia.org/wiki/%D0%9D%D0%BE%D0%B2%D0%BE%D0%B8%D0%BB%D0%B5%D1%86%D0%BA" \o "Новоилецк" </w:instrText>
            </w:r>
            <w:r w:rsidR="00023CF8" w:rsidRPr="00023CF8">
              <w:fldChar w:fldCharType="separate"/>
            </w:r>
            <w:r w:rsidRPr="002D4333">
              <w:rPr>
                <w:rFonts w:ascii="Times New Roman" w:eastAsia="Times New Roman" w:hAnsi="Times New Roman" w:cs="Times New Roman"/>
                <w:lang w:eastAsia="ru-RU"/>
              </w:rPr>
              <w:t>Новоилецк</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813</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13</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1" w:tooltip="Первомайский сельсовет (Соль-Илецкий район)" w:history="1">
              <w:r w:rsidR="002D4333" w:rsidRPr="002D4333">
                <w:rPr>
                  <w:rStyle w:val="afa"/>
                  <w:rFonts w:ascii="Times New Roman" w:hAnsi="Times New Roman" w:cs="Times New Roman"/>
                  <w:color w:val="auto"/>
                  <w:u w:val="none"/>
                </w:rPr>
                <w:t xml:space="preserve">Первомайский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32" w:tooltip="Первомайское (Оренбургская область)" w:history="1">
              <w:r w:rsidRPr="002D4333">
                <w:rPr>
                  <w:rFonts w:ascii="Times New Roman" w:eastAsia="Times New Roman" w:hAnsi="Times New Roman" w:cs="Times New Roman"/>
                  <w:lang w:eastAsia="ru-RU"/>
                </w:rPr>
                <w:t>Первомайское</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1178</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14</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3" w:tooltip="Перовский сельсовет" w:history="1">
              <w:r w:rsidR="002D4333" w:rsidRPr="002D4333">
                <w:rPr>
                  <w:rStyle w:val="afa"/>
                  <w:rFonts w:ascii="Times New Roman" w:hAnsi="Times New Roman" w:cs="Times New Roman"/>
                  <w:color w:val="auto"/>
                  <w:u w:val="none"/>
                </w:rPr>
                <w:t xml:space="preserve">Перовский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rsidRPr="00023CF8">
              <w:fldChar w:fldCharType="begin"/>
            </w:r>
            <w:r w:rsidR="003F1399">
              <w:instrText xml:space="preserve"> HYPERLINK "https://ru.wikipedia.org/wiki/%D0%9F%D0%B5%D1%80%D0%BE%D0%B2%D0%BA%D0%B0_(%D0%A1%D0%BE%D0%BB%D1%8C-%D0%98%D0%BB%D0%B5%D1%86%D0%BA%D0%B8%D0%B9_%D1%80%D0%B0%D0%B9%D0%BE%D0%BD)" \o "Перовка (Соль-Илецкий район)" </w:instrText>
            </w:r>
            <w:r w:rsidR="00023CF8" w:rsidRPr="00023CF8">
              <w:fldChar w:fldCharType="separate"/>
            </w:r>
            <w:r w:rsidRPr="002D4333">
              <w:rPr>
                <w:rFonts w:ascii="Times New Roman" w:eastAsia="Times New Roman" w:hAnsi="Times New Roman" w:cs="Times New Roman"/>
                <w:lang w:eastAsia="ru-RU"/>
              </w:rPr>
              <w:t>Перовка</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819</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15</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4" w:tooltip="Покровский сельсовет (Соль-Илецкий район)" w:history="1">
              <w:r w:rsidR="002D4333" w:rsidRPr="002D4333">
                <w:rPr>
                  <w:rStyle w:val="afa"/>
                  <w:rFonts w:ascii="Times New Roman" w:hAnsi="Times New Roman" w:cs="Times New Roman"/>
                  <w:color w:val="auto"/>
                  <w:u w:val="none"/>
                </w:rPr>
                <w:t xml:space="preserve">Покровский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35" w:tooltip="Покровка (Соль-Илецкий район)" w:history="1">
              <w:r w:rsidRPr="002D4333">
                <w:rPr>
                  <w:rFonts w:ascii="Times New Roman" w:eastAsia="Times New Roman" w:hAnsi="Times New Roman" w:cs="Times New Roman"/>
                  <w:lang w:eastAsia="ru-RU"/>
                </w:rPr>
                <w:t>Покровка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689</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16</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6" w:tooltip="Пригородный сельсовет (Соль-Илецкий район)" w:history="1">
              <w:r w:rsidR="002D4333" w:rsidRPr="002D4333">
                <w:rPr>
                  <w:rStyle w:val="afa"/>
                  <w:rFonts w:ascii="Times New Roman" w:hAnsi="Times New Roman" w:cs="Times New Roman"/>
                  <w:color w:val="auto"/>
                  <w:u w:val="none"/>
                </w:rPr>
                <w:t xml:space="preserve">Пригородный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посёлок </w:t>
            </w:r>
            <w:hyperlink r:id="rId37" w:tooltip="Шахтный" w:history="1">
              <w:r w:rsidRPr="002D4333">
                <w:rPr>
                  <w:rFonts w:ascii="Times New Roman" w:eastAsia="Times New Roman" w:hAnsi="Times New Roman" w:cs="Times New Roman"/>
                  <w:lang w:eastAsia="ru-RU"/>
                </w:rPr>
                <w:t>Шахтный</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1314</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17</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38" w:tooltip="Саратовский сельсовет (Оренбургская область)" w:history="1">
              <w:r w:rsidR="002D4333" w:rsidRPr="002D4333">
                <w:rPr>
                  <w:rStyle w:val="afa"/>
                  <w:rFonts w:ascii="Times New Roman" w:hAnsi="Times New Roman" w:cs="Times New Roman"/>
                  <w:color w:val="auto"/>
                  <w:u w:val="none"/>
                </w:rPr>
                <w:t xml:space="preserve">Саратовский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39" w:tooltip="Саратовка (Оренбургская область)" w:history="1">
              <w:r w:rsidRPr="002D4333">
                <w:rPr>
                  <w:rFonts w:ascii="Times New Roman" w:eastAsia="Times New Roman" w:hAnsi="Times New Roman" w:cs="Times New Roman"/>
                  <w:lang w:eastAsia="ru-RU"/>
                </w:rPr>
                <w:t>Саратовка</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5</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1786</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18</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40" w:tooltip="Тамар-Уткульский сельсовет" w:history="1">
              <w:proofErr w:type="spellStart"/>
              <w:r w:rsidR="002D4333" w:rsidRPr="002D4333">
                <w:rPr>
                  <w:rStyle w:val="afa"/>
                  <w:rFonts w:ascii="Times New Roman" w:hAnsi="Times New Roman" w:cs="Times New Roman"/>
                  <w:color w:val="auto"/>
                  <w:u w:val="none"/>
                </w:rPr>
                <w:t>Тамар-Уткульский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proofErr w:type="spellStart"/>
            <w:r w:rsidR="00023CF8">
              <w:fldChar w:fldCharType="begin"/>
            </w:r>
            <w:r w:rsidR="00023CF8">
              <w:instrText>HYPERLINK "https://ru.wikipedia.org/wiki/%D0%A2%D0%B0%D0%BC%D0%B0%D1%80-%D0%A3%D1%82%D0%BA%D1%83%D0%BB%D1%8C" \o "Тамар-Уткуль"</w:instrText>
            </w:r>
            <w:r w:rsidR="00023CF8">
              <w:fldChar w:fldCharType="separate"/>
            </w:r>
            <w:r w:rsidRPr="002D4333">
              <w:rPr>
                <w:rFonts w:ascii="Times New Roman" w:eastAsia="Times New Roman" w:hAnsi="Times New Roman" w:cs="Times New Roman"/>
                <w:lang w:eastAsia="ru-RU"/>
              </w:rPr>
              <w:t>Тамар-Уткуль</w:t>
            </w:r>
            <w:proofErr w:type="spellEnd"/>
            <w:r w:rsidR="00023CF8">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975</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19</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41" w:tooltip="Троицкий сельсовет (Соль-Илецкий район)" w:history="1">
              <w:r w:rsidR="002D4333" w:rsidRPr="002D4333">
                <w:rPr>
                  <w:rStyle w:val="afa"/>
                  <w:rFonts w:ascii="Times New Roman" w:hAnsi="Times New Roman" w:cs="Times New Roman"/>
                  <w:color w:val="auto"/>
                  <w:u w:val="none"/>
                </w:rPr>
                <w:t xml:space="preserve">Троицкий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42" w:tooltip="Троицк (Оренбургская область)" w:history="1">
              <w:r w:rsidRPr="002D4333">
                <w:rPr>
                  <w:rFonts w:ascii="Times New Roman" w:eastAsia="Times New Roman" w:hAnsi="Times New Roman" w:cs="Times New Roman"/>
                  <w:lang w:eastAsia="ru-RU"/>
                </w:rPr>
                <w:t>Троицк</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274</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20</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43" w:tooltip="Трудовой сельсовет (Соль-Илецкий район)" w:history="1">
              <w:r w:rsidR="002D4333" w:rsidRPr="002D4333">
                <w:rPr>
                  <w:rStyle w:val="afa"/>
                  <w:rFonts w:ascii="Times New Roman" w:hAnsi="Times New Roman" w:cs="Times New Roman"/>
                  <w:color w:val="auto"/>
                  <w:u w:val="none"/>
                </w:rPr>
                <w:t xml:space="preserve">Трудовой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44" w:tooltip="Трудовое (Соль-Илецкий район)" w:history="1">
              <w:r w:rsidRPr="002D4333">
                <w:rPr>
                  <w:rFonts w:ascii="Times New Roman" w:eastAsia="Times New Roman" w:hAnsi="Times New Roman" w:cs="Times New Roman"/>
                  <w:lang w:eastAsia="ru-RU"/>
                </w:rPr>
                <w:t>Трудовое</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1</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788</w:t>
            </w:r>
            <w:hyperlink r:id="rId45" w:anchor="cite_note-2015DS-16" w:history="1"/>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21</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46" w:tooltip="Угольный сельсовет" w:history="1">
              <w:r w:rsidR="002D4333" w:rsidRPr="002D4333">
                <w:rPr>
                  <w:rStyle w:val="afa"/>
                  <w:rFonts w:ascii="Times New Roman" w:hAnsi="Times New Roman" w:cs="Times New Roman"/>
                  <w:color w:val="auto"/>
                  <w:u w:val="none"/>
                </w:rPr>
                <w:t xml:space="preserve">Угольный </w:t>
              </w:r>
              <w:r w:rsidR="00D81052">
                <w:rPr>
                  <w:rStyle w:val="afa"/>
                  <w:rFonts w:ascii="Times New Roman" w:hAnsi="Times New Roman" w:cs="Times New Roman"/>
                  <w:color w:val="auto"/>
                  <w:u w:val="none"/>
                </w:rPr>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село </w:t>
            </w:r>
            <w:hyperlink r:id="rId47" w:tooltip="Угольное (Оренбургская область)" w:history="1">
              <w:r w:rsidRPr="002D4333">
                <w:rPr>
                  <w:rFonts w:ascii="Times New Roman" w:eastAsia="Times New Roman" w:hAnsi="Times New Roman" w:cs="Times New Roman"/>
                  <w:lang w:eastAsia="ru-RU"/>
                </w:rPr>
                <w:t>Угольное</w:t>
              </w:r>
            </w:hyperlink>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3</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937</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r w:rsidR="002D4333" w:rsidRPr="002D4333" w:rsidTr="0022096B">
        <w:trPr>
          <w:trHeight w:val="20"/>
        </w:trPr>
        <w:tc>
          <w:tcPr>
            <w:tcW w:w="443" w:type="dxa"/>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jc w:val="center"/>
              <w:rPr>
                <w:rFonts w:ascii="Times New Roman" w:hAnsi="Times New Roman" w:cs="Times New Roman"/>
              </w:rPr>
            </w:pPr>
            <w:r w:rsidRPr="002D4333">
              <w:rPr>
                <w:rFonts w:ascii="Times New Roman" w:hAnsi="Times New Roman" w:cs="Times New Roman"/>
              </w:rPr>
              <w:t>22</w:t>
            </w:r>
          </w:p>
        </w:tc>
        <w:tc>
          <w:tcPr>
            <w:tcW w:w="2582" w:type="dxa"/>
            <w:shd w:val="clear" w:color="auto" w:fill="FFFFFF"/>
            <w:tcMar>
              <w:top w:w="15" w:type="dxa"/>
              <w:left w:w="48" w:type="dxa"/>
              <w:bottom w:w="15" w:type="dxa"/>
              <w:right w:w="48" w:type="dxa"/>
            </w:tcMar>
            <w:vAlign w:val="center"/>
            <w:hideMark/>
          </w:tcPr>
          <w:p w:rsidR="002D4333" w:rsidRPr="002D4333" w:rsidRDefault="00023CF8" w:rsidP="002D4333">
            <w:pPr>
              <w:spacing w:line="276" w:lineRule="auto"/>
              <w:rPr>
                <w:rFonts w:ascii="Times New Roman" w:hAnsi="Times New Roman" w:cs="Times New Roman"/>
              </w:rPr>
            </w:pPr>
            <w:hyperlink r:id="rId48" w:tooltip="Цвиллингский сельсовет" w:history="1">
              <w:proofErr w:type="spellStart"/>
              <w:r w:rsidR="002D4333" w:rsidRPr="002D4333">
                <w:rPr>
                  <w:rStyle w:val="afa"/>
                  <w:rFonts w:ascii="Times New Roman" w:hAnsi="Times New Roman" w:cs="Times New Roman"/>
                  <w:color w:val="auto"/>
                  <w:u w:val="none"/>
                </w:rPr>
                <w:t>Цвиллингский</w:t>
              </w:r>
              <w:proofErr w:type="spellEnd"/>
              <w:r w:rsidR="002D4333" w:rsidRPr="002D4333">
                <w:rPr>
                  <w:rStyle w:val="afa"/>
                  <w:rFonts w:ascii="Times New Roman" w:hAnsi="Times New Roman" w:cs="Times New Roman"/>
                  <w:color w:val="auto"/>
                  <w:u w:val="none"/>
                </w:rPr>
                <w:t xml:space="preserve"> </w:t>
              </w:r>
              <w:r w:rsidR="00D81052">
                <w:rPr>
                  <w:rStyle w:val="afa"/>
                  <w:rFonts w:ascii="Times New Roman" w:hAnsi="Times New Roman" w:cs="Times New Roman"/>
                  <w:color w:val="auto"/>
                  <w:u w:val="none"/>
                </w:rPr>
                <w:lastRenderedPageBreak/>
                <w:t>территориальный отдел</w:t>
              </w:r>
            </w:hyperlink>
          </w:p>
        </w:tc>
        <w:tc>
          <w:tcPr>
            <w:tcW w:w="2220" w:type="dxa"/>
            <w:shd w:val="clear" w:color="auto" w:fill="FFFFFF"/>
            <w:tcMar>
              <w:top w:w="15" w:type="dxa"/>
              <w:left w:w="48" w:type="dxa"/>
              <w:bottom w:w="15" w:type="dxa"/>
              <w:right w:w="48" w:type="dxa"/>
            </w:tcMar>
            <w:vAlign w:val="center"/>
          </w:tcPr>
          <w:p w:rsidR="002D4333" w:rsidRPr="002D4333" w:rsidRDefault="002D4333" w:rsidP="002D4333">
            <w:pPr>
              <w:spacing w:line="276" w:lineRule="auto"/>
              <w:rPr>
                <w:rFonts w:ascii="Times New Roman" w:eastAsia="Times New Roman" w:hAnsi="Times New Roman" w:cs="Times New Roman"/>
                <w:lang w:eastAsia="ru-RU"/>
              </w:rPr>
            </w:pPr>
            <w:r w:rsidRPr="002D4333">
              <w:rPr>
                <w:rFonts w:ascii="Times New Roman" w:eastAsia="Times New Roman" w:hAnsi="Times New Roman" w:cs="Times New Roman"/>
                <w:lang w:eastAsia="ru-RU"/>
              </w:rPr>
              <w:lastRenderedPageBreak/>
              <w:t>посёлок </w:t>
            </w:r>
            <w:proofErr w:type="spellStart"/>
            <w:r w:rsidR="00023CF8" w:rsidRPr="00023CF8">
              <w:fldChar w:fldCharType="begin"/>
            </w:r>
            <w:r w:rsidR="003F1399">
              <w:instrText xml:space="preserve"> HYPERLINK "https://ru.wikipedia.org/wiki/%D0%94%D0%B8%D0%B2%D0%BD%D0%BE%D0%BF%D0%BE%D0%BB%D1%8C%D0%B5" \o "Дивнополье" </w:instrText>
            </w:r>
            <w:r w:rsidR="00023CF8" w:rsidRPr="00023CF8">
              <w:fldChar w:fldCharType="separate"/>
            </w:r>
            <w:r w:rsidRPr="002D4333">
              <w:rPr>
                <w:rFonts w:ascii="Times New Roman" w:eastAsia="Times New Roman" w:hAnsi="Times New Roman" w:cs="Times New Roman"/>
                <w:lang w:eastAsia="ru-RU"/>
              </w:rPr>
              <w:t>Дивнополье</w:t>
            </w:r>
            <w:proofErr w:type="spellEnd"/>
            <w:r w:rsidR="00023CF8">
              <w:rPr>
                <w:rFonts w:ascii="Times New Roman" w:eastAsia="Times New Roman" w:hAnsi="Times New Roman" w:cs="Times New Roman"/>
                <w:lang w:eastAsia="ru-RU"/>
              </w:rPr>
              <w:fldChar w:fldCharType="end"/>
            </w:r>
          </w:p>
        </w:tc>
        <w:tc>
          <w:tcPr>
            <w:tcW w:w="1418"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2</w:t>
            </w:r>
          </w:p>
        </w:tc>
        <w:tc>
          <w:tcPr>
            <w:tcW w:w="1559" w:type="dxa"/>
            <w:shd w:val="clear" w:color="auto" w:fill="FFFFFF"/>
            <w:tcMar>
              <w:top w:w="15" w:type="dxa"/>
              <w:left w:w="48" w:type="dxa"/>
              <w:bottom w:w="15" w:type="dxa"/>
              <w:right w:w="48" w:type="dxa"/>
            </w:tcMar>
            <w:vAlign w:val="center"/>
          </w:tcPr>
          <w:p w:rsidR="002D4333" w:rsidRPr="002D4333" w:rsidRDefault="002D4333" w:rsidP="002D4333">
            <w:pPr>
              <w:spacing w:line="276" w:lineRule="auto"/>
              <w:jc w:val="center"/>
              <w:rPr>
                <w:rFonts w:ascii="Times New Roman" w:eastAsia="Times New Roman" w:hAnsi="Times New Roman" w:cs="Times New Roman"/>
                <w:lang w:eastAsia="ru-RU"/>
              </w:rPr>
            </w:pPr>
            <w:r w:rsidRPr="002D4333">
              <w:rPr>
                <w:rFonts w:ascii="Times New Roman" w:eastAsia="Times New Roman" w:hAnsi="Times New Roman" w:cs="Times New Roman"/>
                <w:lang w:eastAsia="ru-RU"/>
              </w:rPr>
              <w:t>830</w:t>
            </w:r>
          </w:p>
        </w:tc>
        <w:tc>
          <w:tcPr>
            <w:tcW w:w="1418" w:type="dxa"/>
            <w:vMerge/>
            <w:shd w:val="clear" w:color="auto" w:fill="FFFFFF"/>
            <w:tcMar>
              <w:top w:w="15" w:type="dxa"/>
              <w:left w:w="48" w:type="dxa"/>
              <w:bottom w:w="15" w:type="dxa"/>
              <w:right w:w="48" w:type="dxa"/>
            </w:tcMar>
            <w:vAlign w:val="center"/>
            <w:hideMark/>
          </w:tcPr>
          <w:p w:rsidR="002D4333" w:rsidRPr="002D4333" w:rsidRDefault="002D4333" w:rsidP="002D4333">
            <w:pPr>
              <w:spacing w:line="276" w:lineRule="auto"/>
              <w:rPr>
                <w:rFonts w:ascii="Times New Roman" w:hAnsi="Times New Roman" w:cs="Times New Roman"/>
              </w:rPr>
            </w:pPr>
          </w:p>
        </w:tc>
      </w:tr>
    </w:tbl>
    <w:p w:rsidR="00C45E08" w:rsidRDefault="00C45E08" w:rsidP="00C45E08">
      <w:pPr>
        <w:shd w:val="clear" w:color="auto" w:fill="FFFFFF"/>
        <w:autoSpaceDE/>
        <w:autoSpaceDN/>
        <w:adjustRightInd/>
        <w:spacing w:after="150" w:line="390" w:lineRule="atLeast"/>
        <w:rPr>
          <w:rFonts w:ascii="Arial" w:eastAsia="Times New Roman" w:hAnsi="Arial" w:cs="Arial"/>
          <w:b/>
          <w:bCs/>
          <w:color w:val="333333"/>
          <w:spacing w:val="7"/>
          <w:sz w:val="21"/>
          <w:szCs w:val="21"/>
          <w:lang w:eastAsia="ru-RU"/>
        </w:rPr>
      </w:pPr>
    </w:p>
    <w:p w:rsidR="00C45E08" w:rsidRDefault="00CD7E9C" w:rsidP="00C45E08">
      <w:pPr>
        <w:pStyle w:val="01"/>
        <w:tabs>
          <w:tab w:val="left" w:pos="1134"/>
        </w:tabs>
        <w:ind w:firstLine="709"/>
        <w:rPr>
          <w:szCs w:val="28"/>
        </w:rPr>
      </w:pPr>
      <w:r w:rsidRPr="00CD7E9C">
        <w:rPr>
          <w:i/>
          <w:szCs w:val="28"/>
        </w:rPr>
        <w:t>Промышленность</w:t>
      </w:r>
      <w:r>
        <w:rPr>
          <w:szCs w:val="28"/>
        </w:rPr>
        <w:t xml:space="preserve">. </w:t>
      </w:r>
      <w:r w:rsidR="00C45E08" w:rsidRPr="00C45E08">
        <w:rPr>
          <w:szCs w:val="28"/>
        </w:rPr>
        <w:t xml:space="preserve">На территории Соль-Илецка ведётся </w:t>
      </w:r>
      <w:r w:rsidR="00C45E08" w:rsidRPr="00C45E08">
        <w:rPr>
          <w:b/>
          <w:szCs w:val="28"/>
        </w:rPr>
        <w:t>добыча каменной соли</w:t>
      </w:r>
      <w:r w:rsidR="00C45E08" w:rsidRPr="00C45E08">
        <w:rPr>
          <w:szCs w:val="28"/>
        </w:rPr>
        <w:t>. </w:t>
      </w:r>
    </w:p>
    <w:p w:rsidR="00CD7E9C" w:rsidRDefault="00C45E08" w:rsidP="00C45E08">
      <w:pPr>
        <w:pStyle w:val="01"/>
        <w:tabs>
          <w:tab w:val="left" w:pos="1134"/>
        </w:tabs>
        <w:ind w:firstLine="709"/>
        <w:rPr>
          <w:szCs w:val="28"/>
        </w:rPr>
      </w:pPr>
      <w:proofErr w:type="gramStart"/>
      <w:r w:rsidRPr="00C45E08">
        <w:rPr>
          <w:szCs w:val="28"/>
        </w:rPr>
        <w:t xml:space="preserve">Мировую известность имеет уникальное солёное озеро Развал, грязевые озера Тузлучное и </w:t>
      </w:r>
      <w:proofErr w:type="spellStart"/>
      <w:r w:rsidRPr="00C45E08">
        <w:rPr>
          <w:szCs w:val="28"/>
        </w:rPr>
        <w:t>Дунино</w:t>
      </w:r>
      <w:proofErr w:type="spellEnd"/>
      <w:r w:rsidRPr="00C45E08">
        <w:rPr>
          <w:szCs w:val="28"/>
        </w:rPr>
        <w:t>, обладающие целебными свойствами.</w:t>
      </w:r>
      <w:proofErr w:type="gramEnd"/>
      <w:r w:rsidRPr="00C45E08">
        <w:rPr>
          <w:szCs w:val="28"/>
        </w:rPr>
        <w:t> В округе круглый год функционирует известный своей лечебной эффективностью областной Соль-Илецкий центр медицинской реабилитации.</w:t>
      </w:r>
    </w:p>
    <w:p w:rsidR="00CD7E9C" w:rsidRDefault="00C45E08" w:rsidP="00C45E08">
      <w:pPr>
        <w:pStyle w:val="01"/>
        <w:tabs>
          <w:tab w:val="left" w:pos="1134"/>
        </w:tabs>
        <w:ind w:firstLine="709"/>
        <w:rPr>
          <w:szCs w:val="28"/>
        </w:rPr>
      </w:pPr>
      <w:r w:rsidRPr="00C45E08">
        <w:rPr>
          <w:szCs w:val="28"/>
        </w:rPr>
        <w:t xml:space="preserve">В течение курортного сезона на территории целебных </w:t>
      </w:r>
      <w:proofErr w:type="spellStart"/>
      <w:r w:rsidR="009300F3">
        <w:rPr>
          <w:szCs w:val="28"/>
        </w:rPr>
        <w:t>С</w:t>
      </w:r>
      <w:r w:rsidRPr="00C45E08">
        <w:rPr>
          <w:szCs w:val="28"/>
        </w:rPr>
        <w:t>оль-</w:t>
      </w:r>
      <w:r w:rsidR="009300F3">
        <w:rPr>
          <w:szCs w:val="28"/>
        </w:rPr>
        <w:t>И</w:t>
      </w:r>
      <w:r w:rsidRPr="00C45E08">
        <w:rPr>
          <w:szCs w:val="28"/>
        </w:rPr>
        <w:t>лецких</w:t>
      </w:r>
      <w:proofErr w:type="spellEnd"/>
      <w:r w:rsidRPr="00C45E08">
        <w:rPr>
          <w:szCs w:val="28"/>
        </w:rPr>
        <w:t xml:space="preserve"> озёр </w:t>
      </w:r>
      <w:r w:rsidR="00CD7E9C">
        <w:rPr>
          <w:szCs w:val="28"/>
        </w:rPr>
        <w:t>пребывают</w:t>
      </w:r>
      <w:r w:rsidRPr="00C45E08">
        <w:rPr>
          <w:szCs w:val="28"/>
        </w:rPr>
        <w:t xml:space="preserve"> более двух миллионов человек. </w:t>
      </w:r>
    </w:p>
    <w:p w:rsidR="00CD7E9C" w:rsidRDefault="00C45E08" w:rsidP="00C45E08">
      <w:pPr>
        <w:pStyle w:val="01"/>
        <w:tabs>
          <w:tab w:val="left" w:pos="1134"/>
        </w:tabs>
        <w:ind w:firstLine="709"/>
        <w:rPr>
          <w:szCs w:val="28"/>
        </w:rPr>
      </w:pPr>
      <w:r w:rsidRPr="00C45E08">
        <w:rPr>
          <w:szCs w:val="28"/>
        </w:rPr>
        <w:t>В настоящее время на территории округа реализуется инвестиционный проект «Туристско-рекреационный кластер «Солёные озера», который включен в перечень мероприятий федеральной целевой программы «Развитие внутреннего и въездного туризма в Российской Федерации (2011 – 2018годы)».</w:t>
      </w:r>
    </w:p>
    <w:p w:rsidR="00C45E08" w:rsidRPr="00C45E08" w:rsidRDefault="00C45E08" w:rsidP="00C45E08">
      <w:pPr>
        <w:pStyle w:val="01"/>
        <w:tabs>
          <w:tab w:val="left" w:pos="1134"/>
        </w:tabs>
        <w:ind w:firstLine="709"/>
        <w:rPr>
          <w:szCs w:val="28"/>
        </w:rPr>
      </w:pPr>
      <w:r w:rsidRPr="00C45E08">
        <w:rPr>
          <w:szCs w:val="28"/>
        </w:rPr>
        <w:t>Цель создания кластера - формирование к 2020 году саморазвивающейся конкурентоспособной туристско-рекреационной системы, обеспечивающей высокий уровень обслуживания туристов круглый год.</w:t>
      </w:r>
    </w:p>
    <w:p w:rsidR="00CD7E9C" w:rsidRDefault="00C45E08" w:rsidP="00C45E08">
      <w:pPr>
        <w:pStyle w:val="01"/>
        <w:tabs>
          <w:tab w:val="left" w:pos="1134"/>
        </w:tabs>
        <w:ind w:firstLine="709"/>
        <w:rPr>
          <w:szCs w:val="28"/>
        </w:rPr>
      </w:pPr>
      <w:r w:rsidRPr="00C45E08">
        <w:rPr>
          <w:szCs w:val="28"/>
        </w:rPr>
        <w:t>Основу экономического потенциала округа составляют сельскохозяйственные предприятия, предприятия промышленности и субъекты малого и среднего предпринимательства. </w:t>
      </w:r>
    </w:p>
    <w:p w:rsidR="00CD7E9C" w:rsidRDefault="00C45E08" w:rsidP="00C45E08">
      <w:pPr>
        <w:pStyle w:val="01"/>
        <w:tabs>
          <w:tab w:val="left" w:pos="1134"/>
        </w:tabs>
        <w:ind w:firstLine="709"/>
        <w:rPr>
          <w:szCs w:val="28"/>
        </w:rPr>
      </w:pPr>
      <w:r w:rsidRPr="00C45E08">
        <w:rPr>
          <w:szCs w:val="28"/>
        </w:rPr>
        <w:t>Общая площадь земель составляет 449,8 тысяч гектаров, в том числе сельхозугодий - 416,4 тысяч гектаров, пашни - 223,3 тысяч гектаров, сенокосов- 34,5 тысяч гектаров, пастбищ – 158,6 тысяч гектаров. </w:t>
      </w:r>
    </w:p>
    <w:p w:rsidR="00CD7E9C" w:rsidRDefault="00C45E08" w:rsidP="00C45E08">
      <w:pPr>
        <w:pStyle w:val="01"/>
        <w:tabs>
          <w:tab w:val="left" w:pos="1134"/>
        </w:tabs>
        <w:ind w:firstLine="709"/>
        <w:rPr>
          <w:szCs w:val="28"/>
        </w:rPr>
      </w:pPr>
      <w:r w:rsidRPr="00C45E08">
        <w:rPr>
          <w:szCs w:val="28"/>
        </w:rPr>
        <w:t>Функционируют одно среднее сельхозпредприятие (ОАО «Спутник») и два малых (СПК (</w:t>
      </w:r>
      <w:proofErr w:type="spellStart"/>
      <w:r w:rsidRPr="00C45E08">
        <w:rPr>
          <w:szCs w:val="28"/>
        </w:rPr>
        <w:t>к-з</w:t>
      </w:r>
      <w:proofErr w:type="spellEnd"/>
      <w:r w:rsidRPr="00C45E08">
        <w:rPr>
          <w:szCs w:val="28"/>
        </w:rPr>
        <w:t>) «</w:t>
      </w:r>
      <w:proofErr w:type="spellStart"/>
      <w:r w:rsidRPr="00C45E08">
        <w:rPr>
          <w:szCs w:val="28"/>
        </w:rPr>
        <w:t>Линёвский</w:t>
      </w:r>
      <w:proofErr w:type="spellEnd"/>
      <w:r w:rsidRPr="00C45E08">
        <w:rPr>
          <w:szCs w:val="28"/>
        </w:rPr>
        <w:t>», ОО</w:t>
      </w:r>
      <w:proofErr w:type="gramStart"/>
      <w:r w:rsidRPr="00C45E08">
        <w:rPr>
          <w:szCs w:val="28"/>
        </w:rPr>
        <w:t>О«</w:t>
      </w:r>
      <w:proofErr w:type="spellStart"/>
      <w:proofErr w:type="gramEnd"/>
      <w:r w:rsidRPr="00C45E08">
        <w:rPr>
          <w:szCs w:val="28"/>
        </w:rPr>
        <w:t>Заилечье</w:t>
      </w:r>
      <w:proofErr w:type="spellEnd"/>
      <w:r w:rsidRPr="00C45E08">
        <w:rPr>
          <w:szCs w:val="28"/>
        </w:rPr>
        <w:t xml:space="preserve">»), 12 - микро, три прочих (подсобные предприятия). </w:t>
      </w:r>
    </w:p>
    <w:p w:rsidR="00CD7E9C" w:rsidRDefault="00C45E08" w:rsidP="00C45E08">
      <w:pPr>
        <w:pStyle w:val="01"/>
        <w:tabs>
          <w:tab w:val="left" w:pos="1134"/>
        </w:tabs>
        <w:ind w:firstLine="709"/>
        <w:rPr>
          <w:szCs w:val="28"/>
        </w:rPr>
      </w:pPr>
      <w:r w:rsidRPr="00CD7E9C">
        <w:rPr>
          <w:i/>
          <w:szCs w:val="28"/>
        </w:rPr>
        <w:t>Образование</w:t>
      </w:r>
      <w:r w:rsidRPr="00C45E08">
        <w:rPr>
          <w:szCs w:val="28"/>
        </w:rPr>
        <w:t>. В 2014-2015 учебном году муниципальная сеть образовательных учреждений представлена 31 СОШ, в том числе один лицей, одна основная общеобразовательная школа, три  филиала средних общеобразовательных школ; двадцать девять учреждений дошкольного образования, три учреждения дополнительного образования. </w:t>
      </w:r>
    </w:p>
    <w:p w:rsidR="00CD7E9C" w:rsidRDefault="00C45E08" w:rsidP="00C45E08">
      <w:pPr>
        <w:pStyle w:val="01"/>
        <w:tabs>
          <w:tab w:val="left" w:pos="1134"/>
        </w:tabs>
        <w:ind w:firstLine="709"/>
        <w:rPr>
          <w:szCs w:val="28"/>
        </w:rPr>
      </w:pPr>
      <w:r w:rsidRPr="00CD7E9C">
        <w:rPr>
          <w:i/>
          <w:szCs w:val="28"/>
        </w:rPr>
        <w:t>Культура</w:t>
      </w:r>
      <w:r w:rsidRPr="00C45E08">
        <w:rPr>
          <w:szCs w:val="28"/>
        </w:rPr>
        <w:t>. Сеть учреждений культуры и искусства Соль-Илецкого городского округа со</w:t>
      </w:r>
      <w:r w:rsidRPr="00C45E08">
        <w:rPr>
          <w:szCs w:val="28"/>
        </w:rPr>
        <w:softHyphen/>
        <w:t>ставляют 35 библиотек, 39 клубов, 2 музея, 1 школа искусств - всего 77 учреждений, в которых работают 247 работников культуры и преподавателей.</w:t>
      </w:r>
      <w:r w:rsidRPr="00C45E08">
        <w:rPr>
          <w:szCs w:val="28"/>
        </w:rPr>
        <w:br/>
        <w:t xml:space="preserve">В начале 2016 года в Соль-Илецке открыт Центр культурного развития. </w:t>
      </w:r>
    </w:p>
    <w:p w:rsidR="00E84C51" w:rsidRDefault="00C45E08" w:rsidP="00C45E08">
      <w:pPr>
        <w:pStyle w:val="01"/>
        <w:tabs>
          <w:tab w:val="left" w:pos="1134"/>
        </w:tabs>
        <w:ind w:firstLine="709"/>
        <w:rPr>
          <w:szCs w:val="28"/>
        </w:rPr>
      </w:pPr>
      <w:r w:rsidRPr="00CD7E9C">
        <w:rPr>
          <w:i/>
          <w:szCs w:val="28"/>
        </w:rPr>
        <w:t>Здравоохранение</w:t>
      </w:r>
      <w:r w:rsidRPr="00C45E08">
        <w:rPr>
          <w:szCs w:val="28"/>
        </w:rPr>
        <w:t>. Муниципальная сеть здравоохранения района представлена городской больницей, участковой больницей, четырьмя врачебными амбулаториями, тридцать одним </w:t>
      </w:r>
      <w:proofErr w:type="spellStart"/>
      <w:r w:rsidRPr="00C45E08">
        <w:rPr>
          <w:szCs w:val="28"/>
        </w:rPr>
        <w:t>ФАПом</w:t>
      </w:r>
      <w:proofErr w:type="spellEnd"/>
      <w:r w:rsidRPr="00C45E08">
        <w:rPr>
          <w:szCs w:val="28"/>
        </w:rPr>
        <w:t xml:space="preserve">, отделением скорой медицинской помощи с двумя подстанциями в с. Буранном и в </w:t>
      </w:r>
      <w:proofErr w:type="spellStart"/>
      <w:r w:rsidRPr="00C45E08">
        <w:rPr>
          <w:szCs w:val="28"/>
        </w:rPr>
        <w:t>с</w:t>
      </w:r>
      <w:proofErr w:type="gramStart"/>
      <w:r w:rsidRPr="00C45E08">
        <w:rPr>
          <w:szCs w:val="28"/>
        </w:rPr>
        <w:t>.М</w:t>
      </w:r>
      <w:proofErr w:type="gramEnd"/>
      <w:r w:rsidRPr="00C45E08">
        <w:rPr>
          <w:szCs w:val="28"/>
        </w:rPr>
        <w:t>аякское</w:t>
      </w:r>
      <w:proofErr w:type="spellEnd"/>
      <w:r w:rsidRPr="00C45E08">
        <w:rPr>
          <w:szCs w:val="28"/>
        </w:rPr>
        <w:t>. </w:t>
      </w:r>
    </w:p>
    <w:p w:rsidR="00E84C51" w:rsidRDefault="00C45E08" w:rsidP="00C45E08">
      <w:pPr>
        <w:pStyle w:val="01"/>
        <w:tabs>
          <w:tab w:val="left" w:pos="1134"/>
        </w:tabs>
        <w:ind w:firstLine="709"/>
        <w:rPr>
          <w:szCs w:val="28"/>
        </w:rPr>
      </w:pPr>
      <w:r w:rsidRPr="00C45E08">
        <w:rPr>
          <w:szCs w:val="28"/>
        </w:rPr>
        <w:t>Амбулаторная помощь населению оказывается во взрослой, детской и стоматологической поликлиниках центральной районной больницы, а также в участковой больнице и врачебных амбулаториях.</w:t>
      </w:r>
    </w:p>
    <w:p w:rsidR="00E84C51" w:rsidRDefault="00C45E08" w:rsidP="00C45E08">
      <w:pPr>
        <w:pStyle w:val="01"/>
        <w:tabs>
          <w:tab w:val="left" w:pos="1134"/>
        </w:tabs>
        <w:ind w:firstLine="709"/>
        <w:rPr>
          <w:szCs w:val="28"/>
        </w:rPr>
      </w:pPr>
      <w:r w:rsidRPr="00E84C51">
        <w:rPr>
          <w:i/>
          <w:szCs w:val="28"/>
        </w:rPr>
        <w:t>Спорт</w:t>
      </w:r>
      <w:r w:rsidRPr="00C45E08">
        <w:rPr>
          <w:szCs w:val="28"/>
        </w:rPr>
        <w:t xml:space="preserve">. В округе две детско-юношеские спортивные школы. </w:t>
      </w:r>
    </w:p>
    <w:p w:rsidR="007F79E7" w:rsidRPr="00D97568" w:rsidRDefault="00C45E08" w:rsidP="00E84C51">
      <w:pPr>
        <w:pStyle w:val="01"/>
        <w:tabs>
          <w:tab w:val="left" w:pos="1134"/>
        </w:tabs>
        <w:ind w:firstLine="709"/>
        <w:rPr>
          <w:b/>
        </w:rPr>
      </w:pPr>
      <w:r w:rsidRPr="00C45E08">
        <w:rPr>
          <w:szCs w:val="28"/>
        </w:rPr>
        <w:t xml:space="preserve">Численность занимающихся физической культурой и спортом превышает 15 тысяч человек. Для занятий физической культурой и спортом в рабочем состоянии находятся 154 спортивных сооружения. </w:t>
      </w:r>
    </w:p>
    <w:p w:rsidR="00ED0CEF" w:rsidRPr="00D97568" w:rsidRDefault="001B0D42" w:rsidP="007F79E7">
      <w:pPr>
        <w:pStyle w:val="01"/>
        <w:tabs>
          <w:tab w:val="left" w:pos="1134"/>
        </w:tabs>
        <w:spacing w:before="240" w:after="240"/>
        <w:ind w:firstLine="709"/>
        <w:rPr>
          <w:b/>
        </w:rPr>
      </w:pPr>
      <w:r w:rsidRPr="00D97568">
        <w:rPr>
          <w:b/>
        </w:rPr>
        <w:lastRenderedPageBreak/>
        <w:t>1.2.</w:t>
      </w:r>
      <w:r w:rsidR="00200B05" w:rsidRPr="00D97568">
        <w:rPr>
          <w:b/>
        </w:rPr>
        <w:t xml:space="preserve"> Общие расчетные показатели планировочной организации территории муниципального образования. </w:t>
      </w:r>
      <w:r w:rsidR="00ED0CEF" w:rsidRPr="00D97568">
        <w:rPr>
          <w:b/>
        </w:rPr>
        <w:t>Нормативы определения потре</w:t>
      </w:r>
      <w:r w:rsidR="00114AF3" w:rsidRPr="00D97568">
        <w:rPr>
          <w:b/>
        </w:rPr>
        <w:t>бности в селитебных территориях</w:t>
      </w:r>
    </w:p>
    <w:p w:rsidR="001B0D42" w:rsidRPr="00D97568" w:rsidRDefault="001B0D42" w:rsidP="001E42D8">
      <w:pPr>
        <w:pStyle w:val="01"/>
        <w:tabs>
          <w:tab w:val="left" w:pos="1134"/>
        </w:tabs>
        <w:ind w:firstLine="709"/>
      </w:pPr>
      <w:r w:rsidRPr="00D97568">
        <w:t xml:space="preserve">Для предварительного определения потребности в селитебной территории следует принимать укрупненные показатели в расчете на 1000 человек, представленные </w:t>
      </w:r>
      <w:proofErr w:type="gramStart"/>
      <w:r w:rsidRPr="00D97568">
        <w:t>в</w:t>
      </w:r>
      <w:proofErr w:type="gramEnd"/>
      <w:r w:rsidRPr="00D97568">
        <w:t xml:space="preserve"> </w:t>
      </w:r>
      <w:fldSimple w:instr=" REF _Ref451234279 \h  \* MERGEFORMAT ">
        <w:r w:rsidR="003F4A42" w:rsidRPr="00D97568">
          <w:t xml:space="preserve">Таблица </w:t>
        </w:r>
        <w:r w:rsidR="003F4A42">
          <w:t>3</w:t>
        </w:r>
      </w:fldSimple>
      <w:r w:rsidR="00F02397">
        <w:t>3</w:t>
      </w:r>
      <w:r w:rsidRPr="00D97568">
        <w:t>.</w:t>
      </w:r>
    </w:p>
    <w:p w:rsidR="001B0D42" w:rsidRPr="00D97568" w:rsidRDefault="001B0D42" w:rsidP="00E94AD5">
      <w:pPr>
        <w:pStyle w:val="05"/>
      </w:pPr>
      <w:bookmarkStart w:id="7" w:name="_Ref451234279"/>
      <w:r w:rsidRPr="00D97568">
        <w:t xml:space="preserve">Таблица </w:t>
      </w:r>
      <w:r w:rsidR="00F02397">
        <w:t>3</w:t>
      </w:r>
      <w:bookmarkEnd w:id="7"/>
    </w:p>
    <w:tbl>
      <w:tblPr>
        <w:tblStyle w:val="a8"/>
        <w:tblW w:w="9591" w:type="dxa"/>
        <w:tblLook w:val="04A0"/>
      </w:tblPr>
      <w:tblGrid>
        <w:gridCol w:w="5649"/>
        <w:gridCol w:w="3942"/>
      </w:tblGrid>
      <w:tr w:rsidR="001B0D42" w:rsidRPr="0022096B" w:rsidTr="007F79E7">
        <w:trPr>
          <w:trHeight w:val="601"/>
        </w:trPr>
        <w:tc>
          <w:tcPr>
            <w:tcW w:w="5649" w:type="dxa"/>
            <w:vAlign w:val="center"/>
          </w:tcPr>
          <w:p w:rsidR="001B0D42" w:rsidRPr="0022096B" w:rsidRDefault="001B0D42" w:rsidP="00E94AD5">
            <w:pPr>
              <w:pStyle w:val="01"/>
              <w:ind w:firstLine="0"/>
              <w:jc w:val="center"/>
              <w:rPr>
                <w:b/>
              </w:rPr>
            </w:pPr>
            <w:r w:rsidRPr="0022096B">
              <w:rPr>
                <w:b/>
              </w:rPr>
              <w:t>Тип жилой застройки</w:t>
            </w:r>
          </w:p>
        </w:tc>
        <w:tc>
          <w:tcPr>
            <w:tcW w:w="3942" w:type="dxa"/>
            <w:vAlign w:val="center"/>
          </w:tcPr>
          <w:p w:rsidR="001B0D42" w:rsidRPr="0022096B" w:rsidRDefault="001B0D42" w:rsidP="00E94AD5">
            <w:pPr>
              <w:pStyle w:val="01"/>
              <w:ind w:firstLine="0"/>
              <w:jc w:val="center"/>
              <w:rPr>
                <w:b/>
              </w:rPr>
            </w:pPr>
            <w:r w:rsidRPr="0022096B">
              <w:rPr>
                <w:b/>
              </w:rPr>
              <w:t xml:space="preserve">Размер селитебной территории, </w:t>
            </w:r>
            <w:proofErr w:type="gramStart"/>
            <w:r w:rsidRPr="0022096B">
              <w:rPr>
                <w:b/>
              </w:rPr>
              <w:t>га</w:t>
            </w:r>
            <w:proofErr w:type="gramEnd"/>
            <w:r w:rsidRPr="0022096B">
              <w:rPr>
                <w:b/>
              </w:rPr>
              <w:t xml:space="preserve"> (на 1000 чел.)</w:t>
            </w:r>
          </w:p>
        </w:tc>
      </w:tr>
      <w:tr w:rsidR="001B0D42" w:rsidRPr="0022096B" w:rsidTr="007F79E7">
        <w:trPr>
          <w:trHeight w:val="601"/>
        </w:trPr>
        <w:tc>
          <w:tcPr>
            <w:tcW w:w="5649" w:type="dxa"/>
            <w:vAlign w:val="center"/>
          </w:tcPr>
          <w:p w:rsidR="001B0D42" w:rsidRPr="0022096B" w:rsidRDefault="001B0D42" w:rsidP="00E94AD5">
            <w:pPr>
              <w:pStyle w:val="06"/>
              <w:jc w:val="left"/>
            </w:pPr>
            <w:r w:rsidRPr="0022096B">
              <w:t>Индивидуальные жилые дома усадебного типа с приусадебными участками</w:t>
            </w:r>
          </w:p>
        </w:tc>
        <w:tc>
          <w:tcPr>
            <w:tcW w:w="3942" w:type="dxa"/>
            <w:vAlign w:val="center"/>
          </w:tcPr>
          <w:p w:rsidR="001B0D42" w:rsidRPr="0022096B" w:rsidRDefault="001B0D42" w:rsidP="00E94AD5">
            <w:pPr>
              <w:pStyle w:val="01"/>
              <w:ind w:firstLine="0"/>
              <w:jc w:val="center"/>
            </w:pPr>
            <w:r w:rsidRPr="0022096B">
              <w:t>20</w:t>
            </w:r>
          </w:p>
        </w:tc>
      </w:tr>
      <w:tr w:rsidR="001B0D42" w:rsidRPr="0022096B" w:rsidTr="007F79E7">
        <w:trPr>
          <w:trHeight w:val="624"/>
        </w:trPr>
        <w:tc>
          <w:tcPr>
            <w:tcW w:w="5649" w:type="dxa"/>
            <w:vAlign w:val="center"/>
          </w:tcPr>
          <w:p w:rsidR="001B0D42" w:rsidRPr="0022096B" w:rsidRDefault="001B0D42" w:rsidP="00E94AD5">
            <w:pPr>
              <w:pStyle w:val="06"/>
              <w:jc w:val="left"/>
            </w:pPr>
            <w:r w:rsidRPr="0022096B">
              <w:t xml:space="preserve">Блокированные жилые дома с </w:t>
            </w:r>
            <w:proofErr w:type="spellStart"/>
            <w:r w:rsidRPr="0022096B">
              <w:t>приквартирными</w:t>
            </w:r>
            <w:proofErr w:type="spellEnd"/>
            <w:r w:rsidRPr="0022096B">
              <w:t xml:space="preserve"> участками</w:t>
            </w:r>
          </w:p>
        </w:tc>
        <w:tc>
          <w:tcPr>
            <w:tcW w:w="3942" w:type="dxa"/>
            <w:vAlign w:val="center"/>
          </w:tcPr>
          <w:p w:rsidR="001B0D42" w:rsidRPr="0022096B" w:rsidRDefault="001B0D42" w:rsidP="00E94AD5">
            <w:pPr>
              <w:pStyle w:val="01"/>
              <w:ind w:firstLine="0"/>
              <w:jc w:val="center"/>
            </w:pPr>
            <w:r w:rsidRPr="0022096B">
              <w:t>20</w:t>
            </w:r>
          </w:p>
        </w:tc>
      </w:tr>
      <w:tr w:rsidR="001B0D42" w:rsidRPr="0022096B" w:rsidTr="007F79E7">
        <w:trPr>
          <w:trHeight w:val="601"/>
        </w:trPr>
        <w:tc>
          <w:tcPr>
            <w:tcW w:w="5649" w:type="dxa"/>
            <w:vAlign w:val="center"/>
          </w:tcPr>
          <w:p w:rsidR="001B0D42" w:rsidRPr="0022096B" w:rsidRDefault="001B0D42" w:rsidP="00E94AD5">
            <w:pPr>
              <w:pStyle w:val="06"/>
              <w:jc w:val="left"/>
            </w:pPr>
            <w:r w:rsidRPr="0022096B">
              <w:t>Малоэтажные многоквартирные  жилые дома (секционные, галерейные, коридорные)</w:t>
            </w:r>
          </w:p>
        </w:tc>
        <w:tc>
          <w:tcPr>
            <w:tcW w:w="3942" w:type="dxa"/>
            <w:vAlign w:val="center"/>
          </w:tcPr>
          <w:p w:rsidR="001B0D42" w:rsidRPr="0022096B" w:rsidRDefault="001B0D42" w:rsidP="00E94AD5">
            <w:pPr>
              <w:pStyle w:val="01"/>
              <w:ind w:firstLine="0"/>
              <w:jc w:val="center"/>
            </w:pPr>
            <w:r w:rsidRPr="0022096B">
              <w:t>10</w:t>
            </w:r>
          </w:p>
        </w:tc>
      </w:tr>
      <w:tr w:rsidR="001B0D42" w:rsidRPr="0022096B" w:rsidTr="007F79E7">
        <w:trPr>
          <w:trHeight w:val="289"/>
        </w:trPr>
        <w:tc>
          <w:tcPr>
            <w:tcW w:w="5649" w:type="dxa"/>
            <w:vAlign w:val="center"/>
          </w:tcPr>
          <w:p w:rsidR="001B0D42" w:rsidRPr="0022096B" w:rsidRDefault="001B0D42" w:rsidP="00E94AD5">
            <w:pPr>
              <w:pStyle w:val="06"/>
              <w:jc w:val="left"/>
            </w:pPr>
            <w:proofErr w:type="spellStart"/>
            <w:r w:rsidRPr="0022096B">
              <w:t>Среднеэтажные</w:t>
            </w:r>
            <w:proofErr w:type="spellEnd"/>
            <w:r w:rsidRPr="0022096B">
              <w:t xml:space="preserve"> жилые дома</w:t>
            </w:r>
          </w:p>
        </w:tc>
        <w:tc>
          <w:tcPr>
            <w:tcW w:w="3942" w:type="dxa"/>
            <w:vAlign w:val="center"/>
          </w:tcPr>
          <w:p w:rsidR="001B0D42" w:rsidRPr="0022096B" w:rsidRDefault="001B0D42" w:rsidP="00E94AD5">
            <w:pPr>
              <w:pStyle w:val="01"/>
              <w:ind w:firstLine="0"/>
              <w:jc w:val="center"/>
            </w:pPr>
            <w:r w:rsidRPr="0022096B">
              <w:t>8</w:t>
            </w:r>
          </w:p>
        </w:tc>
      </w:tr>
      <w:tr w:rsidR="001B0D42" w:rsidRPr="00D97568" w:rsidTr="007F79E7">
        <w:trPr>
          <w:trHeight w:val="312"/>
        </w:trPr>
        <w:tc>
          <w:tcPr>
            <w:tcW w:w="5649" w:type="dxa"/>
            <w:vAlign w:val="center"/>
          </w:tcPr>
          <w:p w:rsidR="001B0D42" w:rsidRPr="0022096B" w:rsidRDefault="001B0D42" w:rsidP="00E94AD5">
            <w:pPr>
              <w:pStyle w:val="06"/>
              <w:jc w:val="left"/>
            </w:pPr>
            <w:r w:rsidRPr="0022096B">
              <w:t>Многоэтажные жилые дома</w:t>
            </w:r>
          </w:p>
        </w:tc>
        <w:tc>
          <w:tcPr>
            <w:tcW w:w="3942" w:type="dxa"/>
            <w:vAlign w:val="center"/>
          </w:tcPr>
          <w:p w:rsidR="001B0D42" w:rsidRPr="0022096B" w:rsidRDefault="001B0D42" w:rsidP="00E94AD5">
            <w:pPr>
              <w:pStyle w:val="01"/>
              <w:ind w:firstLine="0"/>
              <w:jc w:val="center"/>
            </w:pPr>
            <w:r w:rsidRPr="0022096B">
              <w:t>7</w:t>
            </w:r>
          </w:p>
        </w:tc>
      </w:tr>
    </w:tbl>
    <w:p w:rsidR="00F02397" w:rsidRDefault="00F02397" w:rsidP="00363E59">
      <w:pPr>
        <w:pStyle w:val="01"/>
        <w:tabs>
          <w:tab w:val="left" w:pos="1134"/>
        </w:tabs>
        <w:spacing w:before="240"/>
        <w:ind w:firstLine="709"/>
        <w:rPr>
          <w:b/>
        </w:rPr>
      </w:pPr>
    </w:p>
    <w:p w:rsidR="008D77FC" w:rsidRPr="00D97568" w:rsidRDefault="008D77FC" w:rsidP="00030F3A">
      <w:pPr>
        <w:pStyle w:val="01"/>
        <w:tabs>
          <w:tab w:val="left" w:pos="1134"/>
        </w:tabs>
        <w:spacing w:before="240" w:line="360" w:lineRule="auto"/>
        <w:ind w:firstLine="709"/>
        <w:rPr>
          <w:b/>
        </w:rPr>
      </w:pPr>
      <w:r w:rsidRPr="00D97568">
        <w:rPr>
          <w:b/>
        </w:rPr>
        <w:t>1.3.Жилищная обеспеченность</w:t>
      </w:r>
    </w:p>
    <w:p w:rsidR="001B0D42" w:rsidRPr="00D97568" w:rsidRDefault="001B0D42" w:rsidP="008D77FC">
      <w:pPr>
        <w:pStyle w:val="01"/>
        <w:tabs>
          <w:tab w:val="left" w:pos="142"/>
          <w:tab w:val="left" w:pos="993"/>
        </w:tabs>
        <w:ind w:firstLine="709"/>
      </w:pPr>
      <w:r w:rsidRPr="00D97568">
        <w:t xml:space="preserve">При определении размера территории жилых зон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w:t>
      </w:r>
      <w:r w:rsidR="00B633AE" w:rsidRPr="00D97568">
        <w:t xml:space="preserve">муниципального образования </w:t>
      </w:r>
      <w:r w:rsidR="007E489B" w:rsidRPr="00E61B41">
        <w:rPr>
          <w:szCs w:val="22"/>
        </w:rPr>
        <w:t>Соль-Илецкий городской округ</w:t>
      </w:r>
      <w:r w:rsidRPr="00D97568">
        <w:t xml:space="preserve">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9C2CBC" w:rsidRPr="00D97568" w:rsidRDefault="001B0D42" w:rsidP="00114AF3">
      <w:pPr>
        <w:pStyle w:val="01"/>
        <w:tabs>
          <w:tab w:val="left" w:pos="1134"/>
        </w:tabs>
        <w:spacing w:before="240" w:after="240"/>
        <w:ind w:firstLine="709"/>
        <w:rPr>
          <w:b/>
        </w:rPr>
      </w:pPr>
      <w:r w:rsidRPr="00D97568">
        <w:rPr>
          <w:b/>
        </w:rPr>
        <w:t>1.4.</w:t>
      </w:r>
      <w:r w:rsidRPr="00D97568">
        <w:t xml:space="preserve"> </w:t>
      </w:r>
      <w:r w:rsidR="009C2CBC" w:rsidRPr="00D97568">
        <w:rPr>
          <w:b/>
        </w:rPr>
        <w:t>Нормативы размера придомовых земельных участков. Предел</w:t>
      </w:r>
      <w:r w:rsidR="008D77FC" w:rsidRPr="00D97568">
        <w:rPr>
          <w:b/>
        </w:rPr>
        <w:t>ьные размеры земельных участков</w:t>
      </w:r>
    </w:p>
    <w:p w:rsidR="00F02397" w:rsidRPr="00F02397" w:rsidRDefault="00F02397" w:rsidP="00F02397">
      <w:pPr>
        <w:ind w:firstLine="709"/>
        <w:jc w:val="both"/>
        <w:rPr>
          <w:rFonts w:ascii="Times New Roman" w:hAnsi="Times New Roman" w:cs="Times New Roman"/>
        </w:rPr>
      </w:pPr>
      <w:r w:rsidRPr="00F02397">
        <w:rPr>
          <w:rFonts w:ascii="Times New Roman" w:hAnsi="Times New Roman" w:cs="Times New Roman"/>
        </w:rPr>
        <w:t>Предельные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следует принимать в порядке, установленном органами местного самоуправления муниципальных образований.</w:t>
      </w:r>
    </w:p>
    <w:p w:rsidR="00F02397" w:rsidRPr="00F02397" w:rsidRDefault="00F02397" w:rsidP="00F02397">
      <w:pPr>
        <w:ind w:firstLine="709"/>
        <w:jc w:val="both"/>
        <w:rPr>
          <w:rFonts w:ascii="Times New Roman" w:hAnsi="Times New Roman" w:cs="Times New Roman"/>
        </w:rPr>
      </w:pPr>
      <w:r w:rsidRPr="00F02397">
        <w:rPr>
          <w:rFonts w:ascii="Times New Roman" w:hAnsi="Times New Roman" w:cs="Times New Roman"/>
        </w:rPr>
        <w:t>Предельные нормы (максимальные и минимальные размеры) предоставления на территории муниципального образования Соль-Илецкий городской округ земельных участков гражданам в собственность из земель находящихся в государственной или муниципальной собственности, устанавливаются в следующих размерах:</w:t>
      </w:r>
    </w:p>
    <w:p w:rsidR="00F02397" w:rsidRPr="00F02397" w:rsidRDefault="00F02397" w:rsidP="00F02397">
      <w:pPr>
        <w:ind w:firstLine="709"/>
        <w:jc w:val="both"/>
        <w:rPr>
          <w:rFonts w:ascii="Times New Roman" w:hAnsi="Times New Roman" w:cs="Times New Roman"/>
        </w:rPr>
      </w:pPr>
      <w:r w:rsidRPr="00F02397">
        <w:rPr>
          <w:rFonts w:ascii="Times New Roman" w:hAnsi="Times New Roman" w:cs="Times New Roman"/>
        </w:rPr>
        <w:t xml:space="preserve">- в границах города Соль-Илецк не менее </w:t>
      </w:r>
      <w:r w:rsidR="00D81052">
        <w:rPr>
          <w:rFonts w:ascii="Times New Roman" w:hAnsi="Times New Roman" w:cs="Times New Roman"/>
        </w:rPr>
        <w:t>350</w:t>
      </w:r>
      <w:r w:rsidRPr="00F02397">
        <w:rPr>
          <w:rFonts w:ascii="Times New Roman" w:hAnsi="Times New Roman" w:cs="Times New Roman"/>
        </w:rPr>
        <w:t xml:space="preserve"> кв</w:t>
      </w:r>
      <w:proofErr w:type="gramStart"/>
      <w:r w:rsidRPr="00F02397">
        <w:rPr>
          <w:rFonts w:ascii="Times New Roman" w:hAnsi="Times New Roman" w:cs="Times New Roman"/>
        </w:rPr>
        <w:t>.м</w:t>
      </w:r>
      <w:proofErr w:type="gramEnd"/>
      <w:r w:rsidRPr="00F02397">
        <w:rPr>
          <w:rFonts w:ascii="Times New Roman" w:hAnsi="Times New Roman" w:cs="Times New Roman"/>
        </w:rPr>
        <w:t xml:space="preserve"> и не более </w:t>
      </w:r>
      <w:r w:rsidR="00D81052">
        <w:rPr>
          <w:rFonts w:ascii="Times New Roman" w:hAnsi="Times New Roman" w:cs="Times New Roman"/>
        </w:rPr>
        <w:t>2500 кв. м,</w:t>
      </w:r>
    </w:p>
    <w:p w:rsidR="00F02397" w:rsidRPr="00F02397" w:rsidRDefault="00F02397" w:rsidP="00F02397">
      <w:pPr>
        <w:ind w:firstLine="709"/>
        <w:jc w:val="both"/>
        <w:rPr>
          <w:rFonts w:ascii="Times New Roman" w:hAnsi="Times New Roman" w:cs="Times New Roman"/>
        </w:rPr>
      </w:pPr>
      <w:r w:rsidRPr="00F02397">
        <w:rPr>
          <w:rFonts w:ascii="Times New Roman" w:hAnsi="Times New Roman" w:cs="Times New Roman"/>
        </w:rPr>
        <w:t>- в границах иных  населенных пунктов на территории городского округа не менее 400 кв.м. и не более 2</w:t>
      </w:r>
      <w:r w:rsidR="00D81052">
        <w:rPr>
          <w:rFonts w:ascii="Times New Roman" w:hAnsi="Times New Roman" w:cs="Times New Roman"/>
        </w:rPr>
        <w:t>0</w:t>
      </w:r>
      <w:r w:rsidRPr="00F02397">
        <w:rPr>
          <w:rFonts w:ascii="Times New Roman" w:hAnsi="Times New Roman" w:cs="Times New Roman"/>
        </w:rPr>
        <w:t>00 кв.м.</w:t>
      </w:r>
    </w:p>
    <w:p w:rsidR="001B0D42" w:rsidRPr="00D97568" w:rsidRDefault="001B0D42" w:rsidP="001E42D8">
      <w:pPr>
        <w:pStyle w:val="01"/>
        <w:tabs>
          <w:tab w:val="left" w:pos="1134"/>
        </w:tabs>
        <w:ind w:firstLine="709"/>
      </w:pPr>
      <w:r w:rsidRPr="00030F3A">
        <w:rPr>
          <w:b/>
        </w:rPr>
        <w:t>1.5.</w:t>
      </w:r>
      <w:r w:rsidRPr="00D97568">
        <w:t xml:space="preserve"> При определении соотношения типов нового жилищного строительства необходимо исходить из учета конкретных возможностей развития </w:t>
      </w:r>
      <w:r w:rsidR="007E489B">
        <w:t>муниципального образования</w:t>
      </w:r>
      <w:r w:rsidR="007A786F">
        <w:t xml:space="preserve"> </w:t>
      </w:r>
      <w:r w:rsidR="007E489B" w:rsidRPr="00E61B41">
        <w:rPr>
          <w:szCs w:val="22"/>
        </w:rPr>
        <w:t>Соль-Илецкий городской округ</w:t>
      </w:r>
      <w:r w:rsidRPr="00D97568">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1B0D42" w:rsidRPr="00D97568" w:rsidRDefault="001B0D42" w:rsidP="001E42D8">
      <w:pPr>
        <w:pStyle w:val="01"/>
        <w:tabs>
          <w:tab w:val="left" w:pos="1134"/>
        </w:tabs>
        <w:ind w:firstLine="709"/>
      </w:pPr>
      <w:r w:rsidRPr="00030F3A">
        <w:rPr>
          <w:b/>
        </w:rPr>
        <w:lastRenderedPageBreak/>
        <w:t>1.6.</w:t>
      </w:r>
      <w:r w:rsidRPr="00D97568">
        <w:t xml:space="preserve"> При проектировании жилой зоны на территории </w:t>
      </w:r>
      <w:r w:rsidR="007E489B">
        <w:t xml:space="preserve">муниципального образования </w:t>
      </w:r>
      <w:r w:rsidRPr="00D97568">
        <w:t xml:space="preserve">расчетную плотность населения жилого района следует принимать в соответствии </w:t>
      </w:r>
      <w:proofErr w:type="gramStart"/>
      <w:r w:rsidRPr="00D97568">
        <w:t>с</w:t>
      </w:r>
      <w:proofErr w:type="gramEnd"/>
      <w:r w:rsidRPr="00D97568">
        <w:t xml:space="preserve"> </w:t>
      </w:r>
      <w:fldSimple w:instr=" REF _Ref450051607 \h  \* MERGEFORMAT ">
        <w:r w:rsidR="003F4A42" w:rsidRPr="00D97568">
          <w:t xml:space="preserve">Таблица </w:t>
        </w:r>
      </w:fldSimple>
      <w:r w:rsidR="00030F3A">
        <w:t>4</w:t>
      </w:r>
      <w:r w:rsidRPr="00D97568">
        <w:t>.</w:t>
      </w:r>
    </w:p>
    <w:p w:rsidR="001B0D42" w:rsidRPr="00D97568" w:rsidRDefault="001B0D42" w:rsidP="00E94AD5">
      <w:pPr>
        <w:pStyle w:val="05"/>
      </w:pPr>
      <w:bookmarkStart w:id="8" w:name="_Ref450051607"/>
      <w:r w:rsidRPr="00D97568">
        <w:t xml:space="preserve">Таблица </w:t>
      </w:r>
      <w:bookmarkEnd w:id="8"/>
      <w:r w:rsidR="00030F3A">
        <w:t>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29"/>
        <w:gridCol w:w="4377"/>
      </w:tblGrid>
      <w:tr w:rsidR="0026737A" w:rsidRPr="00495F9C" w:rsidTr="001B0D42">
        <w:trPr>
          <w:trHeight w:val="396"/>
        </w:trPr>
        <w:tc>
          <w:tcPr>
            <w:tcW w:w="0" w:type="auto"/>
            <w:vMerge w:val="restart"/>
            <w:tcBorders>
              <w:top w:val="single" w:sz="4" w:space="0" w:color="auto"/>
              <w:right w:val="single" w:sz="4" w:space="0" w:color="auto"/>
            </w:tcBorders>
            <w:vAlign w:val="center"/>
          </w:tcPr>
          <w:p w:rsidR="001B0D42" w:rsidRPr="00495F9C" w:rsidRDefault="001B0D42" w:rsidP="00E94AD5">
            <w:pPr>
              <w:pStyle w:val="06"/>
              <w:jc w:val="center"/>
              <w:rPr>
                <w:b/>
              </w:rPr>
            </w:pPr>
            <w:r w:rsidRPr="00495F9C">
              <w:rPr>
                <w:b/>
              </w:rPr>
              <w:t>Зона различной степени градостроительной ценности территории</w:t>
            </w:r>
          </w:p>
        </w:tc>
        <w:tc>
          <w:tcPr>
            <w:tcW w:w="0" w:type="auto"/>
            <w:vMerge w:val="restart"/>
            <w:tcBorders>
              <w:top w:val="single" w:sz="4" w:space="0" w:color="auto"/>
              <w:right w:val="single" w:sz="4" w:space="0" w:color="auto"/>
            </w:tcBorders>
            <w:vAlign w:val="center"/>
          </w:tcPr>
          <w:p w:rsidR="001B0D42" w:rsidRPr="00495F9C" w:rsidRDefault="001B0D42" w:rsidP="00E94AD5">
            <w:pPr>
              <w:pStyle w:val="06"/>
              <w:jc w:val="center"/>
              <w:rPr>
                <w:b/>
              </w:rPr>
            </w:pPr>
            <w:r w:rsidRPr="00495F9C">
              <w:rPr>
                <w:b/>
              </w:rPr>
              <w:t>Плотность населения территории жилого района (чел./</w:t>
            </w:r>
            <w:proofErr w:type="gramStart"/>
            <w:r w:rsidRPr="00495F9C">
              <w:rPr>
                <w:b/>
              </w:rPr>
              <w:t>га</w:t>
            </w:r>
            <w:proofErr w:type="gramEnd"/>
            <w:r w:rsidRPr="00495F9C">
              <w:rPr>
                <w:b/>
              </w:rPr>
              <w:t>)</w:t>
            </w:r>
          </w:p>
        </w:tc>
      </w:tr>
      <w:tr w:rsidR="0026737A" w:rsidRPr="00495F9C" w:rsidTr="001B0D42">
        <w:trPr>
          <w:trHeight w:val="276"/>
        </w:trPr>
        <w:tc>
          <w:tcPr>
            <w:tcW w:w="0" w:type="auto"/>
            <w:vMerge/>
            <w:tcBorders>
              <w:bottom w:val="single" w:sz="4" w:space="0" w:color="auto"/>
              <w:right w:val="single" w:sz="4" w:space="0" w:color="auto"/>
            </w:tcBorders>
          </w:tcPr>
          <w:p w:rsidR="001B0D42" w:rsidRPr="00495F9C" w:rsidRDefault="001B0D42" w:rsidP="00E94AD5">
            <w:pPr>
              <w:pStyle w:val="06"/>
            </w:pPr>
          </w:p>
        </w:tc>
        <w:tc>
          <w:tcPr>
            <w:tcW w:w="0" w:type="auto"/>
            <w:vMerge/>
            <w:tcBorders>
              <w:bottom w:val="single" w:sz="4" w:space="0" w:color="auto"/>
              <w:right w:val="single" w:sz="4" w:space="0" w:color="auto"/>
            </w:tcBorders>
          </w:tcPr>
          <w:p w:rsidR="001B0D42" w:rsidRPr="00495F9C" w:rsidRDefault="001B0D42" w:rsidP="00E94AD5">
            <w:pPr>
              <w:pStyle w:val="06"/>
            </w:pPr>
          </w:p>
        </w:tc>
      </w:tr>
      <w:tr w:rsidR="0026737A" w:rsidRPr="00495F9C" w:rsidTr="001B0D42">
        <w:tc>
          <w:tcPr>
            <w:tcW w:w="0" w:type="auto"/>
            <w:tcBorders>
              <w:top w:val="single" w:sz="4" w:space="0" w:color="auto"/>
              <w:bottom w:val="single" w:sz="4" w:space="0" w:color="auto"/>
              <w:right w:val="single" w:sz="4" w:space="0" w:color="auto"/>
            </w:tcBorders>
          </w:tcPr>
          <w:p w:rsidR="001B0D42" w:rsidRPr="00495F9C" w:rsidRDefault="001B0D42" w:rsidP="0022096B">
            <w:pPr>
              <w:pStyle w:val="06"/>
              <w:jc w:val="center"/>
            </w:pPr>
            <w:r w:rsidRPr="00495F9C">
              <w:t>Высокая</w:t>
            </w:r>
          </w:p>
        </w:tc>
        <w:tc>
          <w:tcPr>
            <w:tcW w:w="0" w:type="auto"/>
            <w:tcBorders>
              <w:top w:val="single" w:sz="4" w:space="0" w:color="auto"/>
              <w:bottom w:val="single" w:sz="4" w:space="0" w:color="auto"/>
              <w:right w:val="single" w:sz="4" w:space="0" w:color="auto"/>
            </w:tcBorders>
          </w:tcPr>
          <w:p w:rsidR="001B0D42" w:rsidRPr="00495F9C" w:rsidRDefault="008D77FC" w:rsidP="00E94AD5">
            <w:pPr>
              <w:pStyle w:val="06"/>
              <w:jc w:val="center"/>
            </w:pPr>
            <w:r w:rsidRPr="00495F9C">
              <w:t>200</w:t>
            </w:r>
          </w:p>
        </w:tc>
      </w:tr>
      <w:tr w:rsidR="0026737A" w:rsidRPr="00495F9C" w:rsidTr="001B0D42">
        <w:tc>
          <w:tcPr>
            <w:tcW w:w="0" w:type="auto"/>
            <w:tcBorders>
              <w:top w:val="single" w:sz="4" w:space="0" w:color="auto"/>
              <w:bottom w:val="single" w:sz="4" w:space="0" w:color="auto"/>
              <w:right w:val="single" w:sz="4" w:space="0" w:color="auto"/>
            </w:tcBorders>
          </w:tcPr>
          <w:p w:rsidR="001B0D42" w:rsidRPr="00495F9C" w:rsidRDefault="001B0D42" w:rsidP="0022096B">
            <w:pPr>
              <w:pStyle w:val="06"/>
              <w:jc w:val="center"/>
            </w:pPr>
            <w:r w:rsidRPr="00495F9C">
              <w:t>Средняя</w:t>
            </w:r>
          </w:p>
        </w:tc>
        <w:tc>
          <w:tcPr>
            <w:tcW w:w="0" w:type="auto"/>
            <w:tcBorders>
              <w:top w:val="single" w:sz="4" w:space="0" w:color="auto"/>
              <w:bottom w:val="single" w:sz="4" w:space="0" w:color="auto"/>
              <w:right w:val="single" w:sz="4" w:space="0" w:color="auto"/>
            </w:tcBorders>
          </w:tcPr>
          <w:p w:rsidR="001B0D42" w:rsidRPr="00495F9C" w:rsidRDefault="008D77FC" w:rsidP="00E94AD5">
            <w:pPr>
              <w:pStyle w:val="06"/>
              <w:jc w:val="center"/>
            </w:pPr>
            <w:r w:rsidRPr="00495F9C">
              <w:t>180</w:t>
            </w:r>
          </w:p>
        </w:tc>
      </w:tr>
      <w:tr w:rsidR="0026737A" w:rsidRPr="00D97568" w:rsidTr="001B0D42">
        <w:trPr>
          <w:trHeight w:val="45"/>
        </w:trPr>
        <w:tc>
          <w:tcPr>
            <w:tcW w:w="0" w:type="auto"/>
            <w:tcBorders>
              <w:top w:val="single" w:sz="4" w:space="0" w:color="auto"/>
              <w:bottom w:val="single" w:sz="4" w:space="0" w:color="auto"/>
              <w:right w:val="single" w:sz="4" w:space="0" w:color="auto"/>
            </w:tcBorders>
          </w:tcPr>
          <w:p w:rsidR="001B0D42" w:rsidRPr="00495F9C" w:rsidRDefault="001B0D42" w:rsidP="0022096B">
            <w:pPr>
              <w:pStyle w:val="06"/>
              <w:jc w:val="center"/>
            </w:pPr>
            <w:r w:rsidRPr="00495F9C">
              <w:t>Низкая</w:t>
            </w:r>
          </w:p>
        </w:tc>
        <w:tc>
          <w:tcPr>
            <w:tcW w:w="0" w:type="auto"/>
            <w:tcBorders>
              <w:top w:val="single" w:sz="4" w:space="0" w:color="auto"/>
              <w:bottom w:val="single" w:sz="4" w:space="0" w:color="auto"/>
              <w:right w:val="single" w:sz="4" w:space="0" w:color="auto"/>
            </w:tcBorders>
          </w:tcPr>
          <w:p w:rsidR="001B0D42" w:rsidRPr="00D97568" w:rsidRDefault="008D77FC" w:rsidP="00E94AD5">
            <w:pPr>
              <w:pStyle w:val="06"/>
              <w:jc w:val="center"/>
            </w:pPr>
            <w:r w:rsidRPr="00495F9C">
              <w:t>165</w:t>
            </w:r>
          </w:p>
        </w:tc>
      </w:tr>
    </w:tbl>
    <w:p w:rsidR="001B0D42" w:rsidRPr="00D97568" w:rsidRDefault="001B0D42" w:rsidP="001E42D8">
      <w:pPr>
        <w:pStyle w:val="07"/>
        <w:tabs>
          <w:tab w:val="left" w:pos="1134"/>
        </w:tabs>
        <w:ind w:firstLine="709"/>
      </w:pPr>
      <w:r w:rsidRPr="00D97568">
        <w:t>Примечания</w:t>
      </w:r>
    </w:p>
    <w:p w:rsidR="001B0D42" w:rsidRPr="00D97568" w:rsidRDefault="001B0D42" w:rsidP="001E42D8">
      <w:pPr>
        <w:pStyle w:val="08"/>
        <w:tabs>
          <w:tab w:val="left" w:pos="1134"/>
        </w:tabs>
        <w:ind w:firstLine="709"/>
      </w:pPr>
      <w:r w:rsidRPr="00D97568">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B0D42" w:rsidRPr="00D97568" w:rsidRDefault="001B0D42" w:rsidP="001E42D8">
      <w:pPr>
        <w:pStyle w:val="08"/>
        <w:tabs>
          <w:tab w:val="left" w:pos="1134"/>
        </w:tabs>
        <w:ind w:firstLine="709"/>
      </w:pPr>
      <w:r w:rsidRPr="00D97568">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1B0D42" w:rsidRPr="00D97568" w:rsidRDefault="001B0D42" w:rsidP="001E42D8">
      <w:pPr>
        <w:pStyle w:val="08"/>
        <w:tabs>
          <w:tab w:val="left" w:pos="1134"/>
        </w:tabs>
        <w:ind w:firstLine="709"/>
      </w:pPr>
      <w:r w:rsidRPr="00D97568">
        <w:t>3. В условиях реконструкции сложившейся застройки в центральной части города, а также при наличии историко-культурных и архитектурно-ландшафтных ценностей в других частях города плотности населения устанавливается заданием на проектирование.</w:t>
      </w:r>
    </w:p>
    <w:p w:rsidR="001B0D42" w:rsidRPr="00D97568" w:rsidRDefault="001B0D42" w:rsidP="001E42D8">
      <w:pPr>
        <w:pStyle w:val="08"/>
        <w:tabs>
          <w:tab w:val="left" w:pos="1134"/>
        </w:tabs>
        <w:ind w:firstLine="709"/>
      </w:pPr>
      <w:r w:rsidRPr="00D97568">
        <w:t>4. В районах индивидуального усадебного строительства и в сельских поселениях, где не планируется строительство централизованных инженерных систем, допускается уменьшать плотность населения не менее чем до 40 чел./</w:t>
      </w:r>
      <w:proofErr w:type="gramStart"/>
      <w:r w:rsidRPr="00D97568">
        <w:t>га</w:t>
      </w:r>
      <w:proofErr w:type="gramEnd"/>
      <w:r w:rsidRPr="00D97568">
        <w:t>.</w:t>
      </w:r>
    </w:p>
    <w:p w:rsidR="00AB50E6" w:rsidRPr="00D97568" w:rsidRDefault="008D77FC" w:rsidP="00DB1F25">
      <w:pPr>
        <w:pStyle w:val="03"/>
        <w:ind w:firstLine="709"/>
        <w:rPr>
          <w:szCs w:val="28"/>
          <w:lang w:val="ru-RU"/>
        </w:rPr>
      </w:pPr>
      <w:bookmarkStart w:id="9" w:name="_Toc469648727"/>
      <w:r w:rsidRPr="00D97568">
        <w:rPr>
          <w:lang w:val="ru-RU"/>
        </w:rPr>
        <w:t xml:space="preserve">Раздел </w:t>
      </w:r>
      <w:r w:rsidR="006A5E15" w:rsidRPr="00D97568">
        <w:rPr>
          <w:lang w:val="ru-RU"/>
        </w:rPr>
        <w:t>2. Жилые зоны. Расчетные показатели в сфере жилищного обеспечения</w:t>
      </w:r>
      <w:r w:rsidR="00344D91" w:rsidRPr="00D97568">
        <w:rPr>
          <w:lang w:val="ru-RU"/>
        </w:rPr>
        <w:t>.</w:t>
      </w:r>
      <w:r w:rsidR="00344D91" w:rsidRPr="00D97568">
        <w:rPr>
          <w:szCs w:val="28"/>
          <w:lang w:val="ru-RU"/>
        </w:rPr>
        <w:t xml:space="preserve"> Нормативы жилищной обеспеченности</w:t>
      </w:r>
      <w:bookmarkEnd w:id="9"/>
    </w:p>
    <w:p w:rsidR="006A5E15" w:rsidRPr="00D97568" w:rsidRDefault="006A5E15" w:rsidP="00DB1F25">
      <w:pPr>
        <w:pStyle w:val="09"/>
        <w:ind w:firstLine="709"/>
        <w:rPr>
          <w:lang w:val="ru-RU"/>
        </w:rPr>
      </w:pPr>
      <w:bookmarkStart w:id="10" w:name="_Toc469648728"/>
      <w:r w:rsidRPr="00D97568">
        <w:rPr>
          <w:lang w:val="ru-RU"/>
        </w:rPr>
        <w:t>2.1. Общие требования</w:t>
      </w:r>
      <w:bookmarkEnd w:id="10"/>
    </w:p>
    <w:p w:rsidR="001B0D42" w:rsidRPr="00D97568" w:rsidRDefault="001B0D42" w:rsidP="00DB1F25">
      <w:pPr>
        <w:pStyle w:val="01"/>
        <w:ind w:firstLine="709"/>
      </w:pPr>
      <w:r w:rsidRPr="00D97568">
        <w:t>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ED0CEF" w:rsidRPr="00D97568" w:rsidRDefault="00ED0CEF" w:rsidP="00AD4D9C">
      <w:pPr>
        <w:pStyle w:val="01"/>
        <w:spacing w:before="240" w:after="240"/>
        <w:ind w:firstLine="709"/>
        <w:rPr>
          <w:b/>
          <w:szCs w:val="28"/>
        </w:rPr>
      </w:pPr>
      <w:r w:rsidRPr="00D97568">
        <w:rPr>
          <w:b/>
          <w:szCs w:val="28"/>
        </w:rPr>
        <w:t>Нормативы распределения функциональных зон с отображением параметров планируемого развития</w:t>
      </w:r>
      <w:r w:rsidR="00AD4D9C" w:rsidRPr="00D97568">
        <w:rPr>
          <w:b/>
          <w:szCs w:val="28"/>
        </w:rPr>
        <w:t>.</w:t>
      </w:r>
      <w:bookmarkStart w:id="11" w:name="_GoBack"/>
      <w:bookmarkEnd w:id="11"/>
    </w:p>
    <w:p w:rsidR="008D77FC" w:rsidRPr="00D97568" w:rsidRDefault="00AD4D9C" w:rsidP="008D77FC">
      <w:pPr>
        <w:pStyle w:val="01"/>
        <w:tabs>
          <w:tab w:val="left" w:pos="1134"/>
        </w:tabs>
        <w:ind w:firstLine="709"/>
        <w:rPr>
          <w:spacing w:val="2"/>
          <w:shd w:val="clear" w:color="auto" w:fill="FFFFFF"/>
        </w:rPr>
      </w:pPr>
      <w:r w:rsidRPr="00D97568">
        <w:rPr>
          <w:szCs w:val="28"/>
        </w:rPr>
        <w:t xml:space="preserve">2.1.2. </w:t>
      </w:r>
      <w:r w:rsidR="008D77FC" w:rsidRPr="00D97568">
        <w:rPr>
          <w:spacing w:val="2"/>
          <w:shd w:val="clear" w:color="auto" w:fill="FFFFFF"/>
        </w:rPr>
        <w:t xml:space="preserve">При планировке и </w:t>
      </w:r>
      <w:proofErr w:type="gramStart"/>
      <w:r w:rsidR="008D77FC" w:rsidRPr="00D97568">
        <w:rPr>
          <w:spacing w:val="2"/>
          <w:shd w:val="clear" w:color="auto" w:fill="FFFFFF"/>
        </w:rPr>
        <w:t>застройке город</w:t>
      </w:r>
      <w:r w:rsidR="00C75B2D">
        <w:rPr>
          <w:spacing w:val="2"/>
          <w:shd w:val="clear" w:color="auto" w:fill="FFFFFF"/>
        </w:rPr>
        <w:t>а</w:t>
      </w:r>
      <w:proofErr w:type="gramEnd"/>
      <w:r w:rsidR="008D77FC" w:rsidRPr="00D97568">
        <w:rPr>
          <w:spacing w:val="2"/>
          <w:shd w:val="clear" w:color="auto" w:fill="FFFFFF"/>
        </w:rPr>
        <w:t xml:space="preserve"> и </w:t>
      </w:r>
      <w:r w:rsidR="00C75B2D">
        <w:rPr>
          <w:spacing w:val="2"/>
          <w:shd w:val="clear" w:color="auto" w:fill="FFFFFF"/>
        </w:rPr>
        <w:t>сельских</w:t>
      </w:r>
      <w:r w:rsidR="008D77FC" w:rsidRPr="00D97568">
        <w:rPr>
          <w:spacing w:val="2"/>
          <w:shd w:val="clear" w:color="auto" w:fill="FFFFFF"/>
        </w:rPr>
        <w:t xml:space="preserve"> поселений необходимо </w:t>
      </w:r>
      <w:proofErr w:type="spellStart"/>
      <w:r w:rsidR="008D77FC" w:rsidRPr="00D97568">
        <w:rPr>
          <w:spacing w:val="2"/>
          <w:shd w:val="clear" w:color="auto" w:fill="FFFFFF"/>
        </w:rPr>
        <w:t>зонировать</w:t>
      </w:r>
      <w:proofErr w:type="spellEnd"/>
      <w:r w:rsidR="008D77FC" w:rsidRPr="00D97568">
        <w:rPr>
          <w:spacing w:val="2"/>
          <w:shd w:val="clear" w:color="auto" w:fill="FFFFFF"/>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8D77FC" w:rsidRPr="00D97568" w:rsidRDefault="00AD4D9C" w:rsidP="008D77FC">
      <w:pPr>
        <w:pStyle w:val="01"/>
        <w:tabs>
          <w:tab w:val="left" w:pos="1134"/>
        </w:tabs>
        <w:ind w:firstLine="709"/>
        <w:rPr>
          <w:spacing w:val="2"/>
        </w:rPr>
      </w:pPr>
      <w:r w:rsidRPr="00D97568">
        <w:rPr>
          <w:szCs w:val="28"/>
        </w:rPr>
        <w:t xml:space="preserve">2.1.3. </w:t>
      </w:r>
      <w:r w:rsidR="008D77FC" w:rsidRPr="00D97568">
        <w:rPr>
          <w:spacing w:val="2"/>
          <w:shd w:val="clear" w:color="auto" w:fill="FFFFFF"/>
        </w:rPr>
        <w:t xml:space="preserve">С учетом преимущественного функционального использования территории </w:t>
      </w:r>
      <w:r w:rsidR="00C75B2D" w:rsidRPr="00D97568">
        <w:rPr>
          <w:spacing w:val="2"/>
          <w:shd w:val="clear" w:color="auto" w:fill="FFFFFF"/>
        </w:rPr>
        <w:t>город</w:t>
      </w:r>
      <w:r w:rsidR="00C75B2D">
        <w:rPr>
          <w:spacing w:val="2"/>
          <w:shd w:val="clear" w:color="auto" w:fill="FFFFFF"/>
        </w:rPr>
        <w:t>а</w:t>
      </w:r>
      <w:r w:rsidR="00C75B2D" w:rsidRPr="00D97568">
        <w:rPr>
          <w:spacing w:val="2"/>
          <w:shd w:val="clear" w:color="auto" w:fill="FFFFFF"/>
        </w:rPr>
        <w:t xml:space="preserve"> и </w:t>
      </w:r>
      <w:r w:rsidR="00C75B2D">
        <w:rPr>
          <w:spacing w:val="2"/>
          <w:shd w:val="clear" w:color="auto" w:fill="FFFFFF"/>
        </w:rPr>
        <w:t>сельских</w:t>
      </w:r>
      <w:r w:rsidR="00C75B2D" w:rsidRPr="00D97568">
        <w:rPr>
          <w:spacing w:val="2"/>
          <w:shd w:val="clear" w:color="auto" w:fill="FFFFFF"/>
        </w:rPr>
        <w:t xml:space="preserve"> </w:t>
      </w:r>
      <w:r w:rsidR="008D77FC" w:rsidRPr="00D97568">
        <w:rPr>
          <w:spacing w:val="2"/>
          <w:shd w:val="clear" w:color="auto" w:fill="FFFFFF"/>
        </w:rPr>
        <w:t>поселений подразделяются на следующие функциональные зоны:</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жилые;</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общественно-деловые;</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производственные;</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инженерной инфраструктуры;</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транспортной инфраструктуры;</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сельскохозяйственного использования;</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рекреационного назначения;</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специального назначения;</w:t>
      </w:r>
    </w:p>
    <w:p w:rsidR="008D77FC" w:rsidRPr="00D97568" w:rsidRDefault="008D77FC" w:rsidP="004B709F">
      <w:pPr>
        <w:pStyle w:val="01"/>
        <w:numPr>
          <w:ilvl w:val="0"/>
          <w:numId w:val="5"/>
        </w:numPr>
        <w:tabs>
          <w:tab w:val="left" w:pos="993"/>
        </w:tabs>
        <w:ind w:left="0" w:firstLine="709"/>
        <w:rPr>
          <w:spacing w:val="2"/>
          <w:shd w:val="clear" w:color="auto" w:fill="FFFFFF"/>
        </w:rPr>
      </w:pPr>
      <w:r w:rsidRPr="00D97568">
        <w:rPr>
          <w:spacing w:val="2"/>
          <w:shd w:val="clear" w:color="auto" w:fill="FFFFFF"/>
        </w:rPr>
        <w:t>иные.</w:t>
      </w:r>
    </w:p>
    <w:p w:rsidR="00EA4530" w:rsidRPr="00D97568" w:rsidRDefault="00AD4D9C" w:rsidP="00F35B0E">
      <w:pPr>
        <w:pStyle w:val="01"/>
        <w:tabs>
          <w:tab w:val="left" w:pos="993"/>
          <w:tab w:val="left" w:pos="1134"/>
        </w:tabs>
        <w:ind w:firstLine="709"/>
        <w:rPr>
          <w:spacing w:val="2"/>
          <w:shd w:val="clear" w:color="auto" w:fill="FFFFFF"/>
        </w:rPr>
      </w:pPr>
      <w:r w:rsidRPr="00D97568">
        <w:rPr>
          <w:szCs w:val="28"/>
        </w:rPr>
        <w:lastRenderedPageBreak/>
        <w:t>2.1.4</w:t>
      </w:r>
      <w:r w:rsidR="00F35B0E" w:rsidRPr="00D97568">
        <w:rPr>
          <w:szCs w:val="28"/>
        </w:rPr>
        <w:t>.</w:t>
      </w:r>
      <w:r w:rsidR="00F35B0E" w:rsidRPr="00D97568">
        <w:rPr>
          <w:szCs w:val="28"/>
        </w:rPr>
        <w:tab/>
      </w:r>
      <w:r w:rsidR="008D77FC" w:rsidRPr="00D97568">
        <w:rPr>
          <w:spacing w:val="2"/>
          <w:shd w:val="clear" w:color="auto" w:fill="FFFFFF"/>
        </w:rPr>
        <w:t xml:space="preserve">В состав жилых зон могут включаться зоны застройки индивидуальными, малоэтажными, </w:t>
      </w:r>
      <w:proofErr w:type="spellStart"/>
      <w:r w:rsidR="008D77FC" w:rsidRPr="00D97568">
        <w:rPr>
          <w:spacing w:val="2"/>
          <w:shd w:val="clear" w:color="auto" w:fill="FFFFFF"/>
        </w:rPr>
        <w:t>среднеэтажными</w:t>
      </w:r>
      <w:proofErr w:type="spellEnd"/>
      <w:r w:rsidR="008D77FC" w:rsidRPr="00D97568">
        <w:rPr>
          <w:spacing w:val="2"/>
          <w:shd w:val="clear" w:color="auto" w:fill="FFFFFF"/>
        </w:rPr>
        <w:t>, многоэтажными жилыми домами и жилой застройки иных видов.</w:t>
      </w:r>
    </w:p>
    <w:p w:rsidR="006A5E15" w:rsidRPr="00D97568" w:rsidRDefault="006A5E15" w:rsidP="00AD4D9C">
      <w:pPr>
        <w:pStyle w:val="01"/>
        <w:spacing w:before="240" w:after="240"/>
        <w:ind w:firstLine="709"/>
        <w:rPr>
          <w:b/>
          <w:szCs w:val="28"/>
        </w:rPr>
      </w:pPr>
      <w:r w:rsidRPr="00D97568">
        <w:rPr>
          <w:b/>
          <w:szCs w:val="28"/>
        </w:rPr>
        <w:t>Нормативы распределения зон жилой застройки по видам жилой застройки</w:t>
      </w:r>
    </w:p>
    <w:p w:rsidR="00AD4D9C" w:rsidRPr="00D97568" w:rsidRDefault="00AD4D9C" w:rsidP="00AD4D9C">
      <w:pPr>
        <w:pStyle w:val="01"/>
        <w:tabs>
          <w:tab w:val="left" w:pos="1134"/>
        </w:tabs>
        <w:ind w:firstLine="709"/>
        <w:rPr>
          <w:spacing w:val="2"/>
          <w:shd w:val="clear" w:color="auto" w:fill="FFFFFF"/>
        </w:rPr>
      </w:pPr>
      <w:r w:rsidRPr="009300F3">
        <w:rPr>
          <w:szCs w:val="28"/>
        </w:rPr>
        <w:t xml:space="preserve">2.1.5. </w:t>
      </w:r>
      <w:r w:rsidRPr="009300F3">
        <w:rPr>
          <w:spacing w:val="2"/>
          <w:shd w:val="clear" w:color="auto" w:fill="FFFFFF"/>
        </w:rPr>
        <w:t>При</w:t>
      </w:r>
      <w:r w:rsidRPr="00D97568">
        <w:rPr>
          <w:spacing w:val="2"/>
          <w:shd w:val="clear" w:color="auto" w:fill="FFFFFF"/>
        </w:rPr>
        <w:t xml:space="preserve">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D4D9C" w:rsidRPr="00966D7E" w:rsidRDefault="009300F3" w:rsidP="00AD4D9C">
      <w:pPr>
        <w:pStyle w:val="01"/>
        <w:tabs>
          <w:tab w:val="left" w:pos="1134"/>
        </w:tabs>
        <w:ind w:firstLine="709"/>
        <w:rPr>
          <w:spacing w:val="2"/>
          <w:shd w:val="clear" w:color="auto" w:fill="FFFFFF"/>
        </w:rPr>
      </w:pPr>
      <w:r w:rsidRPr="00966D7E">
        <w:rPr>
          <w:szCs w:val="28"/>
        </w:rPr>
        <w:t>2.1.</w:t>
      </w:r>
      <w:r w:rsidR="00AD4D9C" w:rsidRPr="00966D7E">
        <w:rPr>
          <w:szCs w:val="28"/>
        </w:rPr>
        <w:t xml:space="preserve">6. </w:t>
      </w:r>
      <w:r w:rsidR="00AD4D9C" w:rsidRPr="00966D7E">
        <w:rPr>
          <w:spacing w:val="2"/>
          <w:shd w:val="clear" w:color="auto" w:fill="FFFFFF"/>
        </w:rPr>
        <w:t>В состав жилых зон могут включаться:</w:t>
      </w:r>
    </w:p>
    <w:p w:rsidR="00AD4D9C" w:rsidRPr="00966D7E" w:rsidRDefault="00AD4D9C" w:rsidP="004B709F">
      <w:pPr>
        <w:pStyle w:val="01"/>
        <w:numPr>
          <w:ilvl w:val="1"/>
          <w:numId w:val="6"/>
        </w:numPr>
        <w:tabs>
          <w:tab w:val="left" w:pos="0"/>
          <w:tab w:val="left" w:pos="993"/>
        </w:tabs>
        <w:ind w:left="0" w:firstLine="709"/>
        <w:rPr>
          <w:spacing w:val="2"/>
          <w:shd w:val="clear" w:color="auto" w:fill="FFFFFF"/>
        </w:rPr>
      </w:pPr>
      <w:r w:rsidRPr="00966D7E">
        <w:rPr>
          <w:spacing w:val="2"/>
          <w:shd w:val="clear" w:color="auto" w:fill="FFFFFF"/>
        </w:rPr>
        <w:t>зона застройки многоэтажными жилыми домами (9 этажей и более);</w:t>
      </w:r>
    </w:p>
    <w:p w:rsidR="00AD4D9C" w:rsidRPr="00966D7E" w:rsidRDefault="00AD4D9C" w:rsidP="004B709F">
      <w:pPr>
        <w:pStyle w:val="01"/>
        <w:numPr>
          <w:ilvl w:val="1"/>
          <w:numId w:val="6"/>
        </w:numPr>
        <w:tabs>
          <w:tab w:val="left" w:pos="0"/>
          <w:tab w:val="left" w:pos="993"/>
        </w:tabs>
        <w:ind w:left="0" w:firstLine="709"/>
        <w:rPr>
          <w:spacing w:val="2"/>
          <w:shd w:val="clear" w:color="auto" w:fill="FFFFFF"/>
        </w:rPr>
      </w:pPr>
      <w:r w:rsidRPr="00966D7E">
        <w:rPr>
          <w:spacing w:val="2"/>
          <w:shd w:val="clear" w:color="auto" w:fill="FFFFFF"/>
        </w:rPr>
        <w:t xml:space="preserve">зона застройки </w:t>
      </w:r>
      <w:proofErr w:type="spellStart"/>
      <w:r w:rsidRPr="00966D7E">
        <w:rPr>
          <w:spacing w:val="2"/>
          <w:shd w:val="clear" w:color="auto" w:fill="FFFFFF"/>
        </w:rPr>
        <w:t>среднеэтажными</w:t>
      </w:r>
      <w:proofErr w:type="spellEnd"/>
      <w:r w:rsidRPr="00966D7E">
        <w:rPr>
          <w:spacing w:val="2"/>
          <w:shd w:val="clear" w:color="auto" w:fill="FFFFFF"/>
        </w:rPr>
        <w:t xml:space="preserve"> жилыми домами (от 5 - 8 этажей, включая </w:t>
      </w:r>
      <w:proofErr w:type="gramStart"/>
      <w:r w:rsidRPr="00966D7E">
        <w:rPr>
          <w:spacing w:val="2"/>
          <w:shd w:val="clear" w:color="auto" w:fill="FFFFFF"/>
        </w:rPr>
        <w:t>мансардный</w:t>
      </w:r>
      <w:proofErr w:type="gramEnd"/>
      <w:r w:rsidRPr="00966D7E">
        <w:rPr>
          <w:spacing w:val="2"/>
          <w:shd w:val="clear" w:color="auto" w:fill="FFFFFF"/>
        </w:rPr>
        <w:t>);</w:t>
      </w:r>
    </w:p>
    <w:p w:rsidR="00AD4D9C" w:rsidRPr="00966D7E" w:rsidRDefault="00AD4D9C" w:rsidP="004B709F">
      <w:pPr>
        <w:pStyle w:val="01"/>
        <w:numPr>
          <w:ilvl w:val="1"/>
          <w:numId w:val="6"/>
        </w:numPr>
        <w:tabs>
          <w:tab w:val="left" w:pos="0"/>
          <w:tab w:val="left" w:pos="993"/>
        </w:tabs>
        <w:ind w:left="0" w:firstLine="709"/>
        <w:rPr>
          <w:spacing w:val="2"/>
          <w:shd w:val="clear" w:color="auto" w:fill="FFFFFF"/>
        </w:rPr>
      </w:pPr>
      <w:r w:rsidRPr="00966D7E">
        <w:rPr>
          <w:spacing w:val="2"/>
          <w:shd w:val="clear" w:color="auto" w:fill="FFFFFF"/>
        </w:rPr>
        <w:t xml:space="preserve">зона застройки малоэтажными многоквартирными жилыми домами (до 4 этажей, включая </w:t>
      </w:r>
      <w:proofErr w:type="gramStart"/>
      <w:r w:rsidRPr="00966D7E">
        <w:rPr>
          <w:spacing w:val="2"/>
          <w:shd w:val="clear" w:color="auto" w:fill="FFFFFF"/>
        </w:rPr>
        <w:t>мансардный</w:t>
      </w:r>
      <w:proofErr w:type="gramEnd"/>
      <w:r w:rsidRPr="00966D7E">
        <w:rPr>
          <w:spacing w:val="2"/>
          <w:shd w:val="clear" w:color="auto" w:fill="FFFFFF"/>
        </w:rPr>
        <w:t>);</w:t>
      </w:r>
    </w:p>
    <w:p w:rsidR="00AD4D9C" w:rsidRPr="00966D7E" w:rsidRDefault="00AD4D9C" w:rsidP="004B709F">
      <w:pPr>
        <w:pStyle w:val="01"/>
        <w:numPr>
          <w:ilvl w:val="1"/>
          <w:numId w:val="6"/>
        </w:numPr>
        <w:tabs>
          <w:tab w:val="left" w:pos="0"/>
          <w:tab w:val="left" w:pos="993"/>
        </w:tabs>
        <w:ind w:left="0" w:firstLine="709"/>
        <w:rPr>
          <w:spacing w:val="2"/>
          <w:shd w:val="clear" w:color="auto" w:fill="FFFFFF"/>
        </w:rPr>
      </w:pPr>
      <w:r w:rsidRPr="00966D7E">
        <w:rPr>
          <w:spacing w:val="2"/>
          <w:shd w:val="clear" w:color="auto" w:fill="FFFFFF"/>
        </w:rPr>
        <w:t>зона застройки блокированными жилыми домами;</w:t>
      </w:r>
    </w:p>
    <w:p w:rsidR="006A5E15" w:rsidRPr="00D97568" w:rsidRDefault="00AD4D9C" w:rsidP="004B709F">
      <w:pPr>
        <w:pStyle w:val="01"/>
        <w:numPr>
          <w:ilvl w:val="1"/>
          <w:numId w:val="6"/>
        </w:numPr>
        <w:tabs>
          <w:tab w:val="left" w:pos="0"/>
          <w:tab w:val="left" w:pos="993"/>
        </w:tabs>
        <w:ind w:left="0" w:firstLine="709"/>
        <w:rPr>
          <w:spacing w:val="2"/>
          <w:shd w:val="clear" w:color="auto" w:fill="FFFFFF"/>
        </w:rPr>
      </w:pPr>
      <w:r w:rsidRPr="00966D7E">
        <w:rPr>
          <w:spacing w:val="2"/>
          <w:shd w:val="clear" w:color="auto" w:fill="FFFFFF"/>
        </w:rPr>
        <w:t>зона застройки индивидуальными отдельно стоящими жилыми дома</w:t>
      </w:r>
      <w:r w:rsidRPr="00D97568">
        <w:rPr>
          <w:spacing w:val="2"/>
          <w:shd w:val="clear" w:color="auto" w:fill="FFFFFF"/>
        </w:rPr>
        <w:t>ми с приусадебными земельными участками.</w:t>
      </w:r>
    </w:p>
    <w:p w:rsidR="001B0D42" w:rsidRPr="00D97568" w:rsidRDefault="001B0D42" w:rsidP="00DB1F25">
      <w:pPr>
        <w:pStyle w:val="01"/>
        <w:ind w:firstLine="709"/>
      </w:pPr>
      <w:r w:rsidRPr="00D97568">
        <w:t>2.1.</w:t>
      </w:r>
      <w:r w:rsidR="00AD4D9C" w:rsidRPr="00D97568">
        <w:t>7</w:t>
      </w:r>
      <w:r w:rsidRPr="00D97568">
        <w:t xml:space="preserve">. </w:t>
      </w:r>
      <w:proofErr w:type="gramStart"/>
      <w:r w:rsidRPr="00D97568">
        <w:t xml:space="preserve">Основные объекты, размещаемые в жилых зонах, представлены в </w:t>
      </w:r>
      <w:fldSimple w:instr=" REF _Ref450063215 \h  \* MERGEFORMAT ">
        <w:r w:rsidR="003F4A42" w:rsidRPr="00D97568">
          <w:t xml:space="preserve">Таблица </w:t>
        </w:r>
      </w:fldSimple>
      <w:r w:rsidR="00495F9C">
        <w:t>5</w:t>
      </w:r>
      <w:r w:rsidR="00ED0CEF" w:rsidRPr="00D97568">
        <w:t xml:space="preserve"> в соответствии с распределением функциональных </w:t>
      </w:r>
      <w:proofErr w:type="spellStart"/>
      <w:r w:rsidR="00ED0CEF" w:rsidRPr="00D97568">
        <w:t>подзон</w:t>
      </w:r>
      <w:proofErr w:type="spellEnd"/>
      <w:r w:rsidRPr="00D97568">
        <w:t>.</w:t>
      </w:r>
      <w:proofErr w:type="gramEnd"/>
    </w:p>
    <w:p w:rsidR="001B0D42" w:rsidRPr="00D97568" w:rsidRDefault="001B0D42" w:rsidP="00E94AD5">
      <w:pPr>
        <w:pStyle w:val="05"/>
      </w:pPr>
      <w:bookmarkStart w:id="12" w:name="_Ref450063215"/>
      <w:r w:rsidRPr="00D97568">
        <w:t xml:space="preserve">Таблица </w:t>
      </w:r>
      <w:bookmarkEnd w:id="12"/>
      <w:r w:rsidR="00495F9C">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7"/>
        <w:gridCol w:w="3860"/>
        <w:gridCol w:w="2067"/>
      </w:tblGrid>
      <w:tr w:rsidR="0026737A" w:rsidRPr="00966D7E" w:rsidTr="001B0D42">
        <w:trPr>
          <w:cantSplit/>
        </w:trPr>
        <w:tc>
          <w:tcPr>
            <w:tcW w:w="0" w:type="auto"/>
            <w:vAlign w:val="center"/>
          </w:tcPr>
          <w:p w:rsidR="001B0D42" w:rsidRPr="00966D7E" w:rsidRDefault="001B0D42" w:rsidP="00E94AD5">
            <w:pPr>
              <w:pStyle w:val="06"/>
              <w:jc w:val="center"/>
            </w:pPr>
            <w:r w:rsidRPr="00966D7E">
              <w:t>Функциональная</w:t>
            </w:r>
          </w:p>
          <w:p w:rsidR="001B0D42" w:rsidRPr="00966D7E" w:rsidRDefault="00ED0CEF" w:rsidP="00E94AD5">
            <w:pPr>
              <w:pStyle w:val="06"/>
              <w:jc w:val="center"/>
            </w:pPr>
            <w:proofErr w:type="spellStart"/>
            <w:r w:rsidRPr="00966D7E">
              <w:t>под</w:t>
            </w:r>
            <w:r w:rsidR="001B0D42" w:rsidRPr="00966D7E">
              <w:t>зона</w:t>
            </w:r>
            <w:proofErr w:type="spellEnd"/>
          </w:p>
        </w:tc>
        <w:tc>
          <w:tcPr>
            <w:tcW w:w="0" w:type="auto"/>
            <w:vAlign w:val="center"/>
          </w:tcPr>
          <w:p w:rsidR="001B0D42" w:rsidRPr="00966D7E" w:rsidRDefault="001B0D42" w:rsidP="00E94AD5">
            <w:pPr>
              <w:pStyle w:val="06"/>
              <w:jc w:val="center"/>
            </w:pPr>
            <w:r w:rsidRPr="00966D7E">
              <w:t>Основные объекты</w:t>
            </w:r>
          </w:p>
        </w:tc>
        <w:tc>
          <w:tcPr>
            <w:tcW w:w="0" w:type="auto"/>
            <w:vAlign w:val="center"/>
          </w:tcPr>
          <w:p w:rsidR="001B0D42" w:rsidRPr="00966D7E" w:rsidRDefault="001B0D42" w:rsidP="00E94AD5">
            <w:pPr>
              <w:pStyle w:val="06"/>
              <w:jc w:val="center"/>
            </w:pPr>
            <w:r w:rsidRPr="00966D7E">
              <w:t>Этажность</w:t>
            </w:r>
          </w:p>
        </w:tc>
      </w:tr>
      <w:tr w:rsidR="0026737A" w:rsidRPr="00966D7E" w:rsidTr="001B0D42">
        <w:trPr>
          <w:cantSplit/>
        </w:trPr>
        <w:tc>
          <w:tcPr>
            <w:tcW w:w="0" w:type="auto"/>
            <w:vMerge w:val="restart"/>
            <w:vAlign w:val="center"/>
          </w:tcPr>
          <w:p w:rsidR="001B0D42" w:rsidRPr="00966D7E" w:rsidRDefault="001B0D42" w:rsidP="00E94AD5">
            <w:pPr>
              <w:pStyle w:val="06"/>
              <w:jc w:val="left"/>
            </w:pPr>
            <w:r w:rsidRPr="00966D7E">
              <w:t>Зона застройки индивидуальными жилыми домами с приусадебными участками</w:t>
            </w:r>
          </w:p>
        </w:tc>
        <w:tc>
          <w:tcPr>
            <w:tcW w:w="0" w:type="auto"/>
            <w:vAlign w:val="center"/>
          </w:tcPr>
          <w:p w:rsidR="001B0D42" w:rsidRPr="00966D7E" w:rsidRDefault="001B0D42" w:rsidP="00E94AD5">
            <w:pPr>
              <w:pStyle w:val="06"/>
              <w:jc w:val="center"/>
            </w:pPr>
            <w:r w:rsidRPr="00966D7E">
              <w:t>индивидуальные жилые дома усадебного типа с приусадебными участками</w:t>
            </w:r>
          </w:p>
        </w:tc>
        <w:tc>
          <w:tcPr>
            <w:tcW w:w="0" w:type="auto"/>
            <w:vMerge w:val="restart"/>
            <w:vAlign w:val="center"/>
          </w:tcPr>
          <w:p w:rsidR="001B0D42" w:rsidRPr="00966D7E" w:rsidRDefault="001B0D42" w:rsidP="00E94AD5">
            <w:pPr>
              <w:pStyle w:val="06"/>
              <w:jc w:val="center"/>
            </w:pPr>
            <w:r w:rsidRPr="00966D7E">
              <w:t xml:space="preserve">до 3 этажей, включая </w:t>
            </w:r>
            <w:proofErr w:type="gramStart"/>
            <w:r w:rsidRPr="00966D7E">
              <w:t>мансардный</w:t>
            </w:r>
            <w:proofErr w:type="gramEnd"/>
          </w:p>
        </w:tc>
      </w:tr>
      <w:tr w:rsidR="0026737A" w:rsidRPr="00966D7E" w:rsidTr="001B0D42">
        <w:trPr>
          <w:cantSplit/>
        </w:trPr>
        <w:tc>
          <w:tcPr>
            <w:tcW w:w="0" w:type="auto"/>
            <w:vMerge/>
            <w:vAlign w:val="center"/>
          </w:tcPr>
          <w:p w:rsidR="001B0D42" w:rsidRPr="00966D7E" w:rsidRDefault="001B0D42" w:rsidP="00E94AD5">
            <w:pPr>
              <w:pStyle w:val="06"/>
              <w:jc w:val="left"/>
            </w:pPr>
          </w:p>
        </w:tc>
        <w:tc>
          <w:tcPr>
            <w:tcW w:w="0" w:type="auto"/>
            <w:vAlign w:val="center"/>
          </w:tcPr>
          <w:p w:rsidR="001B0D42" w:rsidRPr="00966D7E" w:rsidRDefault="001B0D42" w:rsidP="00E94AD5">
            <w:pPr>
              <w:pStyle w:val="06"/>
              <w:jc w:val="center"/>
            </w:pPr>
            <w:r w:rsidRPr="00966D7E">
              <w:t xml:space="preserve">блокированные жилые дома с </w:t>
            </w:r>
            <w:proofErr w:type="spellStart"/>
            <w:r w:rsidRPr="00966D7E">
              <w:t>приквартирными</w:t>
            </w:r>
            <w:proofErr w:type="spellEnd"/>
            <w:r w:rsidRPr="00966D7E">
              <w:t xml:space="preserve"> участками</w:t>
            </w:r>
          </w:p>
        </w:tc>
        <w:tc>
          <w:tcPr>
            <w:tcW w:w="0" w:type="auto"/>
            <w:vMerge/>
            <w:vAlign w:val="center"/>
          </w:tcPr>
          <w:p w:rsidR="001B0D42" w:rsidRPr="00966D7E" w:rsidRDefault="001B0D42" w:rsidP="00E94AD5">
            <w:pPr>
              <w:pStyle w:val="06"/>
              <w:jc w:val="center"/>
            </w:pPr>
          </w:p>
        </w:tc>
      </w:tr>
      <w:tr w:rsidR="0026737A" w:rsidRPr="00966D7E" w:rsidTr="001B0D42">
        <w:trPr>
          <w:cantSplit/>
        </w:trPr>
        <w:tc>
          <w:tcPr>
            <w:tcW w:w="0" w:type="auto"/>
            <w:vAlign w:val="center"/>
          </w:tcPr>
          <w:p w:rsidR="001B0D42" w:rsidRPr="00966D7E" w:rsidRDefault="001B0D42" w:rsidP="00E94AD5">
            <w:pPr>
              <w:pStyle w:val="06"/>
              <w:jc w:val="left"/>
            </w:pPr>
            <w:r w:rsidRPr="00966D7E">
              <w:t>Зона застройки малоэтажными жилыми домами</w:t>
            </w:r>
          </w:p>
        </w:tc>
        <w:tc>
          <w:tcPr>
            <w:tcW w:w="0" w:type="auto"/>
            <w:vAlign w:val="center"/>
          </w:tcPr>
          <w:p w:rsidR="001B0D42" w:rsidRPr="00966D7E" w:rsidRDefault="001B0D42" w:rsidP="00E94AD5">
            <w:pPr>
              <w:pStyle w:val="06"/>
              <w:jc w:val="center"/>
            </w:pPr>
            <w:r w:rsidRPr="00966D7E">
              <w:t>малоэтажные многоквартирные  жилые дома (секционные, галерейные, коридорные)</w:t>
            </w:r>
          </w:p>
        </w:tc>
        <w:tc>
          <w:tcPr>
            <w:tcW w:w="0" w:type="auto"/>
            <w:vAlign w:val="center"/>
          </w:tcPr>
          <w:p w:rsidR="001B0D42" w:rsidRPr="00966D7E" w:rsidRDefault="001B0D42" w:rsidP="00E94AD5">
            <w:pPr>
              <w:pStyle w:val="06"/>
              <w:jc w:val="center"/>
            </w:pPr>
            <w:r w:rsidRPr="00966D7E">
              <w:t xml:space="preserve">до 4 этажей, включая </w:t>
            </w:r>
            <w:proofErr w:type="gramStart"/>
            <w:r w:rsidRPr="00966D7E">
              <w:t>мансардный</w:t>
            </w:r>
            <w:proofErr w:type="gramEnd"/>
          </w:p>
        </w:tc>
      </w:tr>
      <w:tr w:rsidR="0026737A" w:rsidRPr="00966D7E" w:rsidTr="001B0D42">
        <w:trPr>
          <w:cantSplit/>
        </w:trPr>
        <w:tc>
          <w:tcPr>
            <w:tcW w:w="0" w:type="auto"/>
            <w:vAlign w:val="center"/>
          </w:tcPr>
          <w:p w:rsidR="001B0D42" w:rsidRPr="00966D7E" w:rsidRDefault="001B0D42" w:rsidP="00E94AD5">
            <w:pPr>
              <w:pStyle w:val="06"/>
              <w:jc w:val="left"/>
            </w:pPr>
            <w:r w:rsidRPr="00966D7E">
              <w:t xml:space="preserve">Зона застройки </w:t>
            </w:r>
            <w:proofErr w:type="spellStart"/>
            <w:r w:rsidRPr="00966D7E">
              <w:t>среднеэтажными</w:t>
            </w:r>
            <w:proofErr w:type="spellEnd"/>
            <w:r w:rsidRPr="00966D7E">
              <w:t xml:space="preserve"> жилыми домами</w:t>
            </w:r>
          </w:p>
        </w:tc>
        <w:tc>
          <w:tcPr>
            <w:tcW w:w="0" w:type="auto"/>
            <w:vAlign w:val="center"/>
          </w:tcPr>
          <w:p w:rsidR="001B0D42" w:rsidRPr="00966D7E" w:rsidRDefault="001B0D42" w:rsidP="00E94AD5">
            <w:pPr>
              <w:pStyle w:val="06"/>
              <w:jc w:val="center"/>
            </w:pPr>
            <w:proofErr w:type="spellStart"/>
            <w:r w:rsidRPr="00966D7E">
              <w:t>среднеэтажные</w:t>
            </w:r>
            <w:proofErr w:type="spellEnd"/>
            <w:r w:rsidRPr="00966D7E">
              <w:t xml:space="preserve"> жилые дома</w:t>
            </w:r>
          </w:p>
        </w:tc>
        <w:tc>
          <w:tcPr>
            <w:tcW w:w="0" w:type="auto"/>
            <w:vAlign w:val="center"/>
          </w:tcPr>
          <w:p w:rsidR="001B0D42" w:rsidRPr="00966D7E" w:rsidRDefault="001B0D42" w:rsidP="00E94AD5">
            <w:pPr>
              <w:pStyle w:val="06"/>
              <w:jc w:val="center"/>
            </w:pPr>
            <w:r w:rsidRPr="00966D7E">
              <w:t xml:space="preserve">до 8 этажей, включая </w:t>
            </w:r>
            <w:proofErr w:type="gramStart"/>
            <w:r w:rsidRPr="00966D7E">
              <w:t>мансардный</w:t>
            </w:r>
            <w:proofErr w:type="gramEnd"/>
          </w:p>
        </w:tc>
      </w:tr>
      <w:tr w:rsidR="0026737A" w:rsidRPr="00D97568" w:rsidTr="001B0D42">
        <w:trPr>
          <w:cantSplit/>
        </w:trPr>
        <w:tc>
          <w:tcPr>
            <w:tcW w:w="0" w:type="auto"/>
            <w:vAlign w:val="center"/>
          </w:tcPr>
          <w:p w:rsidR="001B0D42" w:rsidRPr="00966D7E" w:rsidRDefault="001B0D42" w:rsidP="00E94AD5">
            <w:pPr>
              <w:pStyle w:val="06"/>
              <w:jc w:val="left"/>
            </w:pPr>
            <w:r w:rsidRPr="00966D7E">
              <w:t>Зона застройки многоэтажными жилыми домами</w:t>
            </w:r>
          </w:p>
        </w:tc>
        <w:tc>
          <w:tcPr>
            <w:tcW w:w="0" w:type="auto"/>
            <w:vAlign w:val="center"/>
          </w:tcPr>
          <w:p w:rsidR="001B0D42" w:rsidRPr="00966D7E" w:rsidRDefault="001B0D42" w:rsidP="00E94AD5">
            <w:pPr>
              <w:pStyle w:val="06"/>
              <w:jc w:val="center"/>
            </w:pPr>
            <w:r w:rsidRPr="00966D7E">
              <w:t>многоэтажные жилые дома</w:t>
            </w:r>
          </w:p>
        </w:tc>
        <w:tc>
          <w:tcPr>
            <w:tcW w:w="0" w:type="auto"/>
            <w:vAlign w:val="center"/>
          </w:tcPr>
          <w:p w:rsidR="001B0D42" w:rsidRPr="00D97568" w:rsidRDefault="001B0D42" w:rsidP="00E94AD5">
            <w:pPr>
              <w:pStyle w:val="06"/>
              <w:jc w:val="center"/>
            </w:pPr>
            <w:r w:rsidRPr="00966D7E">
              <w:t>от 9 этажей</w:t>
            </w:r>
          </w:p>
        </w:tc>
      </w:tr>
    </w:tbl>
    <w:p w:rsidR="001B0D42" w:rsidRPr="00D97568" w:rsidRDefault="001B0D42" w:rsidP="00DB1F25">
      <w:pPr>
        <w:pStyle w:val="07"/>
        <w:ind w:firstLine="709"/>
      </w:pPr>
      <w:r w:rsidRPr="00D97568">
        <w:t>Примечание</w:t>
      </w:r>
    </w:p>
    <w:p w:rsidR="001B0D42" w:rsidRPr="00D97568" w:rsidRDefault="001B0D42" w:rsidP="00DB1F25">
      <w:pPr>
        <w:pStyle w:val="08"/>
        <w:ind w:firstLine="709"/>
      </w:pPr>
      <w:r w:rsidRPr="00D97568">
        <w:t>В зоне застройки малоэтажными жилыми домами, также, условно разрешено размещать индивидуальные жилые дома усадебного типа с приусадебными участками.</w:t>
      </w:r>
    </w:p>
    <w:p w:rsidR="001B0D42" w:rsidRPr="00D97568" w:rsidRDefault="001B0D42" w:rsidP="00DB1F25">
      <w:pPr>
        <w:pStyle w:val="01"/>
        <w:ind w:firstLine="709"/>
      </w:pPr>
    </w:p>
    <w:p w:rsidR="001B0D42" w:rsidRPr="00D97568" w:rsidRDefault="001B0D42" w:rsidP="00DB1F25">
      <w:pPr>
        <w:pStyle w:val="01"/>
        <w:ind w:firstLine="709"/>
      </w:pPr>
      <w:r w:rsidRPr="00D97568">
        <w:t>2.1.</w:t>
      </w:r>
      <w:r w:rsidR="00AD4D9C" w:rsidRPr="00D97568">
        <w:t>8.</w:t>
      </w:r>
      <w:r w:rsidRPr="00D97568">
        <w:t xml:space="preserve"> </w:t>
      </w:r>
      <w:proofErr w:type="gramStart"/>
      <w:r w:rsidRPr="00D97568">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w:t>
      </w:r>
      <w:r w:rsidRPr="00D97568">
        <w:lastRenderedPageBreak/>
        <w:t>негативного воздействия на окружающую среду.</w:t>
      </w:r>
      <w:proofErr w:type="gramEnd"/>
      <w:r w:rsidRPr="00D97568">
        <w:t xml:space="preserve"> В состав жилых зон могут включаться также территории, предназначенные для ведения садоводства и дачного хозяйства. </w:t>
      </w:r>
    </w:p>
    <w:p w:rsidR="001B0D42" w:rsidRPr="00D97568" w:rsidRDefault="009300F3" w:rsidP="00DB1F25">
      <w:pPr>
        <w:pStyle w:val="01"/>
        <w:ind w:firstLine="709"/>
      </w:pPr>
      <w:r>
        <w:rPr>
          <w:szCs w:val="28"/>
        </w:rPr>
        <w:t>2.1.</w:t>
      </w:r>
      <w:r w:rsidR="00AD4D9C" w:rsidRPr="00D97568">
        <w:rPr>
          <w:szCs w:val="28"/>
        </w:rPr>
        <w:t xml:space="preserve">9. </w:t>
      </w:r>
      <w:r w:rsidR="001B0D42" w:rsidRPr="00D97568">
        <w:t xml:space="preserve">Интенсивность использования территории характеризуется плотностью жилой застройки и процентом </w:t>
      </w:r>
      <w:proofErr w:type="spellStart"/>
      <w:r w:rsidR="001B0D42" w:rsidRPr="00D97568">
        <w:t>застроенности</w:t>
      </w:r>
      <w:proofErr w:type="spellEnd"/>
      <w:r w:rsidR="001B0D42" w:rsidRPr="00D97568">
        <w:t xml:space="preserve"> территории.</w:t>
      </w:r>
    </w:p>
    <w:p w:rsidR="00A87C68" w:rsidRDefault="001B0D42" w:rsidP="00A87C68">
      <w:pPr>
        <w:pStyle w:val="01"/>
        <w:ind w:firstLine="709"/>
      </w:pPr>
      <w:r w:rsidRPr="00D97568">
        <w:t xml:space="preserve">Плотность застройки и процент </w:t>
      </w:r>
      <w:proofErr w:type="spellStart"/>
      <w:r w:rsidRPr="00D97568">
        <w:t>застроенности</w:t>
      </w:r>
      <w:proofErr w:type="spellEnd"/>
      <w:r w:rsidRPr="00D97568">
        <w:t xml:space="preserve"> территорий жилых зон необходимо принимать в соответствии с Правилами землепользования и застройки </w:t>
      </w:r>
      <w:r w:rsidR="00C75B2D">
        <w:t>м</w:t>
      </w:r>
      <w:r w:rsidRPr="00D97568">
        <w:t xml:space="preserve">униципального образования (далее «Правила землепользования и застройки»), учитывая градостроительную ценность территории, состояние окружающей среды, другие особенности градостроительных условий. </w:t>
      </w:r>
    </w:p>
    <w:p w:rsidR="001B0D42" w:rsidRPr="00D97568" w:rsidRDefault="001B0D42" w:rsidP="00A87C68">
      <w:pPr>
        <w:pStyle w:val="01"/>
        <w:ind w:firstLine="709"/>
      </w:pPr>
      <w:r w:rsidRPr="00D97568">
        <w:t>2.1.</w:t>
      </w:r>
      <w:r w:rsidR="009300F3">
        <w:t>1</w:t>
      </w:r>
      <w:r w:rsidR="00AD4D9C" w:rsidRPr="00D97568">
        <w:t>0</w:t>
      </w:r>
      <w:r w:rsidRPr="00D97568">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На жилых улицах в условиях реконструкции сложившейся застройки, допускается размещать жилые здания с квартирами в первых этажах.</w:t>
      </w:r>
    </w:p>
    <w:p w:rsidR="001B0D42" w:rsidRPr="00495F9C" w:rsidRDefault="001B0D42" w:rsidP="00DB1F25">
      <w:pPr>
        <w:pStyle w:val="01"/>
        <w:tabs>
          <w:tab w:val="left" w:pos="1134"/>
        </w:tabs>
        <w:ind w:firstLine="709"/>
      </w:pPr>
      <w:r w:rsidRPr="00495F9C">
        <w:t>2.1.</w:t>
      </w:r>
      <w:r w:rsidR="00495F9C" w:rsidRPr="00495F9C">
        <w:t>1</w:t>
      </w:r>
      <w:r w:rsidR="00AD4D9C" w:rsidRPr="00495F9C">
        <w:t>1</w:t>
      </w:r>
      <w:r w:rsidRPr="00495F9C">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w:t>
      </w:r>
    </w:p>
    <w:p w:rsidR="001B0D42" w:rsidRPr="00495F9C" w:rsidRDefault="001B0D42" w:rsidP="00DB1F25">
      <w:pPr>
        <w:pStyle w:val="01"/>
        <w:tabs>
          <w:tab w:val="left" w:pos="1134"/>
        </w:tabs>
        <w:ind w:firstLine="709"/>
      </w:pPr>
      <w:r w:rsidRPr="00495F9C">
        <w:t>2.1.</w:t>
      </w:r>
      <w:r w:rsidR="00495F9C" w:rsidRPr="00495F9C">
        <w:t>1</w:t>
      </w:r>
      <w:r w:rsidR="00AD4D9C" w:rsidRPr="00495F9C">
        <w:t>2</w:t>
      </w:r>
      <w:r w:rsidRPr="00495F9C">
        <w:t>.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proofErr w:type="gramStart"/>
      <w:r w:rsidRPr="00495F9C">
        <w:rPr>
          <w:vertAlign w:val="superscript"/>
        </w:rPr>
        <w:t>2</w:t>
      </w:r>
      <w:proofErr w:type="gramEnd"/>
      <w:r w:rsidRPr="00495F9C">
        <w:t xml:space="preserve"> (на жилой дом или группу жилых домов обслуживаемых единой управляющей организацией, товариществом собственников жилья, жилищным или жилищно-строительным кооперативом, иным специализированным потребительским кооперативом).</w:t>
      </w:r>
    </w:p>
    <w:p w:rsidR="001B0D42" w:rsidRPr="00495F9C" w:rsidRDefault="001B0D42" w:rsidP="00DB1F25">
      <w:pPr>
        <w:pStyle w:val="01"/>
        <w:tabs>
          <w:tab w:val="left" w:pos="1134"/>
        </w:tabs>
        <w:ind w:firstLine="709"/>
      </w:pPr>
      <w:r w:rsidRPr="00495F9C">
        <w:t>2.1.</w:t>
      </w:r>
      <w:r w:rsidR="00495F9C" w:rsidRPr="00495F9C">
        <w:t>1</w:t>
      </w:r>
      <w:r w:rsidR="00AD4D9C" w:rsidRPr="00495F9C">
        <w:t>3.</w:t>
      </w:r>
      <w:r w:rsidRPr="00495F9C">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B0D42" w:rsidRPr="00495F9C" w:rsidRDefault="001B0D42" w:rsidP="00DB1F25">
      <w:pPr>
        <w:pStyle w:val="01"/>
        <w:ind w:firstLine="709"/>
      </w:pPr>
      <w:r w:rsidRPr="00495F9C">
        <w:t>2.1.</w:t>
      </w:r>
      <w:r w:rsidR="00495F9C" w:rsidRPr="00495F9C">
        <w:t>14</w:t>
      </w:r>
      <w:r w:rsidRPr="00495F9C">
        <w:t>. В жилых зданиях не допускается размещать:</w:t>
      </w:r>
    </w:p>
    <w:p w:rsidR="001B0D42" w:rsidRPr="00D97568" w:rsidRDefault="001B0D42" w:rsidP="006A7DF2">
      <w:pPr>
        <w:pStyle w:val="04"/>
        <w:tabs>
          <w:tab w:val="left" w:pos="993"/>
        </w:tabs>
        <w:ind w:firstLine="709"/>
      </w:pPr>
      <w:r w:rsidRPr="00495F9C">
        <w:t>встроенные</w:t>
      </w:r>
      <w:r w:rsidRPr="00D97568">
        <w:t xml:space="preserve"> котельные и насосные, за исключением крышных котельных;</w:t>
      </w:r>
    </w:p>
    <w:p w:rsidR="001B0D42" w:rsidRPr="00D97568" w:rsidRDefault="001B0D42" w:rsidP="006A7DF2">
      <w:pPr>
        <w:pStyle w:val="04"/>
        <w:tabs>
          <w:tab w:val="left" w:pos="993"/>
        </w:tabs>
        <w:ind w:firstLine="709"/>
      </w:pPr>
      <w:r w:rsidRPr="00D97568">
        <w:t>встроенные трансформаторные подстанции;</w:t>
      </w:r>
    </w:p>
    <w:p w:rsidR="001B0D42" w:rsidRPr="00D97568" w:rsidRDefault="001B0D42" w:rsidP="006A7DF2">
      <w:pPr>
        <w:pStyle w:val="04"/>
        <w:tabs>
          <w:tab w:val="left" w:pos="993"/>
        </w:tabs>
        <w:ind w:firstLine="709"/>
      </w:pPr>
      <w:r w:rsidRPr="00D97568">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B0D42" w:rsidRPr="00D97568" w:rsidRDefault="001B0D42" w:rsidP="006A7DF2">
      <w:pPr>
        <w:pStyle w:val="04"/>
        <w:tabs>
          <w:tab w:val="left" w:pos="993"/>
        </w:tabs>
        <w:ind w:firstLine="709"/>
      </w:pPr>
      <w:r w:rsidRPr="00D97568">
        <w:t>административные учреждения городского и поселкового значения;</w:t>
      </w:r>
    </w:p>
    <w:p w:rsidR="001B0D42" w:rsidRPr="00D97568" w:rsidRDefault="001B0D42" w:rsidP="006A7DF2">
      <w:pPr>
        <w:pStyle w:val="04"/>
        <w:tabs>
          <w:tab w:val="left" w:pos="993"/>
        </w:tabs>
        <w:ind w:firstLine="709"/>
      </w:pPr>
      <w:r w:rsidRPr="00D97568">
        <w:t>лечебные учреждения;</w:t>
      </w:r>
    </w:p>
    <w:p w:rsidR="001B0D42" w:rsidRPr="00D97568" w:rsidRDefault="001B0D42" w:rsidP="006A7DF2">
      <w:pPr>
        <w:pStyle w:val="04"/>
        <w:tabs>
          <w:tab w:val="left" w:pos="993"/>
        </w:tabs>
        <w:ind w:firstLine="709"/>
      </w:pPr>
      <w:r w:rsidRPr="00D97568">
        <w:t>встроенные столовые, кафе и другие организации общественного питания с количеством посадочных мест более 50;</w:t>
      </w:r>
    </w:p>
    <w:p w:rsidR="001B0D42" w:rsidRPr="00D97568" w:rsidRDefault="001B0D42" w:rsidP="006A7DF2">
      <w:pPr>
        <w:pStyle w:val="04"/>
        <w:tabs>
          <w:tab w:val="left" w:pos="993"/>
        </w:tabs>
        <w:ind w:firstLine="709"/>
      </w:pPr>
      <w:r w:rsidRPr="00D97568">
        <w:t>общественные уборные;</w:t>
      </w:r>
    </w:p>
    <w:p w:rsidR="001B0D42" w:rsidRPr="00D97568" w:rsidRDefault="001B0D42" w:rsidP="006A7DF2">
      <w:pPr>
        <w:pStyle w:val="04"/>
        <w:tabs>
          <w:tab w:val="left" w:pos="993"/>
        </w:tabs>
        <w:ind w:firstLine="709"/>
      </w:pPr>
      <w:r w:rsidRPr="00D97568">
        <w:t>бюро ритуального обслуживания;</w:t>
      </w:r>
    </w:p>
    <w:p w:rsidR="001B0D42" w:rsidRPr="00D97568" w:rsidRDefault="001B0D42" w:rsidP="006A7DF2">
      <w:pPr>
        <w:pStyle w:val="04"/>
        <w:tabs>
          <w:tab w:val="left" w:pos="993"/>
        </w:tabs>
        <w:ind w:firstLine="709"/>
      </w:pPr>
      <w:r w:rsidRPr="00D97568">
        <w:t>магазины, мастерские, пункты и склады с огнеопасными и легковоспламеняющимися материалами;</w:t>
      </w:r>
    </w:p>
    <w:p w:rsidR="001B0D42" w:rsidRPr="00D97568" w:rsidRDefault="001B0D42" w:rsidP="006A7DF2">
      <w:pPr>
        <w:pStyle w:val="04"/>
        <w:tabs>
          <w:tab w:val="left" w:pos="993"/>
        </w:tabs>
        <w:ind w:firstLine="709"/>
      </w:pPr>
      <w:r w:rsidRPr="00D97568">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B0D42" w:rsidRPr="00D97568" w:rsidRDefault="001B0D42" w:rsidP="006A7DF2">
      <w:pPr>
        <w:pStyle w:val="04"/>
        <w:tabs>
          <w:tab w:val="left" w:pos="993"/>
        </w:tabs>
        <w:ind w:firstLine="709"/>
      </w:pPr>
      <w:r w:rsidRPr="00D97568">
        <w:t>специализированные магазины и склады, эксплуатация которых может повлечь загрязнение территории и воздуха жилой застройки;</w:t>
      </w:r>
    </w:p>
    <w:p w:rsidR="001B0D42" w:rsidRPr="00D97568" w:rsidRDefault="001B0D42" w:rsidP="006A7DF2">
      <w:pPr>
        <w:pStyle w:val="04"/>
        <w:tabs>
          <w:tab w:val="left" w:pos="993"/>
        </w:tabs>
        <w:ind w:firstLine="709"/>
      </w:pPr>
      <w:r w:rsidRPr="00D97568">
        <w:t>специализированные рыбные магазины;</w:t>
      </w:r>
    </w:p>
    <w:p w:rsidR="001B0D42" w:rsidRPr="00D97568" w:rsidRDefault="001B0D42" w:rsidP="006A7DF2">
      <w:pPr>
        <w:pStyle w:val="04"/>
        <w:tabs>
          <w:tab w:val="left" w:pos="993"/>
        </w:tabs>
        <w:ind w:firstLine="709"/>
      </w:pPr>
      <w:r w:rsidRPr="00D97568">
        <w:t>специализированные овощные магазины;</w:t>
      </w:r>
    </w:p>
    <w:p w:rsidR="001B0D42" w:rsidRPr="00D97568" w:rsidRDefault="001B0D42" w:rsidP="006A7DF2">
      <w:pPr>
        <w:pStyle w:val="04"/>
        <w:tabs>
          <w:tab w:val="left" w:pos="993"/>
        </w:tabs>
        <w:ind w:firstLine="709"/>
      </w:pPr>
      <w:r w:rsidRPr="00D97568">
        <w:t>бани, сауны, прачечные и химчистки, кроме приемных пунктов;</w:t>
      </w:r>
    </w:p>
    <w:p w:rsidR="001B0D42" w:rsidRPr="00D97568" w:rsidRDefault="001B0D42" w:rsidP="006A7DF2">
      <w:pPr>
        <w:pStyle w:val="04"/>
        <w:tabs>
          <w:tab w:val="left" w:pos="993"/>
        </w:tabs>
        <w:ind w:firstLine="709"/>
      </w:pPr>
      <w:r w:rsidRPr="00D97568">
        <w:t xml:space="preserve">танцевальные, спортивные залы, дискотеки, видеосалоны, за исключением </w:t>
      </w:r>
      <w:proofErr w:type="gramStart"/>
      <w:r w:rsidRPr="00D97568">
        <w:t>тренажерных</w:t>
      </w:r>
      <w:proofErr w:type="gramEnd"/>
      <w:r w:rsidRPr="00D97568">
        <w:t xml:space="preserve"> и фитнес-залов.</w:t>
      </w:r>
    </w:p>
    <w:p w:rsidR="001B0D42" w:rsidRPr="00D97568" w:rsidRDefault="001B0D42" w:rsidP="006A7DF2">
      <w:pPr>
        <w:pStyle w:val="01"/>
        <w:tabs>
          <w:tab w:val="left" w:pos="993"/>
        </w:tabs>
        <w:ind w:firstLine="709"/>
      </w:pPr>
      <w:r w:rsidRPr="00D97568">
        <w:lastRenderedPageBreak/>
        <w:t>При назначении положительного санитарно-эпидемиологического заключения в жилых зданиях допускается размещать:</w:t>
      </w:r>
    </w:p>
    <w:p w:rsidR="001B0D42" w:rsidRPr="00D97568" w:rsidRDefault="001B0D42" w:rsidP="006A7DF2">
      <w:pPr>
        <w:pStyle w:val="04"/>
        <w:tabs>
          <w:tab w:val="left" w:pos="993"/>
        </w:tabs>
        <w:ind w:firstLine="709"/>
      </w:pPr>
      <w:r w:rsidRPr="00D97568">
        <w:t>женские консультации;</w:t>
      </w:r>
    </w:p>
    <w:p w:rsidR="001B0D42" w:rsidRPr="00D97568" w:rsidRDefault="001B0D42" w:rsidP="006A7DF2">
      <w:pPr>
        <w:pStyle w:val="04"/>
        <w:tabs>
          <w:tab w:val="left" w:pos="993"/>
        </w:tabs>
        <w:ind w:firstLine="709"/>
      </w:pPr>
      <w:r w:rsidRPr="00D97568">
        <w:t>кабинеты врачей общей практики и частнопрактикующих врачей;</w:t>
      </w:r>
    </w:p>
    <w:p w:rsidR="001B0D42" w:rsidRPr="00D97568" w:rsidRDefault="001B0D42" w:rsidP="006A7DF2">
      <w:pPr>
        <w:pStyle w:val="04"/>
        <w:tabs>
          <w:tab w:val="left" w:pos="993"/>
        </w:tabs>
        <w:ind w:firstLine="709"/>
      </w:pPr>
      <w:r w:rsidRPr="00D97568">
        <w:t>лечебно-восстановительные, реабилитационные восстановительные центры;</w:t>
      </w:r>
    </w:p>
    <w:p w:rsidR="001B0D42" w:rsidRPr="00D97568" w:rsidRDefault="001B0D42" w:rsidP="006A7DF2">
      <w:pPr>
        <w:pStyle w:val="04"/>
        <w:tabs>
          <w:tab w:val="left" w:pos="993"/>
          <w:tab w:val="left" w:pos="1134"/>
        </w:tabs>
        <w:ind w:firstLine="709"/>
      </w:pPr>
      <w:r w:rsidRPr="00D97568">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C5074" w:rsidRPr="00D97568" w:rsidRDefault="007C5074" w:rsidP="00AD4D9C">
      <w:pPr>
        <w:pStyle w:val="01"/>
        <w:tabs>
          <w:tab w:val="left" w:pos="1134"/>
        </w:tabs>
        <w:spacing w:before="240" w:after="240"/>
        <w:rPr>
          <w:b/>
        </w:rPr>
      </w:pPr>
      <w:r w:rsidRPr="00D97568">
        <w:rPr>
          <w:b/>
        </w:rPr>
        <w:t>Расчетные показатели минимально допустимой площади озелененной и благоустроенной территории квартала</w:t>
      </w:r>
    </w:p>
    <w:p w:rsidR="001B0D42" w:rsidRPr="00D97568" w:rsidRDefault="001B0D42" w:rsidP="00DB1F25">
      <w:pPr>
        <w:pStyle w:val="01"/>
        <w:tabs>
          <w:tab w:val="left" w:pos="1134"/>
        </w:tabs>
      </w:pPr>
      <w:r w:rsidRPr="00495F9C">
        <w:t>2.1.</w:t>
      </w:r>
      <w:r w:rsidR="00495F9C" w:rsidRPr="00495F9C">
        <w:t>15</w:t>
      </w:r>
      <w:r w:rsidRPr="00495F9C">
        <w:t>.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proofErr w:type="gramStart"/>
      <w:r w:rsidRPr="00495F9C">
        <w:rPr>
          <w:vertAlign w:val="superscript"/>
        </w:rPr>
        <w:t>2</w:t>
      </w:r>
      <w:proofErr w:type="gramEnd"/>
      <w:r w:rsidRPr="00495F9C">
        <w:t xml:space="preserve"> на 1 человека или не менее 25% площади территории микрорайона (квартала).</w:t>
      </w:r>
    </w:p>
    <w:p w:rsidR="001B0D42" w:rsidRPr="00D97568" w:rsidRDefault="001B0D42" w:rsidP="00DB1F25">
      <w:pPr>
        <w:pStyle w:val="01"/>
        <w:tabs>
          <w:tab w:val="left" w:pos="1134"/>
        </w:tabs>
      </w:pPr>
      <w:r w:rsidRPr="00D97568">
        <w:t xml:space="preserve">Минимальная норма </w:t>
      </w:r>
      <w:proofErr w:type="spellStart"/>
      <w:r w:rsidRPr="00D97568">
        <w:t>озелененности</w:t>
      </w:r>
      <w:proofErr w:type="spellEnd"/>
      <w:r w:rsidRPr="00D97568">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6A0880" w:rsidRPr="00D97568" w:rsidRDefault="006A0880" w:rsidP="00F35B0E">
      <w:pPr>
        <w:pStyle w:val="01"/>
        <w:tabs>
          <w:tab w:val="left" w:pos="1134"/>
        </w:tabs>
        <w:spacing w:before="240" w:after="240"/>
        <w:rPr>
          <w:b/>
        </w:rPr>
      </w:pPr>
      <w:r w:rsidRPr="00D97568">
        <w:rPr>
          <w:b/>
        </w:rPr>
        <w:t>Минимально допустимые размеры площадок дворового благоустройства и расстояния от окон жилых и общественных зданий до площадок.</w:t>
      </w:r>
    </w:p>
    <w:p w:rsidR="001B0D42" w:rsidRPr="00D97568" w:rsidRDefault="00F35B0E" w:rsidP="00DB1F25">
      <w:pPr>
        <w:pStyle w:val="01"/>
        <w:tabs>
          <w:tab w:val="left" w:pos="1134"/>
        </w:tabs>
      </w:pPr>
      <w:r w:rsidRPr="00D97568">
        <w:t>2.1.</w:t>
      </w:r>
      <w:r w:rsidR="00495F9C">
        <w:t>16</w:t>
      </w:r>
      <w:r w:rsidRPr="00D97568">
        <w:t>.</w:t>
      </w:r>
      <w:r w:rsidRPr="00D97568">
        <w:tab/>
      </w:r>
      <w:r w:rsidR="001B0D42" w:rsidRPr="00D97568">
        <w:t xml:space="preserve">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w:t>
      </w:r>
      <w:proofErr w:type="gramStart"/>
      <w:r w:rsidR="001B0D42" w:rsidRPr="00D97568">
        <w:t>с</w:t>
      </w:r>
      <w:proofErr w:type="gramEnd"/>
      <w:r w:rsidR="001B0D42" w:rsidRPr="00D97568">
        <w:t xml:space="preserve"> </w:t>
      </w:r>
      <w:fldSimple w:instr=" REF _Ref450066822 \h  \* MERGEFORMAT ">
        <w:r w:rsidR="003F4A42" w:rsidRPr="00D97568">
          <w:t xml:space="preserve">Таблица </w:t>
        </w:r>
      </w:fldSimple>
      <w:r w:rsidR="00495F9C">
        <w:t>6</w:t>
      </w:r>
      <w:r w:rsidR="001B0D42" w:rsidRPr="00D97568">
        <w:t xml:space="preserve">, </w:t>
      </w:r>
      <w:fldSimple w:instr=" REF _Ref450066827 \h  \* MERGEFORMAT ">
        <w:r w:rsidR="003F4A42" w:rsidRPr="00D97568">
          <w:t xml:space="preserve">Таблица </w:t>
        </w:r>
      </w:fldSimple>
      <w:r w:rsidR="00495F9C">
        <w:t>7</w:t>
      </w:r>
      <w:r w:rsidR="00742789" w:rsidRPr="00D97568">
        <w:t xml:space="preserve">, </w:t>
      </w:r>
      <w:fldSimple w:instr=" REF _Ref450066825 \h  \* MERGEFORMAT ">
        <w:r w:rsidR="003F4A42" w:rsidRPr="00D97568">
          <w:t xml:space="preserve">Таблица </w:t>
        </w:r>
      </w:fldSimple>
      <w:r w:rsidR="00495F9C">
        <w:t xml:space="preserve"> 8</w:t>
      </w:r>
      <w:r w:rsidR="001B0D42" w:rsidRPr="00D97568">
        <w:t xml:space="preserve">, </w:t>
      </w:r>
      <w:fldSimple w:instr=" REF _Ref450066826 \h  \* MERGEFORMAT ">
        <w:r w:rsidR="003F4A42" w:rsidRPr="00D97568">
          <w:t xml:space="preserve">Таблица </w:t>
        </w:r>
      </w:fldSimple>
      <w:r w:rsidR="00495F9C">
        <w:t>9</w:t>
      </w:r>
      <w:r w:rsidR="001B0D42" w:rsidRPr="00D97568">
        <w:t>.</w:t>
      </w:r>
    </w:p>
    <w:p w:rsidR="001B0D42" w:rsidRPr="00D97568" w:rsidRDefault="001B0D42" w:rsidP="00DB1F25">
      <w:pPr>
        <w:pStyle w:val="01"/>
        <w:tabs>
          <w:tab w:val="left" w:pos="1134"/>
        </w:tabs>
      </w:pPr>
      <w:r w:rsidRPr="00D97568">
        <w:t xml:space="preserve">Расчет площади нормируемых элементов дворовой территории осуществляется в соответствии с рекомендуемыми нормами, приведенными </w:t>
      </w:r>
      <w:proofErr w:type="gramStart"/>
      <w:r w:rsidRPr="00D97568">
        <w:t>в</w:t>
      </w:r>
      <w:proofErr w:type="gramEnd"/>
      <w:r w:rsidRPr="00D97568">
        <w:t xml:space="preserve"> </w:t>
      </w:r>
      <w:fldSimple w:instr=" REF _Ref450066829 \h  \* MERGEFORMAT ">
        <w:r w:rsidR="003F4A42" w:rsidRPr="00D97568">
          <w:t xml:space="preserve">Таблица </w:t>
        </w:r>
      </w:fldSimple>
      <w:r w:rsidR="00495F9C">
        <w:t>0</w:t>
      </w:r>
      <w:r w:rsidRPr="00D97568">
        <w:t>.</w:t>
      </w:r>
    </w:p>
    <w:p w:rsidR="001B0D42" w:rsidRPr="00D97568" w:rsidRDefault="001B0D42" w:rsidP="00DB1F25">
      <w:pPr>
        <w:pStyle w:val="05"/>
        <w:tabs>
          <w:tab w:val="left" w:pos="1134"/>
        </w:tabs>
      </w:pPr>
      <w:bookmarkStart w:id="13" w:name="_Ref450066822"/>
      <w:r w:rsidRPr="00D97568">
        <w:t xml:space="preserve">Таблица </w:t>
      </w:r>
      <w:bookmarkEnd w:id="13"/>
      <w:r w:rsidR="00495F9C">
        <w:t>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32"/>
        <w:gridCol w:w="3185"/>
        <w:gridCol w:w="3289"/>
      </w:tblGrid>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Вид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 xml:space="preserve">Минимальные размеры площадки, </w:t>
            </w:r>
            <w:proofErr w:type="gramStart"/>
            <w:r w:rsidRPr="00D97568">
              <w:rPr>
                <w:rFonts w:ascii="Times New Roman" w:hAnsi="Times New Roman" w:cs="Times New Roman"/>
                <w:sz w:val="22"/>
              </w:rPr>
              <w:t>м</w:t>
            </w:r>
            <w:proofErr w:type="gramEnd"/>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Рекомендуемый тип покрытия</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8,0 x 4,3</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36,0 x 16,0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Бадминтон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16,4 x 7,0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Волейбол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23,0 x 14,0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8,0 x 15,0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Универсальная</w:t>
            </w:r>
            <w:proofErr w:type="gramEnd"/>
            <w:r w:rsidRPr="00D97568">
              <w:rPr>
                <w:rFonts w:ascii="Times New Roman" w:hAnsi="Times New Roman" w:cs="Times New Roman"/>
                <w:sz w:val="22"/>
              </w:rPr>
              <w:t xml:space="preserve"> для спортивных игр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36,0 x 18,0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proofErr w:type="gramStart"/>
            <w:r w:rsidRPr="00D97568">
              <w:rPr>
                <w:rFonts w:ascii="Times New Roman" w:hAnsi="Times New Roman" w:cs="Times New Roman"/>
                <w:sz w:val="22"/>
              </w:rPr>
              <w:t>твердое</w:t>
            </w:r>
            <w:proofErr w:type="gramEnd"/>
            <w:r w:rsidRPr="00D97568">
              <w:rPr>
                <w:rFonts w:ascii="Times New Roman" w:hAnsi="Times New Roman" w:cs="Times New Roman"/>
                <w:sz w:val="22"/>
              </w:rPr>
              <w:t>, с искусственным покрытием</w:t>
            </w:r>
          </w:p>
        </w:tc>
      </w:tr>
    </w:tbl>
    <w:p w:rsidR="001B0D42" w:rsidRPr="00D97568" w:rsidRDefault="001B0D42" w:rsidP="00E94AD5">
      <w:pPr>
        <w:pStyle w:val="05"/>
      </w:pPr>
      <w:bookmarkStart w:id="14" w:name="_Ref450066825"/>
      <w:r w:rsidRPr="00D97568">
        <w:t xml:space="preserve">Таблица </w:t>
      </w:r>
      <w:bookmarkEnd w:id="14"/>
      <w:r w:rsidR="00495F9C">
        <w:t>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567"/>
        <w:gridCol w:w="8039"/>
      </w:tblGrid>
      <w:tr w:rsidR="0026737A" w:rsidRPr="00D97568" w:rsidTr="00D97568">
        <w:trPr>
          <w:cantSplit/>
          <w:tblHeader/>
        </w:trPr>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Рекомендации</w:t>
            </w:r>
          </w:p>
        </w:tc>
      </w:tr>
      <w:tr w:rsidR="0026737A" w:rsidRPr="00D97568" w:rsidTr="001B0D42">
        <w:trPr>
          <w:cantSplit/>
        </w:trPr>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Качели</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Высота от уровня земли до сидения качелей в состоянии покоя должна быть не менее 350 мм и не более 635 мм. </w:t>
            </w:r>
            <w:proofErr w:type="gramStart"/>
            <w:r w:rsidRPr="00D97568">
              <w:rPr>
                <w:rFonts w:ascii="Times New Roman" w:hAnsi="Times New Roman" w:cs="Times New Roman"/>
                <w:sz w:val="20"/>
                <w:szCs w:val="20"/>
              </w:rPr>
              <w:t>Допускается не более двух сидений</w:t>
            </w:r>
            <w:proofErr w:type="gramEnd"/>
            <w:r w:rsidRPr="00D97568">
              <w:rPr>
                <w:rFonts w:ascii="Times New Roman" w:hAnsi="Times New Roman" w:cs="Times New Roman"/>
                <w:sz w:val="20"/>
                <w:szCs w:val="20"/>
              </w:rPr>
              <w:t xml:space="preserve"> в одной рамке качелей. В двойных качелях не должны использоваться вместе сиденье для маленьких детей и сиденье для </w:t>
            </w:r>
            <w:proofErr w:type="gramStart"/>
            <w:r w:rsidRPr="00D97568">
              <w:rPr>
                <w:rFonts w:ascii="Times New Roman" w:hAnsi="Times New Roman" w:cs="Times New Roman"/>
                <w:sz w:val="20"/>
                <w:szCs w:val="20"/>
              </w:rPr>
              <w:t>более старших</w:t>
            </w:r>
            <w:proofErr w:type="gramEnd"/>
            <w:r w:rsidRPr="00D97568">
              <w:rPr>
                <w:rFonts w:ascii="Times New Roman" w:hAnsi="Times New Roman" w:cs="Times New Roman"/>
                <w:sz w:val="20"/>
                <w:szCs w:val="20"/>
              </w:rPr>
              <w:t xml:space="preserve"> детей.</w:t>
            </w:r>
          </w:p>
        </w:tc>
      </w:tr>
      <w:tr w:rsidR="0026737A" w:rsidRPr="00D97568" w:rsidTr="001B0D42">
        <w:trPr>
          <w:cantSplit/>
        </w:trPr>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6737A" w:rsidRPr="00D97568" w:rsidTr="001B0D42">
        <w:trPr>
          <w:cantSplit/>
        </w:trPr>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Карусели</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6737A" w:rsidRPr="00D97568" w:rsidTr="001B0D42">
        <w:trPr>
          <w:cantSplit/>
        </w:trPr>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Горки, городки</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B0D42" w:rsidRPr="00D97568" w:rsidRDefault="001B0D42" w:rsidP="00E94AD5">
      <w:pPr>
        <w:pStyle w:val="05"/>
      </w:pPr>
      <w:bookmarkStart w:id="15" w:name="_Ref450066826"/>
      <w:r w:rsidRPr="00D97568">
        <w:t xml:space="preserve">Таблица </w:t>
      </w:r>
      <w:bookmarkEnd w:id="15"/>
      <w:r w:rsidR="00495F9C">
        <w:t>8</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59"/>
        <w:gridCol w:w="2983"/>
        <w:gridCol w:w="4664"/>
      </w:tblGrid>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Назначение оборудования</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Игровое и физкультурное оборудование</w:t>
            </w:r>
          </w:p>
        </w:tc>
      </w:tr>
      <w:tr w:rsidR="0026737A" w:rsidRPr="00D97568" w:rsidTr="001B0D42">
        <w:tc>
          <w:tcPr>
            <w:tcW w:w="0" w:type="auto"/>
            <w:vMerge w:val="restart"/>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Дети </w:t>
            </w:r>
            <w:proofErr w:type="spellStart"/>
            <w:r w:rsidRPr="00D97568">
              <w:rPr>
                <w:rFonts w:ascii="Times New Roman" w:hAnsi="Times New Roman" w:cs="Times New Roman"/>
                <w:sz w:val="20"/>
                <w:szCs w:val="20"/>
              </w:rPr>
              <w:t>преддошкольного</w:t>
            </w:r>
            <w:proofErr w:type="spellEnd"/>
            <w:r w:rsidRPr="00D97568">
              <w:rPr>
                <w:rFonts w:ascii="Times New Roman" w:hAnsi="Times New Roman" w:cs="Times New Roman"/>
                <w:sz w:val="20"/>
                <w:szCs w:val="20"/>
              </w:rPr>
              <w:t xml:space="preserve"> возраста (1-3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тихих игр, тренировки усидчивости, терпения, развития фантазии</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песочницы открытые и с крышами, домики</w:t>
            </w:r>
          </w:p>
        </w:tc>
      </w:tr>
      <w:tr w:rsidR="0026737A" w:rsidRPr="00D97568" w:rsidTr="001B0D42">
        <w:tc>
          <w:tcPr>
            <w:tcW w:w="0" w:type="auto"/>
            <w:vMerge/>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для тренировки лазания, ходьбы, перешагивания, </w:t>
            </w:r>
            <w:proofErr w:type="spellStart"/>
            <w:r w:rsidRPr="00D97568">
              <w:rPr>
                <w:rFonts w:ascii="Times New Roman" w:hAnsi="Times New Roman" w:cs="Times New Roman"/>
                <w:sz w:val="20"/>
                <w:szCs w:val="20"/>
              </w:rPr>
              <w:t>подлезания</w:t>
            </w:r>
            <w:proofErr w:type="spellEnd"/>
            <w:r w:rsidRPr="00D97568">
              <w:rPr>
                <w:rFonts w:ascii="Times New Roman" w:hAnsi="Times New Roman" w:cs="Times New Roman"/>
                <w:sz w:val="20"/>
                <w:szCs w:val="20"/>
              </w:rPr>
              <w:t>, равновесия</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горки, пирамиды, шведские стенки, бумы, городки с пластиковыми спусками, переходами, физкультурными элементами</w:t>
            </w:r>
          </w:p>
        </w:tc>
      </w:tr>
      <w:tr w:rsidR="0026737A" w:rsidRPr="00D97568" w:rsidTr="001B0D42">
        <w:tc>
          <w:tcPr>
            <w:tcW w:w="0" w:type="auto"/>
            <w:vMerge/>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качели, балансиры, качалки на пружинках, карусели</w:t>
            </w:r>
          </w:p>
        </w:tc>
      </w:tr>
      <w:tr w:rsidR="0026737A" w:rsidRPr="00D97568" w:rsidTr="001B0D42">
        <w:tc>
          <w:tcPr>
            <w:tcW w:w="0" w:type="auto"/>
            <w:vMerge w:val="restart"/>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Дети дошкольного возраста (3-7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обучения и совершенствования лазания, равновесия, перешагивания, перепрыгивания, спрыгивания</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пирамиды, шведские стенки, бумы, городки с пластиковыми спусками, переходами, физкультурными элементами</w:t>
            </w:r>
          </w:p>
        </w:tc>
      </w:tr>
      <w:tr w:rsidR="0026737A" w:rsidRPr="00D97568" w:rsidTr="001B0D42">
        <w:tc>
          <w:tcPr>
            <w:tcW w:w="0" w:type="auto"/>
            <w:vMerge/>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развития силы, гибкости, координации движений</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гимнастические стенки, физкультурные элементы, низкие турники</w:t>
            </w:r>
          </w:p>
        </w:tc>
      </w:tr>
      <w:tr w:rsidR="0026737A" w:rsidRPr="00D97568" w:rsidTr="001B0D42">
        <w:tc>
          <w:tcPr>
            <w:tcW w:w="0" w:type="auto"/>
            <w:vMerge/>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развития глазомера, точности движения, ловкости, для обучения метанию в цель</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мишени для бросания мяча, </w:t>
            </w:r>
            <w:proofErr w:type="spellStart"/>
            <w:r w:rsidRPr="00D97568">
              <w:rPr>
                <w:rFonts w:ascii="Times New Roman" w:hAnsi="Times New Roman" w:cs="Times New Roman"/>
                <w:sz w:val="20"/>
                <w:szCs w:val="20"/>
              </w:rPr>
              <w:t>кольцебросы</w:t>
            </w:r>
            <w:proofErr w:type="spellEnd"/>
            <w:r w:rsidRPr="00D97568">
              <w:rPr>
                <w:rFonts w:ascii="Times New Roman" w:hAnsi="Times New Roman" w:cs="Times New Roman"/>
                <w:sz w:val="20"/>
                <w:szCs w:val="20"/>
              </w:rPr>
              <w:t xml:space="preserve">, баскетбольные щиты, </w:t>
            </w:r>
            <w:proofErr w:type="spellStart"/>
            <w:r w:rsidRPr="00D97568">
              <w:rPr>
                <w:rFonts w:ascii="Times New Roman" w:hAnsi="Times New Roman" w:cs="Times New Roman"/>
                <w:sz w:val="20"/>
                <w:szCs w:val="20"/>
              </w:rPr>
              <w:t>миниворота</w:t>
            </w:r>
            <w:proofErr w:type="spellEnd"/>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Дети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proofErr w:type="gramStart"/>
            <w:r w:rsidRPr="00D97568">
              <w:rPr>
                <w:rFonts w:ascii="Times New Roman" w:hAnsi="Times New Roman" w:cs="Times New Roman"/>
                <w:sz w:val="20"/>
                <w:szCs w:val="20"/>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26737A" w:rsidRPr="00D97568" w:rsidTr="001B0D42">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Дети старшего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для улучшения мышечной силы, телосложения и общего </w:t>
            </w:r>
            <w:r w:rsidRPr="00D97568">
              <w:rPr>
                <w:rFonts w:ascii="Times New Roman" w:hAnsi="Times New Roman" w:cs="Times New Roman"/>
                <w:sz w:val="20"/>
                <w:szCs w:val="20"/>
              </w:rPr>
              <w:lastRenderedPageBreak/>
              <w:t>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 xml:space="preserve">спортивные комплексы с возможностью выполнения физических упражнений, упражнений </w:t>
            </w:r>
            <w:r w:rsidRPr="00D97568">
              <w:rPr>
                <w:rFonts w:ascii="Times New Roman" w:hAnsi="Times New Roman" w:cs="Times New Roman"/>
                <w:sz w:val="20"/>
                <w:szCs w:val="20"/>
              </w:rPr>
              <w:lastRenderedPageBreak/>
              <w:t>на координацию, совершенствование чувства равновесия, отдельно стоящие силовые тренажеры, турники, брусья</w:t>
            </w:r>
          </w:p>
        </w:tc>
      </w:tr>
    </w:tbl>
    <w:p w:rsidR="001B0D42" w:rsidRPr="00D97568" w:rsidRDefault="001B0D42" w:rsidP="00E94AD5">
      <w:pPr>
        <w:pStyle w:val="05"/>
      </w:pPr>
      <w:bookmarkStart w:id="16" w:name="_Ref450066827"/>
      <w:r w:rsidRPr="00D97568">
        <w:lastRenderedPageBreak/>
        <w:t xml:space="preserve">Таблица </w:t>
      </w:r>
      <w:bookmarkEnd w:id="16"/>
      <w:r w:rsidR="00495F9C">
        <w:t>9</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307"/>
        <w:gridCol w:w="7299"/>
      </w:tblGrid>
      <w:tr w:rsidR="0026737A" w:rsidRPr="00D97568" w:rsidTr="00F35B0E">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Игровое оборудование</w:t>
            </w:r>
          </w:p>
        </w:tc>
        <w:tc>
          <w:tcPr>
            <w:tcW w:w="7299" w:type="dxa"/>
            <w:tcBorders>
              <w:top w:val="single" w:sz="4" w:space="0" w:color="auto"/>
              <w:left w:val="single" w:sz="4" w:space="0" w:color="auto"/>
              <w:bottom w:val="single" w:sz="4" w:space="0" w:color="auto"/>
            </w:tcBorders>
            <w:shd w:val="clear" w:color="auto" w:fill="auto"/>
            <w:vAlign w:val="center"/>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sz w:val="22"/>
              </w:rPr>
              <w:t>Минимальное расстояние между игровыми элементами</w:t>
            </w:r>
          </w:p>
        </w:tc>
      </w:tr>
      <w:tr w:rsidR="0026737A" w:rsidRPr="00D97568" w:rsidTr="00F35B0E">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Качели</w:t>
            </w:r>
          </w:p>
        </w:tc>
        <w:tc>
          <w:tcPr>
            <w:tcW w:w="729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не менее 1,5 м в стороны от боковых конструкций и не менее 2,0 м вперед (назад) от крайних точек качели в состоянии наклона</w:t>
            </w:r>
          </w:p>
        </w:tc>
      </w:tr>
      <w:tr w:rsidR="0026737A" w:rsidRPr="00D97568" w:rsidTr="00F35B0E">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Качалки, балансиры</w:t>
            </w:r>
          </w:p>
        </w:tc>
        <w:tc>
          <w:tcPr>
            <w:tcW w:w="729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не менее 1,0 м в стороны от боковых конструкций и не менее 1,5 м от крайних точек качалки в состоянии наклона</w:t>
            </w:r>
          </w:p>
        </w:tc>
      </w:tr>
      <w:tr w:rsidR="0026737A" w:rsidRPr="00D97568" w:rsidTr="00F35B0E">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Карусели</w:t>
            </w:r>
          </w:p>
        </w:tc>
        <w:tc>
          <w:tcPr>
            <w:tcW w:w="729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не менее 2,0 м в стороны от боковых конструкций и не менее 3,0 м вверх от нижней вращающейся поверхности карусели</w:t>
            </w:r>
          </w:p>
        </w:tc>
      </w:tr>
      <w:tr w:rsidR="0026737A" w:rsidRPr="00D97568" w:rsidTr="00F35B0E">
        <w:tc>
          <w:tcPr>
            <w:tcW w:w="0" w:type="auto"/>
            <w:tcBorders>
              <w:top w:val="single" w:sz="4" w:space="0" w:color="auto"/>
              <w:bottom w:val="single" w:sz="4" w:space="0" w:color="auto"/>
              <w:right w:val="single" w:sz="4" w:space="0" w:color="auto"/>
            </w:tcBorders>
            <w:shd w:val="clear" w:color="auto" w:fill="auto"/>
            <w:vAlign w:val="center"/>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Горки, городки</w:t>
            </w:r>
          </w:p>
        </w:tc>
        <w:tc>
          <w:tcPr>
            <w:tcW w:w="729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rPr>
                <w:rFonts w:ascii="Times New Roman" w:hAnsi="Times New Roman" w:cs="Times New Roman"/>
              </w:rPr>
            </w:pPr>
            <w:r w:rsidRPr="00D97568">
              <w:rPr>
                <w:rFonts w:ascii="Times New Roman" w:hAnsi="Times New Roman" w:cs="Times New Roman"/>
                <w:sz w:val="22"/>
              </w:rPr>
              <w:t>не менее 1,0 м от боковых сторон и 2,0 м вперед от нижнего ската горки или городка</w:t>
            </w:r>
          </w:p>
        </w:tc>
      </w:tr>
    </w:tbl>
    <w:p w:rsidR="0009127D" w:rsidRPr="00D97568" w:rsidRDefault="0009127D" w:rsidP="00E94AD5">
      <w:pPr>
        <w:pStyle w:val="05"/>
      </w:pPr>
      <w:bookmarkStart w:id="17" w:name="_Ref450066829"/>
      <w:r w:rsidRPr="00D97568">
        <w:t xml:space="preserve">Таблица </w:t>
      </w:r>
      <w:bookmarkEnd w:id="17"/>
      <w:r w:rsidR="00495F9C">
        <w:t>10</w:t>
      </w:r>
    </w:p>
    <w:tbl>
      <w:tblPr>
        <w:tblW w:w="9498" w:type="dxa"/>
        <w:tblInd w:w="108" w:type="dxa"/>
        <w:tblLayout w:type="fixed"/>
        <w:tblLook w:val="0000"/>
      </w:tblPr>
      <w:tblGrid>
        <w:gridCol w:w="3055"/>
        <w:gridCol w:w="1980"/>
        <w:gridCol w:w="1911"/>
        <w:gridCol w:w="2552"/>
      </w:tblGrid>
      <w:tr w:rsidR="0009127D" w:rsidRPr="00D97568" w:rsidTr="00F35B0E">
        <w:tc>
          <w:tcPr>
            <w:tcW w:w="3055"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Площадки</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Удельный размер площадки, м</w:t>
            </w:r>
            <w:proofErr w:type="gramStart"/>
            <w:r w:rsidRPr="00D97568">
              <w:rPr>
                <w:rFonts w:ascii="Times New Roman" w:hAnsi="Times New Roman" w:cs="Times New Roman"/>
                <w:sz w:val="22"/>
                <w:szCs w:val="20"/>
                <w:vertAlign w:val="superscript"/>
              </w:rPr>
              <w:t>2</w:t>
            </w:r>
            <w:proofErr w:type="gramEnd"/>
            <w:r w:rsidRPr="00D97568">
              <w:rPr>
                <w:rFonts w:ascii="Times New Roman" w:hAnsi="Times New Roman" w:cs="Times New Roman"/>
                <w:sz w:val="22"/>
                <w:szCs w:val="20"/>
              </w:rPr>
              <w:t>/чел</w:t>
            </w:r>
          </w:p>
        </w:tc>
        <w:tc>
          <w:tcPr>
            <w:tcW w:w="1911"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Средний</w:t>
            </w:r>
          </w:p>
          <w:p w:rsidR="0009127D" w:rsidRPr="00D97568" w:rsidRDefault="0009127D" w:rsidP="00E94AD5">
            <w:pPr>
              <w:jc w:val="center"/>
              <w:rPr>
                <w:rFonts w:ascii="Times New Roman" w:hAnsi="Times New Roman" w:cs="Times New Roman"/>
                <w:szCs w:val="20"/>
              </w:rPr>
            </w:pPr>
            <w:r w:rsidRPr="00D97568">
              <w:rPr>
                <w:rFonts w:ascii="Times New Roman" w:hAnsi="Times New Roman" w:cs="Times New Roman"/>
                <w:sz w:val="22"/>
                <w:szCs w:val="20"/>
              </w:rPr>
              <w:t>размер одной</w:t>
            </w:r>
          </w:p>
          <w:p w:rsidR="0009127D" w:rsidRPr="00D97568" w:rsidRDefault="0009127D" w:rsidP="00E94AD5">
            <w:pPr>
              <w:jc w:val="center"/>
              <w:rPr>
                <w:rFonts w:ascii="Times New Roman" w:hAnsi="Times New Roman" w:cs="Times New Roman"/>
                <w:szCs w:val="20"/>
              </w:rPr>
            </w:pPr>
            <w:r w:rsidRPr="00D97568">
              <w:rPr>
                <w:rFonts w:ascii="Times New Roman" w:hAnsi="Times New Roman" w:cs="Times New Roman"/>
                <w:sz w:val="22"/>
                <w:szCs w:val="20"/>
              </w:rPr>
              <w:t>площадки, м</w:t>
            </w:r>
            <w:proofErr w:type="gramStart"/>
            <w:r w:rsidRPr="00D97568">
              <w:rPr>
                <w:rFonts w:ascii="Times New Roman" w:hAnsi="Times New Roman" w:cs="Times New Roman"/>
                <w:sz w:val="22"/>
                <w:szCs w:val="20"/>
              </w:rPr>
              <w:t>2</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Расстояние до окон</w:t>
            </w:r>
            <w:r w:rsidRPr="00D97568">
              <w:rPr>
                <w:rFonts w:ascii="Times New Roman" w:hAnsi="Times New Roman" w:cs="Times New Roman"/>
                <w:sz w:val="22"/>
              </w:rPr>
              <w:t xml:space="preserve"> </w:t>
            </w:r>
            <w:r w:rsidRPr="00D97568">
              <w:rPr>
                <w:rFonts w:ascii="Times New Roman" w:hAnsi="Times New Roman" w:cs="Times New Roman"/>
                <w:sz w:val="22"/>
                <w:szCs w:val="20"/>
              </w:rPr>
              <w:t xml:space="preserve">жилых и общественных зданий, </w:t>
            </w:r>
            <w:proofErr w:type="gramStart"/>
            <w:r w:rsidRPr="00D97568">
              <w:rPr>
                <w:rFonts w:ascii="Times New Roman" w:hAnsi="Times New Roman" w:cs="Times New Roman"/>
                <w:sz w:val="22"/>
                <w:szCs w:val="20"/>
              </w:rPr>
              <w:t>м</w:t>
            </w:r>
            <w:proofErr w:type="gramEnd"/>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 w:val="22"/>
                <w:szCs w:val="20"/>
              </w:rPr>
              <w:t>Для игр детей дошкольного и младшего школьного возраста</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0,7</w:t>
            </w:r>
          </w:p>
        </w:tc>
        <w:tc>
          <w:tcPr>
            <w:tcW w:w="1911"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30</w:t>
            </w: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12</w:t>
            </w:r>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jc w:val="both"/>
              <w:rPr>
                <w:rFonts w:ascii="Times New Roman" w:hAnsi="Times New Roman" w:cs="Times New Roman"/>
                <w:szCs w:val="20"/>
              </w:rPr>
            </w:pPr>
            <w:r w:rsidRPr="00D97568">
              <w:rPr>
                <w:rFonts w:ascii="Times New Roman" w:hAnsi="Times New Roman" w:cs="Times New Roman"/>
                <w:sz w:val="22"/>
                <w:szCs w:val="20"/>
              </w:rPr>
              <w:t>Для отдыха взрослого населения</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0,1</w:t>
            </w:r>
          </w:p>
        </w:tc>
        <w:tc>
          <w:tcPr>
            <w:tcW w:w="1911"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15</w:t>
            </w: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10</w:t>
            </w:r>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jc w:val="both"/>
              <w:rPr>
                <w:rFonts w:ascii="Times New Roman" w:hAnsi="Times New Roman" w:cs="Times New Roman"/>
                <w:szCs w:val="20"/>
              </w:rPr>
            </w:pPr>
            <w:r w:rsidRPr="00D97568">
              <w:rPr>
                <w:rFonts w:ascii="Times New Roman" w:hAnsi="Times New Roman" w:cs="Times New Roman"/>
                <w:sz w:val="22"/>
                <w:szCs w:val="20"/>
              </w:rPr>
              <w:t>Для занятий физкультурой</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1,5-2,0</w:t>
            </w:r>
          </w:p>
        </w:tc>
        <w:tc>
          <w:tcPr>
            <w:tcW w:w="1911"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100</w:t>
            </w: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10-40</w:t>
            </w:r>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jc w:val="both"/>
              <w:rPr>
                <w:rFonts w:ascii="Times New Roman" w:hAnsi="Times New Roman" w:cs="Times New Roman"/>
                <w:szCs w:val="20"/>
              </w:rPr>
            </w:pPr>
            <w:r w:rsidRPr="00D97568">
              <w:rPr>
                <w:rFonts w:ascii="Times New Roman" w:hAnsi="Times New Roman" w:cs="Times New Roman"/>
                <w:sz w:val="22"/>
                <w:szCs w:val="20"/>
              </w:rPr>
              <w:t>Для хозяйственных целей</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0,3-0,4</w:t>
            </w:r>
          </w:p>
        </w:tc>
        <w:tc>
          <w:tcPr>
            <w:tcW w:w="1911"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20</w:t>
            </w:r>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jc w:val="both"/>
              <w:rPr>
                <w:rFonts w:ascii="Times New Roman" w:hAnsi="Times New Roman" w:cs="Times New Roman"/>
                <w:szCs w:val="20"/>
              </w:rPr>
            </w:pPr>
            <w:r w:rsidRPr="00D97568">
              <w:rPr>
                <w:rFonts w:ascii="Times New Roman" w:hAnsi="Times New Roman" w:cs="Times New Roman"/>
                <w:sz w:val="22"/>
                <w:szCs w:val="20"/>
              </w:rPr>
              <w:t>Для выгула собак</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0,1-0,3</w:t>
            </w:r>
          </w:p>
        </w:tc>
        <w:tc>
          <w:tcPr>
            <w:tcW w:w="1911"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25</w:t>
            </w: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40</w:t>
            </w:r>
          </w:p>
        </w:tc>
      </w:tr>
      <w:tr w:rsidR="0009127D" w:rsidRPr="00D97568" w:rsidTr="00F35B0E">
        <w:tc>
          <w:tcPr>
            <w:tcW w:w="3055" w:type="dxa"/>
            <w:tcBorders>
              <w:top w:val="single" w:sz="4" w:space="0" w:color="000000"/>
              <w:left w:val="single" w:sz="4" w:space="0" w:color="000000"/>
              <w:bottom w:val="single" w:sz="4" w:space="0" w:color="000000"/>
            </w:tcBorders>
          </w:tcPr>
          <w:p w:rsidR="0009127D" w:rsidRPr="00D97568" w:rsidRDefault="0009127D" w:rsidP="00E94AD5">
            <w:pPr>
              <w:snapToGrid w:val="0"/>
              <w:jc w:val="both"/>
              <w:rPr>
                <w:rFonts w:ascii="Times New Roman" w:hAnsi="Times New Roman" w:cs="Times New Roman"/>
                <w:szCs w:val="20"/>
              </w:rPr>
            </w:pPr>
            <w:r w:rsidRPr="00D97568">
              <w:rPr>
                <w:rFonts w:ascii="Times New Roman" w:hAnsi="Times New Roman" w:cs="Times New Roman"/>
                <w:sz w:val="22"/>
                <w:szCs w:val="20"/>
              </w:rPr>
              <w:t>Для стоянки автомашин</w:t>
            </w:r>
          </w:p>
        </w:tc>
        <w:tc>
          <w:tcPr>
            <w:tcW w:w="1980"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0,8-2,5</w:t>
            </w:r>
          </w:p>
        </w:tc>
        <w:tc>
          <w:tcPr>
            <w:tcW w:w="1911"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b/>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 w:val="22"/>
                <w:szCs w:val="20"/>
              </w:rPr>
              <w:t>10-50</w:t>
            </w:r>
          </w:p>
        </w:tc>
      </w:tr>
    </w:tbl>
    <w:p w:rsidR="00AD4D9C"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 xml:space="preserve">Примечания: </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1. Хозяйственные площадки следует располагать не далее 100м от наиболее удаленного входа в жилое здание.</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3. Расстояние от площадки для сушки белья не нормируется.</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4. Расстояние от площадок для занятий физкультурой устанавливается в зависимости от их шумовых характеристик.</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7. Для территорий индивидуальной жилой застройки нормируемые расстояние от площадок устанавливаются до границ земельного участка для индивидуального жилищного строительства.</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8. Для территорий индивидуальной жилой застройки места хранения личного транспорта предусматривать в границах собственных земельных участков.</w:t>
      </w:r>
    </w:p>
    <w:p w:rsidR="0009127D" w:rsidRPr="00D97568" w:rsidRDefault="0009127D" w:rsidP="00E94AD5">
      <w:pPr>
        <w:jc w:val="both"/>
        <w:rPr>
          <w:rFonts w:ascii="Times New Roman" w:hAnsi="Times New Roman" w:cs="Times New Roman"/>
          <w:b/>
        </w:rPr>
      </w:pPr>
    </w:p>
    <w:p w:rsidR="0009127D" w:rsidRPr="00D97568" w:rsidRDefault="00F35B0E" w:rsidP="00F35B0E">
      <w:pPr>
        <w:tabs>
          <w:tab w:val="left" w:pos="1134"/>
        </w:tabs>
        <w:spacing w:after="240"/>
        <w:ind w:firstLine="709"/>
        <w:jc w:val="both"/>
        <w:rPr>
          <w:rFonts w:ascii="Times New Roman" w:hAnsi="Times New Roman" w:cs="Times New Roman"/>
        </w:rPr>
      </w:pPr>
      <w:r w:rsidRPr="00D97568">
        <w:rPr>
          <w:rFonts w:ascii="Times New Roman" w:hAnsi="Times New Roman" w:cs="Times New Roman"/>
        </w:rPr>
        <w:t>2.1.</w:t>
      </w:r>
      <w:r w:rsidR="00C52317">
        <w:rPr>
          <w:rFonts w:ascii="Times New Roman" w:hAnsi="Times New Roman" w:cs="Times New Roman"/>
        </w:rPr>
        <w:t>17</w:t>
      </w:r>
      <w:r w:rsidRPr="00D97568">
        <w:rPr>
          <w:rFonts w:ascii="Times New Roman" w:hAnsi="Times New Roman" w:cs="Times New Roman"/>
        </w:rPr>
        <w:t>.</w:t>
      </w:r>
      <w:r w:rsidRPr="00D97568">
        <w:rPr>
          <w:rFonts w:ascii="Times New Roman" w:hAnsi="Times New Roman" w:cs="Times New Roman"/>
        </w:rPr>
        <w:tab/>
      </w:r>
      <w:r w:rsidR="00E96E21" w:rsidRPr="00D97568">
        <w:rPr>
          <w:rFonts w:ascii="Times New Roman" w:hAnsi="Times New Roman" w:cs="Times New Roman"/>
        </w:rPr>
        <w:t xml:space="preserve">Расстояния </w:t>
      </w:r>
      <w:r w:rsidR="00E96E21" w:rsidRPr="00D97568">
        <w:rPr>
          <w:rFonts w:ascii="Times New Roman" w:hAnsi="Times New Roman" w:cs="Times New Roman"/>
          <w:b/>
        </w:rPr>
        <w:t>между зданиями</w:t>
      </w:r>
      <w:r w:rsidR="00E96E21" w:rsidRPr="00D97568">
        <w:rPr>
          <w:rFonts w:ascii="Times New Roman" w:hAnsi="Times New Roman" w:cs="Times New Roman"/>
        </w:rPr>
        <w:t xml:space="preserve"> следует принимать на основе расчетов инсоляции и освещенности, учета противопожарных требований и бытовых, а также </w:t>
      </w:r>
      <w:r w:rsidRPr="00D97568">
        <w:rPr>
          <w:rFonts w:ascii="Times New Roman" w:hAnsi="Times New Roman" w:cs="Times New Roman"/>
        </w:rPr>
        <w:t xml:space="preserve">по Таблице </w:t>
      </w:r>
      <w:r w:rsidR="00E96E21" w:rsidRPr="00D97568">
        <w:rPr>
          <w:rFonts w:ascii="Times New Roman" w:hAnsi="Times New Roman" w:cs="Times New Roman"/>
        </w:rPr>
        <w:t>1</w:t>
      </w:r>
      <w:r w:rsidR="00495F9C">
        <w:rPr>
          <w:rFonts w:ascii="Times New Roman" w:hAnsi="Times New Roman" w:cs="Times New Roman"/>
        </w:rPr>
        <w:t>1</w:t>
      </w:r>
      <w:r w:rsidR="00E96E21" w:rsidRPr="00D97568">
        <w:rPr>
          <w:rFonts w:ascii="Times New Roman" w:hAnsi="Times New Roman" w:cs="Times New Roman"/>
        </w:rPr>
        <w:t>.</w:t>
      </w:r>
    </w:p>
    <w:p w:rsidR="00E96E21" w:rsidRPr="00D97568" w:rsidRDefault="00E96E21" w:rsidP="00E96E21">
      <w:pPr>
        <w:pStyle w:val="05"/>
      </w:pPr>
      <w:r w:rsidRPr="00D97568">
        <w:t xml:space="preserve">Таблица </w:t>
      </w:r>
      <w:fldSimple w:instr=" SEQ Таблица \* ARABIC ">
        <w:r w:rsidR="003F4A42">
          <w:rPr>
            <w:noProof/>
          </w:rPr>
          <w:t>1</w:t>
        </w:r>
      </w:fldSimple>
      <w:r w:rsidR="00495F9C">
        <w:rPr>
          <w:noProof/>
        </w:rPr>
        <w:t>1</w:t>
      </w:r>
    </w:p>
    <w:tbl>
      <w:tblPr>
        <w:tblW w:w="0" w:type="auto"/>
        <w:tblInd w:w="-5" w:type="dxa"/>
        <w:tblLayout w:type="fixed"/>
        <w:tblLook w:val="0000"/>
      </w:tblPr>
      <w:tblGrid>
        <w:gridCol w:w="2049"/>
        <w:gridCol w:w="3060"/>
        <w:gridCol w:w="4510"/>
      </w:tblGrid>
      <w:tr w:rsidR="0009127D" w:rsidRPr="00D97568" w:rsidTr="00BA4AC0">
        <w:tc>
          <w:tcPr>
            <w:tcW w:w="2049"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Высота дома (количество этажей)</w:t>
            </w:r>
          </w:p>
        </w:tc>
        <w:tc>
          <w:tcPr>
            <w:tcW w:w="3060"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 xml:space="preserve">Расстояние между длинными сторонами зданий (не менее), </w:t>
            </w:r>
            <w:proofErr w:type="gramStart"/>
            <w:r w:rsidRPr="00D97568">
              <w:rPr>
                <w:rFonts w:ascii="Times New Roman" w:hAnsi="Times New Roman" w:cs="Times New Roman"/>
                <w:sz w:val="22"/>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Расстояние между длинными сторонами и торцами зданий с окнами из жилых комнат</w:t>
            </w:r>
          </w:p>
          <w:p w:rsidR="0009127D" w:rsidRPr="00D97568" w:rsidRDefault="0009127D" w:rsidP="00E94AD5">
            <w:pPr>
              <w:jc w:val="center"/>
              <w:rPr>
                <w:rFonts w:ascii="Times New Roman" w:hAnsi="Times New Roman" w:cs="Times New Roman"/>
                <w:szCs w:val="20"/>
              </w:rPr>
            </w:pPr>
            <w:r w:rsidRPr="00D97568">
              <w:rPr>
                <w:rFonts w:ascii="Times New Roman" w:hAnsi="Times New Roman" w:cs="Times New Roman"/>
                <w:sz w:val="22"/>
                <w:szCs w:val="20"/>
              </w:rPr>
              <w:t xml:space="preserve"> (не менее), </w:t>
            </w:r>
            <w:proofErr w:type="gramStart"/>
            <w:r w:rsidRPr="00D97568">
              <w:rPr>
                <w:rFonts w:ascii="Times New Roman" w:hAnsi="Times New Roman" w:cs="Times New Roman"/>
                <w:sz w:val="22"/>
                <w:szCs w:val="20"/>
              </w:rPr>
              <w:t>м</w:t>
            </w:r>
            <w:proofErr w:type="gramEnd"/>
            <w:r w:rsidRPr="00D97568">
              <w:rPr>
                <w:rFonts w:ascii="Times New Roman" w:hAnsi="Times New Roman" w:cs="Times New Roman"/>
                <w:sz w:val="22"/>
                <w:szCs w:val="20"/>
              </w:rPr>
              <w:t xml:space="preserve"> </w:t>
            </w:r>
          </w:p>
        </w:tc>
      </w:tr>
      <w:tr w:rsidR="0009127D" w:rsidRPr="00D97568" w:rsidTr="00BA4AC0">
        <w:trPr>
          <w:cantSplit/>
          <w:trHeight w:hRule="exact" w:val="241"/>
        </w:trPr>
        <w:tc>
          <w:tcPr>
            <w:tcW w:w="2049"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2-3</w:t>
            </w:r>
          </w:p>
        </w:tc>
        <w:tc>
          <w:tcPr>
            <w:tcW w:w="3060"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10</w:t>
            </w:r>
          </w:p>
        </w:tc>
      </w:tr>
      <w:tr w:rsidR="0009127D" w:rsidRPr="00D97568" w:rsidTr="00BA4AC0">
        <w:trPr>
          <w:cantSplit/>
          <w:trHeight w:hRule="exact" w:val="241"/>
        </w:trPr>
        <w:tc>
          <w:tcPr>
            <w:tcW w:w="2049"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lastRenderedPageBreak/>
              <w:t>4</w:t>
            </w:r>
          </w:p>
        </w:tc>
        <w:tc>
          <w:tcPr>
            <w:tcW w:w="3060" w:type="dxa"/>
            <w:tcBorders>
              <w:top w:val="single" w:sz="4" w:space="0" w:color="000000"/>
              <w:left w:val="single" w:sz="4" w:space="0" w:color="000000"/>
              <w:bottom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 w:val="22"/>
                <w:szCs w:val="20"/>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rPr>
                <w:rFonts w:ascii="Times New Roman" w:hAnsi="Times New Roman" w:cs="Times New Roman"/>
              </w:rPr>
            </w:pPr>
          </w:p>
        </w:tc>
      </w:tr>
    </w:tbl>
    <w:p w:rsidR="0009127D" w:rsidRPr="00D97568" w:rsidRDefault="0009127D" w:rsidP="00E96E21">
      <w:pPr>
        <w:tabs>
          <w:tab w:val="left" w:pos="1134"/>
        </w:tabs>
        <w:ind w:firstLine="709"/>
        <w:jc w:val="both"/>
        <w:rPr>
          <w:rFonts w:ascii="Times New Roman" w:hAnsi="Times New Roman" w:cs="Times New Roman"/>
          <w:sz w:val="20"/>
        </w:rPr>
      </w:pPr>
    </w:p>
    <w:p w:rsidR="0009127D" w:rsidRPr="00D97568" w:rsidRDefault="0009127D" w:rsidP="00E96E21">
      <w:pPr>
        <w:tabs>
          <w:tab w:val="left" w:pos="1134"/>
        </w:tabs>
        <w:ind w:firstLine="709"/>
        <w:jc w:val="both"/>
        <w:rPr>
          <w:rFonts w:ascii="Times New Roman" w:hAnsi="Times New Roman" w:cs="Times New Roman"/>
          <w:b/>
        </w:rPr>
      </w:pPr>
    </w:p>
    <w:p w:rsidR="0009127D" w:rsidRPr="00D97568" w:rsidRDefault="00E96E21" w:rsidP="00E96E21">
      <w:pPr>
        <w:tabs>
          <w:tab w:val="left" w:pos="1134"/>
        </w:tabs>
        <w:ind w:firstLine="709"/>
        <w:jc w:val="both"/>
        <w:rPr>
          <w:rFonts w:ascii="Times New Roman" w:hAnsi="Times New Roman" w:cs="Times New Roman"/>
          <w:b/>
        </w:rPr>
      </w:pPr>
      <w:r w:rsidRPr="00D97568">
        <w:rPr>
          <w:rFonts w:ascii="Times New Roman" w:hAnsi="Times New Roman" w:cs="Times New Roman"/>
        </w:rPr>
        <w:t>2.1.</w:t>
      </w:r>
      <w:r w:rsidR="00C52317">
        <w:rPr>
          <w:rFonts w:ascii="Times New Roman" w:hAnsi="Times New Roman" w:cs="Times New Roman"/>
        </w:rPr>
        <w:t>18</w:t>
      </w:r>
      <w:r w:rsidRPr="00D97568">
        <w:rPr>
          <w:rFonts w:ascii="Times New Roman" w:hAnsi="Times New Roman" w:cs="Times New Roman"/>
        </w:rPr>
        <w:t>.</w:t>
      </w:r>
      <w:r w:rsidRPr="00D97568">
        <w:rPr>
          <w:rFonts w:ascii="Times New Roman" w:hAnsi="Times New Roman" w:cs="Times New Roman"/>
        </w:rPr>
        <w:tab/>
      </w:r>
      <w:r w:rsidR="0009127D" w:rsidRPr="00D97568">
        <w:rPr>
          <w:rFonts w:ascii="Times New Roman" w:hAnsi="Times New Roman" w:cs="Times New Roman"/>
        </w:rPr>
        <w:t>Расстояния</w:t>
      </w:r>
      <w:r w:rsidR="0009127D" w:rsidRPr="00D97568">
        <w:rPr>
          <w:rFonts w:ascii="Times New Roman" w:hAnsi="Times New Roman" w:cs="Times New Roman"/>
          <w:b/>
        </w:rPr>
        <w:t xml:space="preserve"> от окон жилых помещений в зоне </w:t>
      </w:r>
      <w:r w:rsidRPr="00D97568">
        <w:rPr>
          <w:rFonts w:ascii="Times New Roman" w:hAnsi="Times New Roman" w:cs="Times New Roman"/>
          <w:b/>
        </w:rPr>
        <w:t>индивидуальной жилой застройки</w:t>
      </w:r>
      <w:r w:rsidR="0009127D" w:rsidRPr="00D97568">
        <w:rPr>
          <w:rFonts w:ascii="Times New Roman" w:hAnsi="Times New Roman" w:cs="Times New Roman"/>
          <w:b/>
        </w:rPr>
        <w:t xml:space="preserve"> </w:t>
      </w:r>
      <w:r w:rsidR="0009127D" w:rsidRPr="00D97568">
        <w:rPr>
          <w:rFonts w:ascii="Times New Roman" w:hAnsi="Times New Roman" w:cs="Times New Roman"/>
        </w:rPr>
        <w:t>до стен дома и хозяйственных построек (гаражи, бани, сараи), расположенных на соседнем участке (не менее)</w:t>
      </w:r>
      <w:r w:rsidR="0009127D" w:rsidRPr="00D97568">
        <w:rPr>
          <w:rFonts w:ascii="Times New Roman" w:hAnsi="Times New Roman" w:cs="Times New Roman"/>
          <w:b/>
        </w:rPr>
        <w:t xml:space="preserve"> – </w:t>
      </w:r>
      <w:smartTag w:uri="urn:schemas-microsoft-com:office:smarttags" w:element="metricconverter">
        <w:smartTagPr>
          <w:attr w:name="ProductID" w:val="6 м"/>
        </w:smartTagPr>
        <w:r w:rsidR="0009127D" w:rsidRPr="00D97568">
          <w:rPr>
            <w:rFonts w:ascii="Times New Roman" w:hAnsi="Times New Roman" w:cs="Times New Roman"/>
            <w:b/>
          </w:rPr>
          <w:t>6 м.</w:t>
        </w:r>
      </w:smartTag>
    </w:p>
    <w:p w:rsidR="00E96E21" w:rsidRPr="00D97568" w:rsidRDefault="00E96E21" w:rsidP="00E96E21">
      <w:pPr>
        <w:tabs>
          <w:tab w:val="left" w:pos="1134"/>
        </w:tabs>
        <w:ind w:firstLine="709"/>
        <w:jc w:val="both"/>
        <w:rPr>
          <w:rFonts w:ascii="Times New Roman" w:hAnsi="Times New Roman" w:cs="Times New Roman"/>
        </w:rPr>
      </w:pPr>
      <w:r w:rsidRPr="00D97568">
        <w:rPr>
          <w:rFonts w:ascii="Times New Roman" w:hAnsi="Times New Roman" w:cs="Times New Roman"/>
        </w:rPr>
        <w:t>2.1.</w:t>
      </w:r>
      <w:r w:rsidR="00C52317">
        <w:rPr>
          <w:rFonts w:ascii="Times New Roman" w:hAnsi="Times New Roman" w:cs="Times New Roman"/>
        </w:rPr>
        <w:t>19</w:t>
      </w:r>
      <w:r w:rsidRPr="00D97568">
        <w:rPr>
          <w:rFonts w:ascii="Times New Roman" w:hAnsi="Times New Roman" w:cs="Times New Roman"/>
        </w:rPr>
        <w:t>.</w:t>
      </w:r>
      <w:r w:rsidRPr="00D97568">
        <w:rPr>
          <w:rFonts w:ascii="Times New Roman" w:hAnsi="Times New Roman" w:cs="Times New Roman"/>
        </w:rPr>
        <w:tab/>
      </w:r>
      <w:r w:rsidR="0009127D" w:rsidRPr="00D97568">
        <w:rPr>
          <w:rFonts w:ascii="Times New Roman" w:hAnsi="Times New Roman" w:cs="Times New Roman"/>
        </w:rPr>
        <w:t xml:space="preserve">На земельных участках для ведения личного подсобного хозяйства содержание скота и птицы допускается лишь в районах застройки с размерами участков </w:t>
      </w:r>
      <w:r w:rsidR="0009127D" w:rsidRPr="00D97568">
        <w:rPr>
          <w:rFonts w:ascii="Times New Roman" w:hAnsi="Times New Roman" w:cs="Times New Roman"/>
          <w:b/>
        </w:rPr>
        <w:t xml:space="preserve">не менее </w:t>
      </w:r>
      <w:smartTag w:uri="urn:schemas-microsoft-com:office:smarttags" w:element="metricconverter">
        <w:smartTagPr>
          <w:attr w:name="ProductID" w:val="0,1 га"/>
        </w:smartTagPr>
        <w:r w:rsidR="0009127D" w:rsidRPr="00D97568">
          <w:rPr>
            <w:rFonts w:ascii="Times New Roman" w:hAnsi="Times New Roman" w:cs="Times New Roman"/>
            <w:b/>
          </w:rPr>
          <w:t>0,1 га</w:t>
        </w:r>
      </w:smartTag>
      <w:r w:rsidR="0009127D" w:rsidRPr="00D97568">
        <w:rPr>
          <w:rFonts w:ascii="Times New Roman" w:hAnsi="Times New Roman" w:cs="Times New Roman"/>
        </w:rPr>
        <w:t xml:space="preserve">. </w:t>
      </w:r>
    </w:p>
    <w:p w:rsidR="0009127D" w:rsidRPr="00D97568" w:rsidRDefault="0009127D" w:rsidP="00E96E21">
      <w:pPr>
        <w:tabs>
          <w:tab w:val="left" w:pos="1134"/>
        </w:tabs>
        <w:ind w:firstLine="709"/>
        <w:jc w:val="both"/>
        <w:rPr>
          <w:rFonts w:ascii="Times New Roman" w:hAnsi="Times New Roman" w:cs="Times New Roman"/>
          <w:b/>
        </w:rPr>
      </w:pPr>
      <w:r w:rsidRPr="00D97568">
        <w:rPr>
          <w:rFonts w:ascii="Times New Roman" w:hAnsi="Times New Roman" w:cs="Times New Roman"/>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В пределах территории данной застройки необходимо предусматривать хозяйственные подъезды и скотопрогоны.</w:t>
      </w:r>
    </w:p>
    <w:p w:rsidR="00E96E21" w:rsidRPr="00D97568" w:rsidRDefault="00C52317" w:rsidP="00E96E21">
      <w:pPr>
        <w:pStyle w:val="05"/>
        <w:tabs>
          <w:tab w:val="left" w:pos="993"/>
        </w:tabs>
        <w:spacing w:before="0"/>
        <w:ind w:firstLine="709"/>
      </w:pPr>
      <w:r>
        <w:t>2.1.20</w:t>
      </w:r>
      <w:r w:rsidR="00E96E21" w:rsidRPr="00D97568">
        <w:t>.</w:t>
      </w:r>
      <w:r w:rsidR="00E96E21" w:rsidRPr="00D97568">
        <w:tab/>
      </w:r>
      <w:r w:rsidR="0009127D" w:rsidRPr="00D97568">
        <w:t>Расстояния</w:t>
      </w:r>
      <w:r w:rsidR="0009127D" w:rsidRPr="00D97568">
        <w:rPr>
          <w:b/>
        </w:rPr>
        <w:t xml:space="preserve"> от окон жилого здания до построек для содержания скота и птицы</w:t>
      </w:r>
      <w:r w:rsidR="00E96E21" w:rsidRPr="00D97568">
        <w:rPr>
          <w:b/>
        </w:rPr>
        <w:t xml:space="preserve"> принимаются по </w:t>
      </w:r>
      <w:r w:rsidR="00E96E21" w:rsidRPr="00D97568">
        <w:t xml:space="preserve">Таблице </w:t>
      </w:r>
      <w:fldSimple w:instr=" SEQ Таблица \* ARABIC ">
        <w:r w:rsidR="003F4A42">
          <w:rPr>
            <w:noProof/>
          </w:rPr>
          <w:t>2</w:t>
        </w:r>
      </w:fldSimple>
      <w:r w:rsidR="00495F9C">
        <w:rPr>
          <w:noProof/>
        </w:rPr>
        <w:t>2</w:t>
      </w:r>
      <w:r w:rsidR="00E96E21" w:rsidRPr="00D97568">
        <w:rPr>
          <w:noProof/>
        </w:rPr>
        <w:t>.</w:t>
      </w:r>
    </w:p>
    <w:p w:rsidR="00E96E21" w:rsidRPr="00D97568" w:rsidRDefault="00E96E21" w:rsidP="00E96E21">
      <w:pPr>
        <w:pStyle w:val="05"/>
      </w:pPr>
      <w:r w:rsidRPr="00D97568">
        <w:t xml:space="preserve">Таблица </w:t>
      </w:r>
      <w:fldSimple w:instr=" SEQ Таблица \* ARABIC ">
        <w:r w:rsidR="003F4A42">
          <w:rPr>
            <w:noProof/>
          </w:rPr>
          <w:t>3</w:t>
        </w:r>
      </w:fldSimple>
      <w:r w:rsidR="00495F9C">
        <w:t>2</w:t>
      </w:r>
    </w:p>
    <w:tbl>
      <w:tblPr>
        <w:tblW w:w="9469" w:type="dxa"/>
        <w:tblInd w:w="-5" w:type="dxa"/>
        <w:tblLayout w:type="fixed"/>
        <w:tblLook w:val="0000"/>
      </w:tblPr>
      <w:tblGrid>
        <w:gridCol w:w="5075"/>
        <w:gridCol w:w="1417"/>
        <w:gridCol w:w="2977"/>
      </w:tblGrid>
      <w:tr w:rsidR="0009127D" w:rsidRPr="00D97568" w:rsidTr="00BA4AC0">
        <w:tc>
          <w:tcPr>
            <w:tcW w:w="5075"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Количество блоков для содержания скота и птицы</w:t>
            </w:r>
          </w:p>
        </w:tc>
        <w:tc>
          <w:tcPr>
            <w:tcW w:w="1417"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Расстояние до окон жилого здания (не менее)</w:t>
            </w:r>
          </w:p>
        </w:tc>
      </w:tr>
      <w:tr w:rsidR="0009127D" w:rsidRPr="00D97568" w:rsidTr="00BA4AC0">
        <w:tc>
          <w:tcPr>
            <w:tcW w:w="5075"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Одиночные, двойные</w:t>
            </w:r>
          </w:p>
        </w:tc>
        <w:tc>
          <w:tcPr>
            <w:tcW w:w="1417"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15</w:t>
            </w:r>
          </w:p>
        </w:tc>
      </w:tr>
      <w:tr w:rsidR="0009127D" w:rsidRPr="00D97568" w:rsidTr="00BA4AC0">
        <w:tc>
          <w:tcPr>
            <w:tcW w:w="5075"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до 8 блоков</w:t>
            </w:r>
          </w:p>
        </w:tc>
        <w:tc>
          <w:tcPr>
            <w:tcW w:w="1417"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25</w:t>
            </w:r>
          </w:p>
        </w:tc>
      </w:tr>
      <w:tr w:rsidR="0009127D" w:rsidRPr="00D97568" w:rsidTr="00BA4AC0">
        <w:tc>
          <w:tcPr>
            <w:tcW w:w="5075"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св. 8 до 30 блоков</w:t>
            </w:r>
          </w:p>
        </w:tc>
        <w:tc>
          <w:tcPr>
            <w:tcW w:w="1417"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50</w:t>
            </w:r>
          </w:p>
        </w:tc>
      </w:tr>
      <w:tr w:rsidR="0009127D" w:rsidRPr="00D97568" w:rsidTr="00BA4AC0">
        <w:tc>
          <w:tcPr>
            <w:tcW w:w="5075"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св. 30 блоков</w:t>
            </w:r>
          </w:p>
        </w:tc>
        <w:tc>
          <w:tcPr>
            <w:tcW w:w="1417"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100</w:t>
            </w:r>
          </w:p>
        </w:tc>
      </w:tr>
    </w:tbl>
    <w:p w:rsidR="00E96E21"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 xml:space="preserve">Примечание: </w:t>
      </w:r>
    </w:p>
    <w:p w:rsidR="0009127D" w:rsidRPr="00D97568" w:rsidRDefault="0009127D" w:rsidP="00DB1F25">
      <w:pPr>
        <w:tabs>
          <w:tab w:val="left" w:pos="1134"/>
        </w:tabs>
        <w:ind w:firstLine="709"/>
        <w:jc w:val="both"/>
        <w:rPr>
          <w:rFonts w:ascii="Times New Roman" w:hAnsi="Times New Roman" w:cs="Times New Roman"/>
          <w:sz w:val="20"/>
        </w:rPr>
      </w:pPr>
      <w:r w:rsidRPr="00D97568">
        <w:rPr>
          <w:rFonts w:ascii="Times New Roman" w:hAnsi="Times New Roman" w:cs="Times New Roman"/>
          <w:sz w:val="20"/>
        </w:rPr>
        <w:t>Размещаемые в пределах территории жилой зоны группы сараев должны содержать не более 30 блоков каждая.</w:t>
      </w:r>
    </w:p>
    <w:p w:rsidR="0009127D" w:rsidRPr="00D97568" w:rsidRDefault="0009127D" w:rsidP="00DB1F25">
      <w:pPr>
        <w:tabs>
          <w:tab w:val="left" w:pos="1134"/>
        </w:tabs>
        <w:ind w:firstLine="709"/>
        <w:rPr>
          <w:rFonts w:ascii="Times New Roman" w:hAnsi="Times New Roman" w:cs="Times New Roman"/>
          <w:b/>
        </w:rPr>
      </w:pPr>
    </w:p>
    <w:p w:rsidR="0009127D" w:rsidRPr="00D97568" w:rsidRDefault="00E96E21" w:rsidP="00E96E21">
      <w:pPr>
        <w:tabs>
          <w:tab w:val="left" w:pos="1134"/>
        </w:tabs>
        <w:ind w:firstLine="709"/>
        <w:jc w:val="both"/>
        <w:rPr>
          <w:rFonts w:ascii="Times New Roman" w:hAnsi="Times New Roman" w:cs="Times New Roman"/>
        </w:rPr>
      </w:pPr>
      <w:r w:rsidRPr="00D97568">
        <w:rPr>
          <w:rFonts w:ascii="Times New Roman" w:hAnsi="Times New Roman" w:cs="Times New Roman"/>
        </w:rPr>
        <w:t>2.1.</w:t>
      </w:r>
      <w:r w:rsidR="00C52317">
        <w:rPr>
          <w:rFonts w:ascii="Times New Roman" w:hAnsi="Times New Roman" w:cs="Times New Roman"/>
        </w:rPr>
        <w:t>21</w:t>
      </w:r>
      <w:r w:rsidRPr="00D97568">
        <w:rPr>
          <w:rFonts w:ascii="Times New Roman" w:hAnsi="Times New Roman" w:cs="Times New Roman"/>
        </w:rPr>
        <w:t>.</w:t>
      </w:r>
      <w:r w:rsidRPr="00D97568">
        <w:rPr>
          <w:rFonts w:ascii="Times New Roman" w:hAnsi="Times New Roman" w:cs="Times New Roman"/>
        </w:rPr>
        <w:tab/>
      </w:r>
      <w:r w:rsidR="0009127D" w:rsidRPr="00D97568">
        <w:rPr>
          <w:rFonts w:ascii="Times New Roman" w:hAnsi="Times New Roman" w:cs="Times New Roman"/>
        </w:rPr>
        <w:t xml:space="preserve">Площадь застройки сблокированных хозяйственных построек для содержания скота (не более) – </w:t>
      </w:r>
      <w:r w:rsidRPr="00D97568">
        <w:rPr>
          <w:rFonts w:ascii="Times New Roman" w:hAnsi="Times New Roman" w:cs="Times New Roman"/>
        </w:rPr>
        <w:t>800 м</w:t>
      </w:r>
      <w:r w:rsidRPr="00D97568">
        <w:rPr>
          <w:rFonts w:ascii="Times New Roman" w:hAnsi="Times New Roman" w:cs="Times New Roman"/>
          <w:vertAlign w:val="superscript"/>
        </w:rPr>
        <w:t>2</w:t>
      </w:r>
      <w:r w:rsidR="0009127D" w:rsidRPr="00D97568">
        <w:rPr>
          <w:rFonts w:ascii="Times New Roman" w:hAnsi="Times New Roman" w:cs="Times New Roman"/>
        </w:rPr>
        <w:t>.</w:t>
      </w:r>
    </w:p>
    <w:p w:rsidR="0009127D" w:rsidRPr="00D97568" w:rsidRDefault="0009127D" w:rsidP="00E94AD5">
      <w:pPr>
        <w:jc w:val="both"/>
        <w:rPr>
          <w:rFonts w:ascii="Times New Roman" w:hAnsi="Times New Roman" w:cs="Times New Roman"/>
          <w:b/>
        </w:rPr>
      </w:pPr>
    </w:p>
    <w:p w:rsidR="0009127D" w:rsidRPr="00D97568" w:rsidRDefault="00E96E21" w:rsidP="00DB1F25">
      <w:pPr>
        <w:tabs>
          <w:tab w:val="left" w:pos="1134"/>
        </w:tabs>
        <w:ind w:firstLine="709"/>
        <w:jc w:val="both"/>
        <w:rPr>
          <w:rFonts w:ascii="Times New Roman" w:hAnsi="Times New Roman" w:cs="Times New Roman"/>
        </w:rPr>
      </w:pPr>
      <w:r w:rsidRPr="00D97568">
        <w:rPr>
          <w:rFonts w:ascii="Times New Roman" w:hAnsi="Times New Roman" w:cs="Times New Roman"/>
        </w:rPr>
        <w:t>2.1.</w:t>
      </w:r>
      <w:r w:rsidR="00C52317">
        <w:rPr>
          <w:rFonts w:ascii="Times New Roman" w:hAnsi="Times New Roman" w:cs="Times New Roman"/>
        </w:rPr>
        <w:t>22</w:t>
      </w:r>
      <w:r w:rsidRPr="00D97568">
        <w:rPr>
          <w:rFonts w:ascii="Times New Roman" w:hAnsi="Times New Roman" w:cs="Times New Roman"/>
        </w:rPr>
        <w:t>.</w:t>
      </w:r>
      <w:r w:rsidRPr="00D97568">
        <w:rPr>
          <w:rFonts w:ascii="Times New Roman" w:hAnsi="Times New Roman" w:cs="Times New Roman"/>
        </w:rPr>
        <w:tab/>
      </w:r>
      <w:r w:rsidR="0009127D" w:rsidRPr="00D97568">
        <w:rPr>
          <w:rFonts w:ascii="Times New Roman" w:hAnsi="Times New Roman" w:cs="Times New Roman"/>
        </w:rPr>
        <w:t>Расстояние</w:t>
      </w:r>
      <w:r w:rsidR="0009127D" w:rsidRPr="00D97568">
        <w:rPr>
          <w:rFonts w:ascii="Times New Roman" w:hAnsi="Times New Roman" w:cs="Times New Roman"/>
          <w:b/>
        </w:rPr>
        <w:t xml:space="preserve"> до границ соседнего участка от построек, стволов деревьев и кустарников</w:t>
      </w:r>
      <w:r w:rsidRPr="00D97568">
        <w:rPr>
          <w:rFonts w:ascii="Times New Roman" w:hAnsi="Times New Roman" w:cs="Times New Roman"/>
          <w:b/>
        </w:rPr>
        <w:t xml:space="preserve"> </w:t>
      </w:r>
      <w:r w:rsidRPr="00D97568">
        <w:rPr>
          <w:rFonts w:ascii="Times New Roman" w:hAnsi="Times New Roman" w:cs="Times New Roman"/>
        </w:rPr>
        <w:t xml:space="preserve">принимается </w:t>
      </w:r>
      <w:proofErr w:type="gramStart"/>
      <w:r w:rsidRPr="00D97568">
        <w:rPr>
          <w:rFonts w:ascii="Times New Roman" w:hAnsi="Times New Roman" w:cs="Times New Roman"/>
        </w:rPr>
        <w:t>по</w:t>
      </w:r>
      <w:proofErr w:type="gramEnd"/>
      <w:r w:rsidRPr="00D97568">
        <w:rPr>
          <w:rFonts w:ascii="Times New Roman" w:hAnsi="Times New Roman" w:cs="Times New Roman"/>
          <w:b/>
        </w:rPr>
        <w:t xml:space="preserve"> </w:t>
      </w:r>
      <w:fldSimple w:instr=" REF _Ref450066827 \h  \* MERGEFORMAT ">
        <w:r w:rsidR="003F4A42" w:rsidRPr="003F4A42">
          <w:rPr>
            <w:rFonts w:ascii="Times New Roman" w:hAnsi="Times New Roman" w:cs="Times New Roman"/>
          </w:rPr>
          <w:t xml:space="preserve">Таблица </w:t>
        </w:r>
      </w:fldSimple>
      <w:r w:rsidR="00495F9C">
        <w:rPr>
          <w:rFonts w:ascii="Times New Roman" w:hAnsi="Times New Roman" w:cs="Times New Roman"/>
        </w:rPr>
        <w:t>3</w:t>
      </w:r>
      <w:r w:rsidRPr="00D97568">
        <w:rPr>
          <w:rFonts w:ascii="Times New Roman" w:hAnsi="Times New Roman" w:cs="Times New Roman"/>
        </w:rPr>
        <w:t>.</w:t>
      </w:r>
    </w:p>
    <w:p w:rsidR="00E96E21" w:rsidRPr="00D97568" w:rsidRDefault="00023CF8" w:rsidP="00E96E21">
      <w:pPr>
        <w:pStyle w:val="05"/>
        <w:rPr>
          <w:b/>
        </w:rPr>
      </w:pPr>
      <w:fldSimple w:instr=" REF _Ref450066827 \h  \* MERGEFORMAT ">
        <w:r w:rsidR="003F4A42" w:rsidRPr="00D97568">
          <w:t xml:space="preserve">Таблица </w:t>
        </w:r>
      </w:fldSimple>
      <w:r w:rsidR="00495F9C">
        <w:t>3</w:t>
      </w:r>
    </w:p>
    <w:tbl>
      <w:tblPr>
        <w:tblW w:w="0" w:type="auto"/>
        <w:tblInd w:w="-5" w:type="dxa"/>
        <w:tblLayout w:type="fixed"/>
        <w:tblLook w:val="0000"/>
      </w:tblPr>
      <w:tblGrid>
        <w:gridCol w:w="5783"/>
        <w:gridCol w:w="3686"/>
      </w:tblGrid>
      <w:tr w:rsidR="0009127D" w:rsidRPr="00D97568" w:rsidTr="00363E59">
        <w:tc>
          <w:tcPr>
            <w:tcW w:w="5783" w:type="dxa"/>
            <w:tcBorders>
              <w:top w:val="single" w:sz="4" w:space="0" w:color="000000"/>
              <w:left w:val="single" w:sz="4" w:space="0" w:color="000000"/>
              <w:bottom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szCs w:val="20"/>
              </w:rPr>
            </w:pPr>
            <w:r w:rsidRPr="00D97568">
              <w:rPr>
                <w:rFonts w:ascii="Times New Roman" w:hAnsi="Times New Roman" w:cs="Times New Roman"/>
                <w:szCs w:val="20"/>
              </w:rPr>
              <w:t>Расстояние до границ соседнего участка, м</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от индивидуального, одно-двухквартирного и блокированного жилого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3,0</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4,0</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1,0</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4,0</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2,0</w:t>
            </w:r>
          </w:p>
        </w:tc>
      </w:tr>
      <w:tr w:rsidR="0009127D" w:rsidRPr="00D97568" w:rsidTr="00363E59">
        <w:tc>
          <w:tcPr>
            <w:tcW w:w="5783" w:type="dxa"/>
            <w:tcBorders>
              <w:top w:val="single" w:sz="4" w:space="0" w:color="000000"/>
              <w:left w:val="single" w:sz="4" w:space="0" w:color="000000"/>
              <w:bottom w:val="single" w:sz="4" w:space="0" w:color="000000"/>
            </w:tcBorders>
          </w:tcPr>
          <w:p w:rsidR="0009127D" w:rsidRPr="00D97568" w:rsidRDefault="0009127D" w:rsidP="00E94AD5">
            <w:pPr>
              <w:snapToGrid w:val="0"/>
              <w:rPr>
                <w:rFonts w:ascii="Times New Roman" w:hAnsi="Times New Roman" w:cs="Times New Roman"/>
                <w:szCs w:val="20"/>
              </w:rPr>
            </w:pPr>
            <w:r w:rsidRPr="00D97568">
              <w:rPr>
                <w:rFonts w:ascii="Times New Roman" w:hAnsi="Times New Roman" w:cs="Times New Roman"/>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9127D" w:rsidRPr="00D97568" w:rsidRDefault="0009127D" w:rsidP="00E94AD5">
            <w:pPr>
              <w:snapToGrid w:val="0"/>
              <w:jc w:val="center"/>
              <w:rPr>
                <w:rFonts w:ascii="Times New Roman" w:hAnsi="Times New Roman" w:cs="Times New Roman"/>
                <w:b/>
                <w:szCs w:val="20"/>
              </w:rPr>
            </w:pPr>
            <w:r w:rsidRPr="00D97568">
              <w:rPr>
                <w:rFonts w:ascii="Times New Roman" w:hAnsi="Times New Roman" w:cs="Times New Roman"/>
                <w:b/>
                <w:szCs w:val="20"/>
              </w:rPr>
              <w:t>1,0</w:t>
            </w:r>
          </w:p>
        </w:tc>
      </w:tr>
    </w:tbl>
    <w:p w:rsidR="0009127D" w:rsidRPr="00D97568" w:rsidRDefault="0009127D" w:rsidP="00E94AD5">
      <w:pPr>
        <w:rPr>
          <w:rFonts w:ascii="Times New Roman" w:hAnsi="Times New Roman" w:cs="Times New Roman"/>
        </w:rPr>
      </w:pPr>
    </w:p>
    <w:p w:rsidR="00E96E21" w:rsidRPr="00BE1C19" w:rsidRDefault="00C52317" w:rsidP="00E96E21">
      <w:pPr>
        <w:tabs>
          <w:tab w:val="left" w:pos="1134"/>
        </w:tabs>
        <w:ind w:firstLine="709"/>
        <w:jc w:val="both"/>
        <w:rPr>
          <w:rFonts w:ascii="Times New Roman" w:hAnsi="Times New Roman" w:cs="Times New Roman"/>
        </w:rPr>
      </w:pPr>
      <w:r>
        <w:rPr>
          <w:rFonts w:ascii="Times New Roman" w:hAnsi="Times New Roman" w:cs="Times New Roman"/>
        </w:rPr>
        <w:t>2.1.23</w:t>
      </w:r>
      <w:r w:rsidR="008B2400" w:rsidRPr="00BE1C19">
        <w:rPr>
          <w:rFonts w:ascii="Times New Roman" w:hAnsi="Times New Roman" w:cs="Times New Roman"/>
        </w:rPr>
        <w:t>.</w:t>
      </w:r>
      <w:r w:rsidR="008B2400" w:rsidRPr="00BE1C19">
        <w:rPr>
          <w:rFonts w:ascii="Times New Roman" w:hAnsi="Times New Roman" w:cs="Times New Roman"/>
        </w:rPr>
        <w:tab/>
      </w:r>
      <w:r w:rsidR="0009127D" w:rsidRPr="00BE1C19">
        <w:rPr>
          <w:rFonts w:ascii="Times New Roman" w:hAnsi="Times New Roman" w:cs="Times New Roman"/>
          <w:b/>
        </w:rPr>
        <w:t>Расстояние до красной линии от построек на земельном участке</w:t>
      </w:r>
      <w:r w:rsidR="00E96E21" w:rsidRPr="00BE1C19">
        <w:rPr>
          <w:rFonts w:ascii="Times New Roman" w:hAnsi="Times New Roman" w:cs="Times New Roman"/>
        </w:rPr>
        <w:t xml:space="preserve"> принимается </w:t>
      </w:r>
      <w:proofErr w:type="gramStart"/>
      <w:r w:rsidR="00E96E21" w:rsidRPr="00BE1C19">
        <w:rPr>
          <w:rFonts w:ascii="Times New Roman" w:hAnsi="Times New Roman" w:cs="Times New Roman"/>
        </w:rPr>
        <w:t>по</w:t>
      </w:r>
      <w:proofErr w:type="gramEnd"/>
      <w:r w:rsidR="00E96E21" w:rsidRPr="00BE1C19">
        <w:rPr>
          <w:rFonts w:ascii="Times New Roman" w:hAnsi="Times New Roman" w:cs="Times New Roman"/>
          <w:b/>
        </w:rPr>
        <w:t xml:space="preserve"> </w:t>
      </w:r>
      <w:fldSimple w:instr=" REF _Ref450066827 \h  \* MERGEFORMAT ">
        <w:r w:rsidR="003F4A42" w:rsidRPr="003F4A42">
          <w:rPr>
            <w:rFonts w:ascii="Times New Roman" w:hAnsi="Times New Roman" w:cs="Times New Roman"/>
          </w:rPr>
          <w:t xml:space="preserve">Таблица </w:t>
        </w:r>
      </w:fldSimple>
      <w:r w:rsidR="00495F9C">
        <w:rPr>
          <w:rFonts w:ascii="Times New Roman" w:hAnsi="Times New Roman" w:cs="Times New Roman"/>
        </w:rPr>
        <w:t>4</w:t>
      </w:r>
      <w:r w:rsidR="00E96E21" w:rsidRPr="00BE1C19">
        <w:rPr>
          <w:rFonts w:ascii="Times New Roman" w:hAnsi="Times New Roman" w:cs="Times New Roman"/>
        </w:rPr>
        <w:t>.</w:t>
      </w:r>
    </w:p>
    <w:p w:rsidR="00E96E21" w:rsidRPr="00BE1C19" w:rsidRDefault="00023CF8" w:rsidP="00E96E21">
      <w:pPr>
        <w:pStyle w:val="05"/>
      </w:pPr>
      <w:fldSimple w:instr=" REF _Ref450066827 \h  \* MERGEFORMAT ">
        <w:r w:rsidR="003F4A42" w:rsidRPr="00D97568">
          <w:t xml:space="preserve">Таблица </w:t>
        </w:r>
      </w:fldSimple>
      <w:r w:rsidR="00495F9C">
        <w:t>4</w:t>
      </w:r>
    </w:p>
    <w:tbl>
      <w:tblPr>
        <w:tblW w:w="9478" w:type="dxa"/>
        <w:tblInd w:w="-5" w:type="dxa"/>
        <w:tblLayout w:type="fixed"/>
        <w:tblLook w:val="0000"/>
      </w:tblPr>
      <w:tblGrid>
        <w:gridCol w:w="5688"/>
        <w:gridCol w:w="1980"/>
        <w:gridCol w:w="1810"/>
      </w:tblGrid>
      <w:tr w:rsidR="0009127D" w:rsidRPr="00BE1C19" w:rsidTr="00E96E21">
        <w:trPr>
          <w:cantSplit/>
          <w:trHeight w:hRule="exact" w:val="579"/>
        </w:trPr>
        <w:tc>
          <w:tcPr>
            <w:tcW w:w="5688" w:type="dxa"/>
            <w:vMerge w:val="restart"/>
            <w:tcBorders>
              <w:top w:val="single" w:sz="4" w:space="0" w:color="000000"/>
              <w:left w:val="single" w:sz="4" w:space="0" w:color="000000"/>
              <w:bottom w:val="single" w:sz="4" w:space="0" w:color="000000"/>
            </w:tcBorders>
            <w:vAlign w:val="center"/>
          </w:tcPr>
          <w:p w:rsidR="0009127D" w:rsidRPr="00BE1C19" w:rsidRDefault="0009127D" w:rsidP="00E94AD5">
            <w:pPr>
              <w:snapToGrid w:val="0"/>
              <w:jc w:val="center"/>
              <w:rPr>
                <w:rFonts w:ascii="Times New Roman" w:hAnsi="Times New Roman" w:cs="Times New Roman"/>
                <w:szCs w:val="20"/>
              </w:rPr>
            </w:pPr>
          </w:p>
        </w:tc>
        <w:tc>
          <w:tcPr>
            <w:tcW w:w="3790" w:type="dxa"/>
            <w:gridSpan w:val="2"/>
            <w:tcBorders>
              <w:top w:val="single" w:sz="4" w:space="0" w:color="000000"/>
              <w:left w:val="single" w:sz="4" w:space="0" w:color="000000"/>
              <w:bottom w:val="single" w:sz="4" w:space="0" w:color="000000"/>
              <w:right w:val="single" w:sz="4" w:space="0" w:color="000000"/>
            </w:tcBorders>
            <w:vAlign w:val="center"/>
          </w:tcPr>
          <w:p w:rsidR="0009127D" w:rsidRPr="00BE1C19" w:rsidRDefault="0009127D" w:rsidP="00E94AD5">
            <w:pPr>
              <w:snapToGrid w:val="0"/>
              <w:jc w:val="center"/>
              <w:rPr>
                <w:rFonts w:ascii="Times New Roman" w:hAnsi="Times New Roman" w:cs="Times New Roman"/>
                <w:szCs w:val="20"/>
              </w:rPr>
            </w:pPr>
            <w:r w:rsidRPr="00BE1C19">
              <w:rPr>
                <w:rFonts w:ascii="Times New Roman" w:hAnsi="Times New Roman" w:cs="Times New Roman"/>
                <w:szCs w:val="20"/>
              </w:rPr>
              <w:t>Расстояние от красной линии (не менее)</w:t>
            </w:r>
          </w:p>
        </w:tc>
      </w:tr>
      <w:tr w:rsidR="0009127D" w:rsidRPr="00BE1C19" w:rsidTr="00BA4AC0">
        <w:trPr>
          <w:cantSplit/>
        </w:trPr>
        <w:tc>
          <w:tcPr>
            <w:tcW w:w="5688" w:type="dxa"/>
            <w:vMerge/>
            <w:tcBorders>
              <w:top w:val="single" w:sz="4" w:space="0" w:color="000000"/>
              <w:left w:val="single" w:sz="4" w:space="0" w:color="000000"/>
              <w:bottom w:val="single" w:sz="4" w:space="0" w:color="000000"/>
            </w:tcBorders>
            <w:vAlign w:val="center"/>
          </w:tcPr>
          <w:p w:rsidR="0009127D" w:rsidRPr="00BE1C19" w:rsidRDefault="0009127D" w:rsidP="00E94AD5">
            <w:pPr>
              <w:rPr>
                <w:rFonts w:ascii="Times New Roman" w:hAnsi="Times New Roman" w:cs="Times New Roman"/>
              </w:rPr>
            </w:pPr>
          </w:p>
        </w:tc>
        <w:tc>
          <w:tcPr>
            <w:tcW w:w="1980" w:type="dxa"/>
            <w:tcBorders>
              <w:top w:val="single" w:sz="4" w:space="0" w:color="000000"/>
              <w:left w:val="single" w:sz="4" w:space="0" w:color="000000"/>
              <w:bottom w:val="single" w:sz="4" w:space="0" w:color="000000"/>
            </w:tcBorders>
            <w:vAlign w:val="center"/>
          </w:tcPr>
          <w:p w:rsidR="0009127D" w:rsidRPr="00BE1C19" w:rsidRDefault="0009127D" w:rsidP="00E94AD5">
            <w:pPr>
              <w:snapToGrid w:val="0"/>
              <w:jc w:val="center"/>
              <w:rPr>
                <w:rFonts w:ascii="Times New Roman" w:hAnsi="Times New Roman" w:cs="Times New Roman"/>
                <w:szCs w:val="20"/>
              </w:rPr>
            </w:pPr>
            <w:r w:rsidRPr="00BE1C19">
              <w:rPr>
                <w:rFonts w:ascii="Times New Roman" w:hAnsi="Times New Roman" w:cs="Times New Roman"/>
                <w:szCs w:val="20"/>
              </w:rPr>
              <w:t xml:space="preserve">улиц </w:t>
            </w:r>
          </w:p>
        </w:tc>
        <w:tc>
          <w:tcPr>
            <w:tcW w:w="1810" w:type="dxa"/>
            <w:tcBorders>
              <w:top w:val="single" w:sz="4" w:space="0" w:color="000000"/>
              <w:left w:val="single" w:sz="4" w:space="0" w:color="000000"/>
              <w:bottom w:val="single" w:sz="4" w:space="0" w:color="000000"/>
              <w:right w:val="single" w:sz="4" w:space="0" w:color="000000"/>
            </w:tcBorders>
            <w:vAlign w:val="center"/>
          </w:tcPr>
          <w:p w:rsidR="0009127D" w:rsidRPr="00BE1C19" w:rsidRDefault="0009127D" w:rsidP="00E94AD5">
            <w:pPr>
              <w:snapToGrid w:val="0"/>
              <w:jc w:val="center"/>
              <w:rPr>
                <w:rFonts w:ascii="Times New Roman" w:hAnsi="Times New Roman" w:cs="Times New Roman"/>
                <w:szCs w:val="20"/>
              </w:rPr>
            </w:pPr>
            <w:r w:rsidRPr="00BE1C19">
              <w:rPr>
                <w:rFonts w:ascii="Times New Roman" w:hAnsi="Times New Roman" w:cs="Times New Roman"/>
                <w:szCs w:val="20"/>
              </w:rPr>
              <w:t>проездов</w:t>
            </w:r>
          </w:p>
        </w:tc>
      </w:tr>
      <w:tr w:rsidR="0009127D" w:rsidRPr="00BE1C19" w:rsidTr="00BA4AC0">
        <w:tc>
          <w:tcPr>
            <w:tcW w:w="5688" w:type="dxa"/>
            <w:tcBorders>
              <w:top w:val="single" w:sz="4" w:space="0" w:color="000000"/>
              <w:left w:val="single" w:sz="4" w:space="0" w:color="000000"/>
              <w:bottom w:val="single" w:sz="4" w:space="0" w:color="000000"/>
            </w:tcBorders>
          </w:tcPr>
          <w:p w:rsidR="0009127D" w:rsidRPr="00BE1C19" w:rsidRDefault="0009127D" w:rsidP="00E94AD5">
            <w:pPr>
              <w:snapToGrid w:val="0"/>
              <w:rPr>
                <w:rFonts w:ascii="Times New Roman" w:hAnsi="Times New Roman" w:cs="Times New Roman"/>
                <w:szCs w:val="20"/>
              </w:rPr>
            </w:pPr>
            <w:r w:rsidRPr="00BE1C19">
              <w:rPr>
                <w:rFonts w:ascii="Times New Roman" w:hAnsi="Times New Roman" w:cs="Times New Roman"/>
                <w:szCs w:val="20"/>
              </w:rPr>
              <w:lastRenderedPageBreak/>
              <w:t>от индивидуального, одно-двухквартирного и блокированного жилого дома</w:t>
            </w:r>
          </w:p>
        </w:tc>
        <w:tc>
          <w:tcPr>
            <w:tcW w:w="1980" w:type="dxa"/>
            <w:tcBorders>
              <w:top w:val="single" w:sz="4" w:space="0" w:color="000000"/>
              <w:left w:val="single" w:sz="4" w:space="0" w:color="000000"/>
              <w:bottom w:val="single" w:sz="4" w:space="0" w:color="000000"/>
            </w:tcBorders>
            <w:vAlign w:val="center"/>
          </w:tcPr>
          <w:p w:rsidR="0009127D" w:rsidRPr="00BE1C19" w:rsidRDefault="0009127D" w:rsidP="00E94AD5">
            <w:pPr>
              <w:snapToGrid w:val="0"/>
              <w:jc w:val="center"/>
              <w:rPr>
                <w:rFonts w:ascii="Times New Roman" w:hAnsi="Times New Roman" w:cs="Times New Roman"/>
                <w:b/>
                <w:szCs w:val="20"/>
              </w:rPr>
            </w:pPr>
            <w:r w:rsidRPr="00BE1C19">
              <w:rPr>
                <w:rFonts w:ascii="Times New Roman" w:hAnsi="Times New Roman" w:cs="Times New Roman"/>
                <w:b/>
                <w:szCs w:val="20"/>
              </w:rPr>
              <w:t>5</w:t>
            </w:r>
          </w:p>
        </w:tc>
        <w:tc>
          <w:tcPr>
            <w:tcW w:w="1810" w:type="dxa"/>
            <w:tcBorders>
              <w:top w:val="single" w:sz="4" w:space="0" w:color="000000"/>
              <w:left w:val="single" w:sz="4" w:space="0" w:color="000000"/>
              <w:bottom w:val="single" w:sz="4" w:space="0" w:color="000000"/>
              <w:right w:val="single" w:sz="4" w:space="0" w:color="000000"/>
            </w:tcBorders>
            <w:vAlign w:val="center"/>
          </w:tcPr>
          <w:p w:rsidR="0009127D" w:rsidRPr="00BE1C19" w:rsidRDefault="0009127D" w:rsidP="00E94AD5">
            <w:pPr>
              <w:snapToGrid w:val="0"/>
              <w:jc w:val="center"/>
              <w:rPr>
                <w:rFonts w:ascii="Times New Roman" w:hAnsi="Times New Roman" w:cs="Times New Roman"/>
                <w:b/>
                <w:szCs w:val="20"/>
              </w:rPr>
            </w:pPr>
            <w:r w:rsidRPr="00BE1C19">
              <w:rPr>
                <w:rFonts w:ascii="Times New Roman" w:hAnsi="Times New Roman" w:cs="Times New Roman"/>
                <w:b/>
                <w:szCs w:val="20"/>
              </w:rPr>
              <w:t>3</w:t>
            </w:r>
          </w:p>
        </w:tc>
      </w:tr>
      <w:tr w:rsidR="0009127D" w:rsidRPr="00BE1C19" w:rsidTr="00BA4AC0">
        <w:tc>
          <w:tcPr>
            <w:tcW w:w="5688" w:type="dxa"/>
            <w:tcBorders>
              <w:top w:val="single" w:sz="4" w:space="0" w:color="000000"/>
              <w:left w:val="single" w:sz="4" w:space="0" w:color="000000"/>
              <w:bottom w:val="single" w:sz="4" w:space="0" w:color="000000"/>
            </w:tcBorders>
          </w:tcPr>
          <w:p w:rsidR="0009127D" w:rsidRPr="00BE1C19" w:rsidRDefault="0009127D" w:rsidP="00E94AD5">
            <w:pPr>
              <w:snapToGrid w:val="0"/>
              <w:rPr>
                <w:rFonts w:ascii="Times New Roman" w:hAnsi="Times New Roman" w:cs="Times New Roman"/>
                <w:szCs w:val="20"/>
              </w:rPr>
            </w:pPr>
            <w:r w:rsidRPr="00BE1C19">
              <w:rPr>
                <w:rFonts w:ascii="Times New Roman" w:hAnsi="Times New Roman" w:cs="Times New Roman"/>
                <w:szCs w:val="20"/>
              </w:rPr>
              <w:t xml:space="preserve">от хозяйственных построек </w:t>
            </w:r>
          </w:p>
        </w:tc>
        <w:tc>
          <w:tcPr>
            <w:tcW w:w="1980" w:type="dxa"/>
            <w:tcBorders>
              <w:top w:val="single" w:sz="4" w:space="0" w:color="000000"/>
              <w:left w:val="single" w:sz="4" w:space="0" w:color="000000"/>
              <w:bottom w:val="single" w:sz="4" w:space="0" w:color="000000"/>
            </w:tcBorders>
            <w:vAlign w:val="center"/>
          </w:tcPr>
          <w:p w:rsidR="0009127D" w:rsidRPr="00BE1C19" w:rsidRDefault="0009127D" w:rsidP="00E94AD5">
            <w:pPr>
              <w:snapToGrid w:val="0"/>
              <w:jc w:val="center"/>
              <w:rPr>
                <w:rFonts w:ascii="Times New Roman" w:hAnsi="Times New Roman" w:cs="Times New Roman"/>
                <w:b/>
                <w:szCs w:val="20"/>
              </w:rPr>
            </w:pPr>
            <w:r w:rsidRPr="00BE1C19">
              <w:rPr>
                <w:rFonts w:ascii="Times New Roman" w:hAnsi="Times New Roman" w:cs="Times New Roman"/>
                <w:b/>
                <w:szCs w:val="20"/>
              </w:rPr>
              <w:t>5</w:t>
            </w:r>
          </w:p>
        </w:tc>
        <w:tc>
          <w:tcPr>
            <w:tcW w:w="1810" w:type="dxa"/>
            <w:tcBorders>
              <w:top w:val="single" w:sz="4" w:space="0" w:color="000000"/>
              <w:left w:val="single" w:sz="4" w:space="0" w:color="000000"/>
              <w:bottom w:val="single" w:sz="4" w:space="0" w:color="000000"/>
              <w:right w:val="single" w:sz="4" w:space="0" w:color="000000"/>
            </w:tcBorders>
            <w:vAlign w:val="center"/>
          </w:tcPr>
          <w:p w:rsidR="0009127D" w:rsidRPr="00BE1C19" w:rsidRDefault="0009127D" w:rsidP="00E94AD5">
            <w:pPr>
              <w:snapToGrid w:val="0"/>
              <w:jc w:val="center"/>
              <w:rPr>
                <w:rFonts w:ascii="Times New Roman" w:hAnsi="Times New Roman" w:cs="Times New Roman"/>
                <w:b/>
                <w:szCs w:val="20"/>
              </w:rPr>
            </w:pPr>
            <w:r w:rsidRPr="00BE1C19">
              <w:rPr>
                <w:rFonts w:ascii="Times New Roman" w:hAnsi="Times New Roman" w:cs="Times New Roman"/>
                <w:b/>
                <w:szCs w:val="20"/>
              </w:rPr>
              <w:t>3</w:t>
            </w:r>
          </w:p>
        </w:tc>
      </w:tr>
    </w:tbl>
    <w:p w:rsidR="008B2400" w:rsidRPr="00D97568" w:rsidRDefault="0009127D" w:rsidP="00DB1F25">
      <w:pPr>
        <w:tabs>
          <w:tab w:val="left" w:pos="1134"/>
        </w:tabs>
        <w:ind w:firstLine="709"/>
        <w:jc w:val="both"/>
        <w:rPr>
          <w:rFonts w:ascii="Times New Roman" w:hAnsi="Times New Roman" w:cs="Times New Roman"/>
          <w:sz w:val="22"/>
        </w:rPr>
      </w:pPr>
      <w:r w:rsidRPr="00BE1C19">
        <w:rPr>
          <w:rFonts w:ascii="Times New Roman" w:hAnsi="Times New Roman" w:cs="Times New Roman"/>
          <w:sz w:val="22"/>
        </w:rPr>
        <w:t>Примечание:</w:t>
      </w:r>
      <w:r w:rsidRPr="00D97568">
        <w:rPr>
          <w:rFonts w:ascii="Times New Roman" w:hAnsi="Times New Roman" w:cs="Times New Roman"/>
          <w:sz w:val="22"/>
        </w:rPr>
        <w:t xml:space="preserve"> </w:t>
      </w:r>
    </w:p>
    <w:p w:rsidR="0009127D" w:rsidRPr="00D97568" w:rsidRDefault="0009127D" w:rsidP="00DB1F25">
      <w:pPr>
        <w:tabs>
          <w:tab w:val="left" w:pos="1134"/>
        </w:tabs>
        <w:ind w:firstLine="709"/>
        <w:jc w:val="both"/>
        <w:rPr>
          <w:rFonts w:ascii="Times New Roman" w:hAnsi="Times New Roman" w:cs="Times New Roman"/>
          <w:sz w:val="22"/>
        </w:rPr>
      </w:pPr>
      <w:r w:rsidRPr="00D97568">
        <w:rPr>
          <w:rFonts w:ascii="Times New Roman" w:hAnsi="Times New Roman" w:cs="Times New Roman"/>
          <w:sz w:val="22"/>
        </w:rPr>
        <w:t>Хозяйственные постройки, за исключением гаражей, размещать со стороны улиц не допускается.</w:t>
      </w:r>
    </w:p>
    <w:p w:rsidR="0009127D" w:rsidRPr="00D97568" w:rsidRDefault="0009127D" w:rsidP="00DB1F25">
      <w:pPr>
        <w:pStyle w:val="01"/>
        <w:tabs>
          <w:tab w:val="left" w:pos="1134"/>
        </w:tabs>
        <w:ind w:firstLine="709"/>
      </w:pPr>
    </w:p>
    <w:p w:rsidR="001B0D42" w:rsidRPr="00D97568" w:rsidRDefault="008B2400" w:rsidP="00DB1F25">
      <w:pPr>
        <w:pStyle w:val="01"/>
        <w:tabs>
          <w:tab w:val="left" w:pos="1134"/>
        </w:tabs>
        <w:ind w:firstLine="709"/>
      </w:pPr>
      <w:r w:rsidRPr="00D97568">
        <w:t>2.1.</w:t>
      </w:r>
      <w:r w:rsidR="00C52317">
        <w:t>24</w:t>
      </w:r>
      <w:r w:rsidR="001B0D42" w:rsidRPr="00D97568">
        <w:t xml:space="preserve">.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001B0D42" w:rsidRPr="00D97568">
        <w:t>нетравмоопасное</w:t>
      </w:r>
      <w:proofErr w:type="spellEnd"/>
      <w:r w:rsidR="001B0D42" w:rsidRPr="00D97568">
        <w:t>) покрытие, а также ограждение высотой 2-4,5 м из стальной сварной или плетенной сетки повышенного эстетического уровня.</w:t>
      </w:r>
    </w:p>
    <w:p w:rsidR="001B0D42" w:rsidRPr="00D97568" w:rsidRDefault="001B0D42" w:rsidP="00DB1F25">
      <w:pPr>
        <w:pStyle w:val="01"/>
        <w:tabs>
          <w:tab w:val="left" w:pos="1134"/>
        </w:tabs>
        <w:ind w:firstLine="709"/>
      </w:pPr>
      <w:r w:rsidRPr="00D97568">
        <w:t>2.1.</w:t>
      </w:r>
      <w:r w:rsidR="00C52317">
        <w:t>25</w:t>
      </w:r>
      <w:r w:rsidRPr="00D97568">
        <w:t xml:space="preserve">. Размещение площадок для мусоросборников, а также обеспеченность контейнерами для </w:t>
      </w:r>
      <w:proofErr w:type="spellStart"/>
      <w:r w:rsidRPr="00D97568">
        <w:t>мусороудаления</w:t>
      </w:r>
      <w:proofErr w:type="spellEnd"/>
      <w:r w:rsidRPr="00D97568">
        <w:t xml:space="preserve"> определено подразделом «</w:t>
      </w:r>
      <w:fldSimple w:instr=" REF подраздел_сан_очистка \h  \* MERGEFORMAT ">
        <w:r w:rsidR="003F4A42" w:rsidRPr="00D97568">
          <w:t>6.3. Санитарная очистка</w:t>
        </w:r>
      </w:fldSimple>
      <w:r w:rsidRPr="00D97568">
        <w:t>».</w:t>
      </w:r>
    </w:p>
    <w:p w:rsidR="001B0D42" w:rsidRPr="00D97568" w:rsidRDefault="001B0D42" w:rsidP="00DB1F25">
      <w:pPr>
        <w:pStyle w:val="01"/>
        <w:tabs>
          <w:tab w:val="left" w:pos="1134"/>
        </w:tabs>
        <w:ind w:firstLine="709"/>
      </w:pPr>
      <w:r w:rsidRPr="00D97568">
        <w:t>2.1.</w:t>
      </w:r>
      <w:r w:rsidR="00C52317">
        <w:t>26</w:t>
      </w:r>
      <w:r w:rsidRPr="00D97568">
        <w:t xml:space="preserve">. Основными типами жилых домов для муниципального жилищного фонда следует принимать дома многоквартирные блокированного типа с </w:t>
      </w:r>
      <w:proofErr w:type="spellStart"/>
      <w:r w:rsidRPr="00D97568">
        <w:t>приквартирными</w:t>
      </w:r>
      <w:proofErr w:type="spellEnd"/>
      <w:r w:rsidRPr="00D97568">
        <w:t xml:space="preserve"> земельными участками и дома секционного типа.</w:t>
      </w:r>
    </w:p>
    <w:p w:rsidR="001B0D42" w:rsidRPr="00D97568" w:rsidRDefault="001B0D42" w:rsidP="00DB1F25">
      <w:pPr>
        <w:pStyle w:val="01"/>
        <w:tabs>
          <w:tab w:val="left" w:pos="1134"/>
        </w:tabs>
        <w:ind w:firstLine="709"/>
      </w:pPr>
      <w:r w:rsidRPr="00D97568">
        <w:t>2.1.</w:t>
      </w:r>
      <w:r w:rsidR="00C52317">
        <w:t>27</w:t>
      </w:r>
      <w:r w:rsidRPr="00D97568">
        <w:t>. Все строения на территории усадебной и коттеджной застройки должны быть обеспечены системами водоотведения с кровли с целью предотвращения подтопления соседних земельных участков и строений.</w:t>
      </w:r>
    </w:p>
    <w:p w:rsidR="001B0D42" w:rsidRPr="00C52317" w:rsidRDefault="001B0D42" w:rsidP="00DB1F25">
      <w:pPr>
        <w:pStyle w:val="01"/>
        <w:tabs>
          <w:tab w:val="left" w:pos="1134"/>
        </w:tabs>
        <w:ind w:firstLine="709"/>
      </w:pPr>
      <w:r w:rsidRPr="00D97568">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w:t>
      </w:r>
      <w:r w:rsidRPr="00C52317">
        <w:t>расположенными на соседних земельных участках, расстояние не менее 4м.</w:t>
      </w:r>
    </w:p>
    <w:p w:rsidR="001B0D42" w:rsidRPr="00C52317" w:rsidRDefault="001B0D42" w:rsidP="00DB1F25">
      <w:pPr>
        <w:pStyle w:val="01"/>
        <w:tabs>
          <w:tab w:val="left" w:pos="1134"/>
        </w:tabs>
        <w:ind w:firstLine="709"/>
      </w:pPr>
      <w:r w:rsidRPr="00C52317">
        <w:t>2.1.</w:t>
      </w:r>
      <w:r w:rsidR="00C52317" w:rsidRPr="00C52317">
        <w:t>28</w:t>
      </w:r>
      <w:r w:rsidRPr="00C52317">
        <w:t>. Для жителей блокированных и малоэтажных многоквартирных домов, за пределами жилых образований, могут выделяться хозяйственные постройки для скота и птицы. Также, для данных типов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1B0D42" w:rsidRPr="00C52317" w:rsidRDefault="001B0D42" w:rsidP="00DB1F25">
      <w:pPr>
        <w:pStyle w:val="01"/>
        <w:tabs>
          <w:tab w:val="left" w:pos="1134"/>
        </w:tabs>
        <w:ind w:firstLine="709"/>
      </w:pPr>
      <w:r w:rsidRPr="00C52317">
        <w:t>2.1.</w:t>
      </w:r>
      <w:r w:rsidR="00C52317" w:rsidRPr="00C52317">
        <w:t>29</w:t>
      </w:r>
      <w:r w:rsidRPr="00C52317">
        <w:t>. Малоэтажной жилой застройкой считается застройка домами высотой не более 4 этажей, включая мансардный. В состав территорий малоэтажной жилой застройки включаются:</w:t>
      </w:r>
    </w:p>
    <w:p w:rsidR="001B0D42" w:rsidRPr="00D97568" w:rsidRDefault="001B0D42" w:rsidP="00077F75">
      <w:pPr>
        <w:pStyle w:val="04"/>
        <w:tabs>
          <w:tab w:val="left" w:pos="993"/>
        </w:tabs>
        <w:ind w:firstLine="709"/>
      </w:pPr>
      <w:r w:rsidRPr="00C52317">
        <w:t>зона</w:t>
      </w:r>
      <w:r w:rsidRPr="00D97568">
        <w:t xml:space="preserve"> застройки индивидуальными жилыми домами с приусадебными участками;</w:t>
      </w:r>
    </w:p>
    <w:p w:rsidR="001B0D42" w:rsidRPr="00D97568" w:rsidRDefault="001B0D42" w:rsidP="00077F75">
      <w:pPr>
        <w:pStyle w:val="04"/>
        <w:tabs>
          <w:tab w:val="left" w:pos="993"/>
        </w:tabs>
        <w:ind w:firstLine="709"/>
      </w:pPr>
      <w:r w:rsidRPr="00D97568">
        <w:t>зона застройки малоэтажными жилыми домами.</w:t>
      </w:r>
    </w:p>
    <w:p w:rsidR="001B0D42" w:rsidRPr="00D97568" w:rsidRDefault="00077F75" w:rsidP="00DB1F25">
      <w:pPr>
        <w:pStyle w:val="01"/>
        <w:tabs>
          <w:tab w:val="left" w:pos="1134"/>
        </w:tabs>
        <w:ind w:firstLine="709"/>
      </w:pPr>
      <w:r w:rsidRPr="00D97568">
        <w:t>2.1.</w:t>
      </w:r>
      <w:r w:rsidR="00C52317">
        <w:t>30</w:t>
      </w:r>
      <w:r w:rsidR="001B0D42" w:rsidRPr="00D97568">
        <w:t>. Размещение новой малоэтажной застройки следует осуществлять в пределах границы города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1B0D42" w:rsidRPr="00D97568" w:rsidRDefault="001B0D42" w:rsidP="00DB1F25">
      <w:pPr>
        <w:pStyle w:val="09"/>
        <w:tabs>
          <w:tab w:val="left" w:pos="1134"/>
        </w:tabs>
        <w:ind w:firstLine="709"/>
        <w:rPr>
          <w:rFonts w:eastAsia="SimSun"/>
          <w:lang w:val="ru-RU" w:eastAsia="zh-CN"/>
        </w:rPr>
      </w:pPr>
      <w:bookmarkStart w:id="18" w:name="_Toc469648729"/>
      <w:r w:rsidRPr="00D97568">
        <w:rPr>
          <w:lang w:val="ru-RU"/>
        </w:rPr>
        <w:t xml:space="preserve">2.2. </w:t>
      </w:r>
      <w:r w:rsidRPr="00D97568">
        <w:rPr>
          <w:rFonts w:eastAsia="SimSun"/>
          <w:lang w:val="ru-RU" w:eastAsia="zh-CN"/>
        </w:rPr>
        <w:t>Зона застройки индивидуальными жилыми домами с приусадебными участками</w:t>
      </w:r>
      <w:bookmarkEnd w:id="18"/>
    </w:p>
    <w:p w:rsidR="001B0D42" w:rsidRPr="00D97568" w:rsidRDefault="001B0D42" w:rsidP="00DB1F25">
      <w:pPr>
        <w:pStyle w:val="01"/>
        <w:tabs>
          <w:tab w:val="left" w:pos="1134"/>
        </w:tabs>
        <w:ind w:firstLine="709"/>
      </w:pPr>
      <w:r w:rsidRPr="00D97568">
        <w:rPr>
          <w:lang w:eastAsia="zh-CN"/>
        </w:rPr>
        <w:t xml:space="preserve">2.2.1. Параметры размещения и типы индивидуальных жилых домов </w:t>
      </w:r>
      <w:r w:rsidR="00484501" w:rsidRPr="00D97568">
        <w:rPr>
          <w:lang w:eastAsia="zh-CN"/>
        </w:rPr>
        <w:t>должны быть представлены</w:t>
      </w:r>
      <w:r w:rsidRPr="00D97568">
        <w:rPr>
          <w:lang w:eastAsia="zh-CN"/>
        </w:rPr>
        <w:t xml:space="preserve"> в Правилах землепользования и застройки</w:t>
      </w:r>
      <w:r w:rsidR="00484501" w:rsidRPr="00D97568">
        <w:rPr>
          <w:lang w:eastAsia="zh-CN"/>
        </w:rPr>
        <w:t xml:space="preserve"> городского или сельского поселения</w:t>
      </w:r>
      <w:r w:rsidRPr="00D97568">
        <w:rPr>
          <w:lang w:eastAsia="zh-CN"/>
        </w:rPr>
        <w:t>.</w:t>
      </w:r>
    </w:p>
    <w:p w:rsidR="001B0D42" w:rsidRPr="00D97568" w:rsidRDefault="001B0D42" w:rsidP="00DB1F25">
      <w:pPr>
        <w:pStyle w:val="01"/>
        <w:tabs>
          <w:tab w:val="left" w:pos="1134"/>
        </w:tabs>
        <w:ind w:firstLine="709"/>
      </w:pPr>
      <w:r w:rsidRPr="00D97568">
        <w:t xml:space="preserve">2.2.2. Размещение индивидуального строительства в </w:t>
      </w:r>
      <w:r w:rsidR="00365732">
        <w:t xml:space="preserve">муниципальном образовании </w:t>
      </w:r>
      <w:r w:rsidRPr="00D97568">
        <w:t xml:space="preserve"> следует предусматривать:</w:t>
      </w:r>
    </w:p>
    <w:p w:rsidR="001B0D42" w:rsidRPr="00D97568" w:rsidRDefault="001B0D42" w:rsidP="00DB1F25">
      <w:pPr>
        <w:pStyle w:val="04"/>
        <w:tabs>
          <w:tab w:val="left" w:pos="1134"/>
        </w:tabs>
        <w:ind w:firstLine="709"/>
      </w:pPr>
      <w:r w:rsidRPr="00D97568">
        <w:t xml:space="preserve">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D97568">
        <w:t>безусадебной</w:t>
      </w:r>
      <w:proofErr w:type="spellEnd"/>
      <w:r w:rsidRPr="00D97568">
        <w:t xml:space="preserve"> застройки при ее уплотнении и в целях сохранения характера сложившейся городской среды);</w:t>
      </w:r>
    </w:p>
    <w:p w:rsidR="001B0D42" w:rsidRPr="00D97568" w:rsidRDefault="001B0D42" w:rsidP="00DB1F25">
      <w:pPr>
        <w:pStyle w:val="04"/>
        <w:tabs>
          <w:tab w:val="left" w:pos="1134"/>
        </w:tabs>
        <w:ind w:firstLine="709"/>
      </w:pPr>
      <w:r w:rsidRPr="00D97568">
        <w:lastRenderedPageBreak/>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30-40 мин.</w:t>
      </w:r>
    </w:p>
    <w:p w:rsidR="001B0D42" w:rsidRPr="00D97568" w:rsidRDefault="001B0D42" w:rsidP="00DB1F25">
      <w:pPr>
        <w:pStyle w:val="01"/>
        <w:tabs>
          <w:tab w:val="left" w:pos="1134"/>
        </w:tabs>
        <w:ind w:firstLine="709"/>
      </w:pPr>
      <w:r w:rsidRPr="00D97568">
        <w:t>2.2.3. Вспомогательные строения, за исключением гаражей, размещать со стороны улиц не допускается. При этом этажность их не должна превышать одного этажа, при условии обеспечения нормативной инсоляции на территории соседних приусадебных участков.</w:t>
      </w:r>
    </w:p>
    <w:p w:rsidR="001B0D42" w:rsidRPr="00D97568" w:rsidRDefault="001B0D42" w:rsidP="00DB1F25">
      <w:pPr>
        <w:pStyle w:val="01"/>
        <w:tabs>
          <w:tab w:val="left" w:pos="1134"/>
        </w:tabs>
        <w:ind w:firstLine="709"/>
      </w:pPr>
      <w:r w:rsidRPr="00D97568">
        <w:t xml:space="preserve">2.2.4. В </w:t>
      </w:r>
      <w:r w:rsidRPr="00D97568">
        <w:rPr>
          <w:rFonts w:eastAsia="SimSun"/>
          <w:lang w:eastAsia="zh-CN"/>
        </w:rPr>
        <w:t>зоне застройки индивидуальными жилыми домами</w:t>
      </w:r>
      <w:r w:rsidRPr="00D97568">
        <w:t xml:space="preserve"> допускается предусматривать на приусадебных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w:t>
      </w:r>
    </w:p>
    <w:p w:rsidR="00484501" w:rsidRPr="00D97568" w:rsidRDefault="001B0D42" w:rsidP="00DB1F25">
      <w:pPr>
        <w:pStyle w:val="01"/>
        <w:tabs>
          <w:tab w:val="left" w:pos="1134"/>
        </w:tabs>
        <w:ind w:firstLine="709"/>
        <w:rPr>
          <w:lang w:eastAsia="zh-CN"/>
        </w:rPr>
      </w:pPr>
      <w:r w:rsidRPr="00D97568">
        <w:rPr>
          <w:lang w:eastAsia="zh-CN"/>
        </w:rPr>
        <w:t xml:space="preserve">2.2.5. </w:t>
      </w:r>
      <w:r w:rsidR="00484501" w:rsidRPr="00D97568">
        <w:t>Хозяйственные площадки в зонах усадебной застройки предусматриваются на приусадебных участках (кро</w:t>
      </w:r>
      <w:r w:rsidR="00365732">
        <w:t>ме площадок для мусоросборников</w:t>
      </w:r>
      <w:r w:rsidR="00484501" w:rsidRPr="00D97568">
        <w:t>).</w:t>
      </w:r>
    </w:p>
    <w:p w:rsidR="001B0D42" w:rsidRPr="00D97568" w:rsidRDefault="001B0D42" w:rsidP="00DB1F25">
      <w:pPr>
        <w:pStyle w:val="01"/>
        <w:tabs>
          <w:tab w:val="left" w:pos="1134"/>
        </w:tabs>
        <w:ind w:firstLine="709"/>
      </w:pPr>
      <w:r w:rsidRPr="00D97568">
        <w:t xml:space="preserve">2.2.6. </w:t>
      </w:r>
      <w:r w:rsidR="00484501" w:rsidRPr="00D97568">
        <w:t>Строительство многоэтажных многоквартирных жилых домов на территории малоэтажной индивидуальной жилой застройки запрещается.</w:t>
      </w:r>
    </w:p>
    <w:p w:rsidR="001B0D42" w:rsidRPr="00D97568" w:rsidRDefault="001B0D42" w:rsidP="00DB1F25">
      <w:pPr>
        <w:pStyle w:val="01"/>
        <w:tabs>
          <w:tab w:val="left" w:pos="1134"/>
        </w:tabs>
        <w:ind w:firstLine="709"/>
      </w:pPr>
      <w:r w:rsidRPr="00D97568">
        <w:t>2.2.7. При устройстве гаражей (в том числе пристроенных) в цокольном, подвальном этажах усадебных и блокированных домов, допускается их проектирование без соблюдения нормативов расчета стоянок автомобилей.</w:t>
      </w:r>
    </w:p>
    <w:p w:rsidR="001B0D42" w:rsidRPr="00D97568" w:rsidRDefault="001B0D42" w:rsidP="00DB1F25">
      <w:pPr>
        <w:pStyle w:val="01"/>
        <w:tabs>
          <w:tab w:val="left" w:pos="1134"/>
        </w:tabs>
        <w:ind w:firstLine="709"/>
      </w:pPr>
      <w:r w:rsidRPr="00D97568">
        <w:t>2.2.8. На территории с застройкой жилыми домами с приусадебными участками гаражи-стоянки следует размещать в пределах отведенного участка.</w:t>
      </w:r>
    </w:p>
    <w:p w:rsidR="001B0D42" w:rsidRPr="00D97568" w:rsidRDefault="001B0D42" w:rsidP="00DB1F25">
      <w:pPr>
        <w:pStyle w:val="01"/>
        <w:tabs>
          <w:tab w:val="left" w:pos="1134"/>
        </w:tabs>
        <w:ind w:firstLine="709"/>
      </w:pPr>
      <w:r w:rsidRPr="00D97568">
        <w:t>2.2.9.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B0D42" w:rsidRPr="00D97568" w:rsidRDefault="001B0D42" w:rsidP="00484501">
      <w:pPr>
        <w:pStyle w:val="09"/>
        <w:tabs>
          <w:tab w:val="left" w:pos="1134"/>
        </w:tabs>
        <w:ind w:firstLine="709"/>
        <w:rPr>
          <w:lang w:val="ru-RU" w:eastAsia="zh-CN"/>
        </w:rPr>
      </w:pPr>
      <w:bookmarkStart w:id="19" w:name="_Toc469648730"/>
      <w:r w:rsidRPr="00D97568">
        <w:rPr>
          <w:lang w:val="ru-RU" w:eastAsia="zh-CN"/>
        </w:rPr>
        <w:t>2.3. Зона застройки малоэтажными жилыми домами</w:t>
      </w:r>
      <w:bookmarkEnd w:id="19"/>
    </w:p>
    <w:p w:rsidR="00742789" w:rsidRPr="00D4278B" w:rsidRDefault="001B0D42" w:rsidP="00742789">
      <w:pPr>
        <w:pStyle w:val="01"/>
        <w:tabs>
          <w:tab w:val="left" w:pos="1134"/>
        </w:tabs>
        <w:ind w:firstLine="709"/>
      </w:pPr>
      <w:r w:rsidRPr="00D4278B">
        <w:rPr>
          <w:lang w:eastAsia="zh-CN"/>
        </w:rPr>
        <w:t xml:space="preserve">2.3.1. Параметры размещения и типы малоэтажных жилых домов </w:t>
      </w:r>
      <w:r w:rsidR="00742789" w:rsidRPr="00D4278B">
        <w:rPr>
          <w:lang w:eastAsia="zh-CN"/>
        </w:rPr>
        <w:t>представляются</w:t>
      </w:r>
      <w:r w:rsidRPr="00D4278B">
        <w:rPr>
          <w:lang w:eastAsia="zh-CN"/>
        </w:rPr>
        <w:t xml:space="preserve"> в Правилах землепользования и застройки</w:t>
      </w:r>
      <w:r w:rsidR="00742789" w:rsidRPr="00D4278B">
        <w:rPr>
          <w:lang w:eastAsia="zh-CN"/>
        </w:rPr>
        <w:t xml:space="preserve"> городского или сельского поселения.</w:t>
      </w:r>
    </w:p>
    <w:p w:rsidR="001B0D42" w:rsidRPr="00D4278B" w:rsidRDefault="001B0D42" w:rsidP="00DB1F25">
      <w:pPr>
        <w:pStyle w:val="01"/>
        <w:tabs>
          <w:tab w:val="left" w:pos="1134"/>
        </w:tabs>
        <w:ind w:firstLine="709"/>
      </w:pPr>
      <w:r w:rsidRPr="00D4278B">
        <w:t>2.3.2. Расстояния (бытовые разрывы) между длинными сторонами секционных жилых зданий и торцами этих же зданий с окнами из жилых комнат должны быть не менее 10 м.</w:t>
      </w:r>
    </w:p>
    <w:p w:rsidR="001B0D42" w:rsidRPr="00D97568" w:rsidRDefault="001B0D42" w:rsidP="00DB1F25">
      <w:pPr>
        <w:pStyle w:val="01"/>
        <w:tabs>
          <w:tab w:val="left" w:pos="1134"/>
        </w:tabs>
        <w:ind w:firstLine="709"/>
      </w:pPr>
      <w:r w:rsidRPr="00D4278B">
        <w:t>В условиях реконструкции и в других особых градостроительных условиях указанные расстояния могут</w:t>
      </w:r>
      <w:r w:rsidRPr="00D97568">
        <w:t xml:space="preserve"> быть сокращены при соблюдении норм инсоляции и освещенности и противопожарных требований, а также обеспечении </w:t>
      </w:r>
      <w:proofErr w:type="spellStart"/>
      <w:r w:rsidRPr="00D97568">
        <w:t>непросматриваемости</w:t>
      </w:r>
      <w:proofErr w:type="spellEnd"/>
      <w:r w:rsidRPr="00D97568">
        <w:t xml:space="preserve"> жилых помещений (комнат и кухонь) из окна в окно.</w:t>
      </w:r>
    </w:p>
    <w:p w:rsidR="001B0D42" w:rsidRPr="00D97568" w:rsidRDefault="001B0D42" w:rsidP="00DB1F25">
      <w:pPr>
        <w:pStyle w:val="01"/>
        <w:tabs>
          <w:tab w:val="left" w:pos="1134"/>
        </w:tabs>
        <w:ind w:firstLine="709"/>
      </w:pPr>
      <w:r w:rsidRPr="00D97568">
        <w:t>2.3.3. В целях обеспечения сейсмической безопасности расстояния (бытовые разрывы) между длинными сторонами секционных жилых зданий должны быть не менее двух высот наиболее высокого здания, но не менее 15 м между зданиями высотой 2-3 этажа и не менее 20 м между зданиями высотой 4 этажа.</w:t>
      </w:r>
    </w:p>
    <w:p w:rsidR="001B0D42" w:rsidRPr="00D4278B" w:rsidRDefault="001B0D42" w:rsidP="00DB1F25">
      <w:pPr>
        <w:pStyle w:val="09"/>
        <w:tabs>
          <w:tab w:val="left" w:pos="1134"/>
        </w:tabs>
        <w:ind w:firstLine="709"/>
        <w:rPr>
          <w:lang w:val="ru-RU"/>
        </w:rPr>
      </w:pPr>
      <w:bookmarkStart w:id="20" w:name="_Toc469648731"/>
      <w:r w:rsidRPr="00D4278B">
        <w:rPr>
          <w:lang w:val="ru-RU"/>
        </w:rPr>
        <w:t xml:space="preserve">2.4. Жилая застройка в </w:t>
      </w:r>
      <w:r w:rsidRPr="00827905">
        <w:rPr>
          <w:lang w:val="ru-RU"/>
        </w:rPr>
        <w:t>сельских населенных пунктах</w:t>
      </w:r>
      <w:bookmarkEnd w:id="20"/>
      <w:r w:rsidR="00365732">
        <w:rPr>
          <w:lang w:val="ru-RU"/>
        </w:rPr>
        <w:t xml:space="preserve"> </w:t>
      </w:r>
    </w:p>
    <w:p w:rsidR="00742789" w:rsidRPr="00D4278B" w:rsidRDefault="001B0D42" w:rsidP="00742789">
      <w:pPr>
        <w:pStyle w:val="01"/>
        <w:tabs>
          <w:tab w:val="left" w:pos="1134"/>
        </w:tabs>
        <w:ind w:firstLine="709"/>
      </w:pPr>
      <w:r w:rsidRPr="00D4278B">
        <w:rPr>
          <w:lang w:eastAsia="zh-CN"/>
        </w:rPr>
        <w:t>2.4.1. Параметры размещения жилых домов и их типы в сельских населенных пунктах представлены в Правил</w:t>
      </w:r>
      <w:r w:rsidR="00742789" w:rsidRPr="00D4278B">
        <w:rPr>
          <w:lang w:eastAsia="zh-CN"/>
        </w:rPr>
        <w:t>ах землепользования и застройки сельского поселения.</w:t>
      </w:r>
    </w:p>
    <w:p w:rsidR="001B0D42" w:rsidRPr="00D4278B" w:rsidRDefault="001B0D42" w:rsidP="00DB1F25">
      <w:pPr>
        <w:pStyle w:val="01"/>
        <w:tabs>
          <w:tab w:val="left" w:pos="1134"/>
        </w:tabs>
        <w:ind w:firstLine="709"/>
      </w:pPr>
      <w:r w:rsidRPr="00D4278B">
        <w:t>2.4.2. В жилой зоне сельских населенных пунктов допускаются (при соответствующем обосновании) многоквартирные  секционные дома высотой до 4 этажей.</w:t>
      </w:r>
    </w:p>
    <w:p w:rsidR="001B0D42" w:rsidRPr="00D4278B" w:rsidRDefault="001B0D42" w:rsidP="00DB1F25">
      <w:pPr>
        <w:pStyle w:val="01"/>
        <w:tabs>
          <w:tab w:val="left" w:pos="1134"/>
        </w:tabs>
        <w:ind w:firstLine="709"/>
      </w:pPr>
      <w:r w:rsidRPr="00D4278B">
        <w:t xml:space="preserve">2.4.3.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w:t>
      </w:r>
      <w:r w:rsidRPr="00D4278B">
        <w:lastRenderedPageBreak/>
        <w:t>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27905" w:rsidRDefault="001B0D42" w:rsidP="00DB1F25">
      <w:pPr>
        <w:pStyle w:val="01"/>
        <w:tabs>
          <w:tab w:val="left" w:pos="1134"/>
        </w:tabs>
        <w:ind w:firstLine="709"/>
      </w:pPr>
      <w:r w:rsidRPr="00D4278B">
        <w:t>2.4.4. В сельских населенных пунктах</w:t>
      </w:r>
      <w:r w:rsidRPr="00D97568">
        <w:t xml:space="preserve"> допускается предусматривать на приусадебных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w:t>
      </w:r>
    </w:p>
    <w:p w:rsidR="001B0D42" w:rsidRPr="00D97568" w:rsidRDefault="001B0D42" w:rsidP="00DB1F25">
      <w:pPr>
        <w:pStyle w:val="01"/>
        <w:tabs>
          <w:tab w:val="left" w:pos="1134"/>
        </w:tabs>
        <w:ind w:firstLine="709"/>
      </w:pPr>
      <w:r w:rsidRPr="00D97568">
        <w:t>2.4.5. 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B0D42" w:rsidRPr="00D97568" w:rsidRDefault="001B0D42" w:rsidP="00DB1F25">
      <w:pPr>
        <w:pStyle w:val="01"/>
        <w:tabs>
          <w:tab w:val="left" w:pos="1134"/>
        </w:tabs>
        <w:ind w:firstLine="709"/>
      </w:pPr>
      <w:r w:rsidRPr="00D97568">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w:t>
      </w:r>
      <w:proofErr w:type="gramStart"/>
      <w:r w:rsidRPr="00D97568">
        <w:t>в</w:t>
      </w:r>
      <w:proofErr w:type="gramEnd"/>
      <w:r w:rsidRPr="00D97568">
        <w:t xml:space="preserve"> </w:t>
      </w:r>
      <w:fldSimple w:instr=" REF _Ref450119887 \h  \* MERGEFORMAT ">
        <w:r w:rsidR="003F4A42" w:rsidRPr="00D97568">
          <w:t xml:space="preserve">Таблица </w:t>
        </w:r>
        <w:r w:rsidR="003F4A42">
          <w:rPr>
            <w:noProof/>
          </w:rPr>
          <w:t>4</w:t>
        </w:r>
      </w:fldSimple>
      <w:r w:rsidR="00C52317">
        <w:t>5</w:t>
      </w:r>
      <w:r w:rsidRPr="00D97568">
        <w:t>.</w:t>
      </w:r>
    </w:p>
    <w:p w:rsidR="001B0D42" w:rsidRPr="00D97568" w:rsidRDefault="001B0D42" w:rsidP="00E94AD5">
      <w:pPr>
        <w:pStyle w:val="05"/>
      </w:pPr>
      <w:bookmarkStart w:id="21" w:name="_Ref450119887"/>
      <w:r w:rsidRPr="00D97568">
        <w:t xml:space="preserve">Таблица </w:t>
      </w:r>
      <w:fldSimple w:instr=" SEQ Таблица \* ARABIC ">
        <w:r w:rsidR="003F4A42">
          <w:rPr>
            <w:noProof/>
          </w:rPr>
          <w:t>4</w:t>
        </w:r>
      </w:fldSimple>
      <w:bookmarkEnd w:id="21"/>
      <w:r w:rsidR="00C52317">
        <w:rPr>
          <w:noProof/>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41"/>
        <w:gridCol w:w="994"/>
        <w:gridCol w:w="1242"/>
        <w:gridCol w:w="958"/>
        <w:gridCol w:w="1357"/>
        <w:gridCol w:w="869"/>
        <w:gridCol w:w="1053"/>
        <w:gridCol w:w="1192"/>
      </w:tblGrid>
      <w:tr w:rsidR="0026737A" w:rsidRPr="00D97568" w:rsidTr="001B0D42">
        <w:tc>
          <w:tcPr>
            <w:tcW w:w="0" w:type="auto"/>
            <w:vMerge w:val="restart"/>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Поголовье (шт.), не более</w:t>
            </w:r>
          </w:p>
        </w:tc>
      </w:tr>
      <w:tr w:rsidR="0026737A" w:rsidRPr="00D97568" w:rsidTr="001B0D42">
        <w:tc>
          <w:tcPr>
            <w:tcW w:w="0" w:type="auto"/>
            <w:vMerge/>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лошади</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b/>
              </w:rPr>
            </w:pPr>
            <w:r w:rsidRPr="00D97568">
              <w:rPr>
                <w:rFonts w:ascii="Times New Roman" w:hAnsi="Times New Roman" w:cs="Times New Roman"/>
                <w:b/>
              </w:rPr>
              <w:t>нутрии, песцы</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5</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8</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10</w:t>
            </w:r>
          </w:p>
        </w:tc>
      </w:tr>
      <w:tr w:rsidR="0026737A" w:rsidRPr="00D97568" w:rsidTr="001B0D42">
        <w:tc>
          <w:tcPr>
            <w:tcW w:w="0" w:type="auto"/>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r>
    </w:tbl>
    <w:p w:rsidR="001B0D42" w:rsidRPr="00D97568" w:rsidRDefault="001B0D42" w:rsidP="00E94AD5">
      <w:pPr>
        <w:pStyle w:val="01"/>
      </w:pPr>
    </w:p>
    <w:p w:rsidR="001B0D42" w:rsidRPr="00D97568" w:rsidRDefault="001B0D42" w:rsidP="00DB1F25">
      <w:pPr>
        <w:pStyle w:val="01"/>
        <w:tabs>
          <w:tab w:val="left" w:pos="1134"/>
        </w:tabs>
        <w:ind w:firstLine="709"/>
      </w:pPr>
      <w:r w:rsidRPr="00D97568">
        <w:t>2.4.6. В сельских населенных пунктах, размещаемые в пределах жилой зоны группы сараев, должны содержать не более 30 блоков каждая.</w:t>
      </w:r>
    </w:p>
    <w:p w:rsidR="001B0D42" w:rsidRPr="00D4278B" w:rsidRDefault="001B0D42" w:rsidP="00DB1F25">
      <w:pPr>
        <w:pStyle w:val="01"/>
        <w:tabs>
          <w:tab w:val="left" w:pos="1134"/>
        </w:tabs>
        <w:ind w:firstLine="709"/>
      </w:pPr>
      <w:r w:rsidRPr="00D4278B">
        <w:t xml:space="preserve">Сблокированные сараи для скота и птицы должны быть на расстояниях от окон жилых помещений дома не меньших, чем указанные </w:t>
      </w:r>
      <w:proofErr w:type="gramStart"/>
      <w:r w:rsidRPr="00D4278B">
        <w:t>в</w:t>
      </w:r>
      <w:proofErr w:type="gramEnd"/>
      <w:r w:rsidRPr="00D4278B">
        <w:t xml:space="preserve"> </w:t>
      </w:r>
      <w:fldSimple w:instr=" REF _Ref450119963 \h  \* MERGEFORMAT ">
        <w:r w:rsidR="003F4A42" w:rsidRPr="00D97568">
          <w:t xml:space="preserve">Таблица </w:t>
        </w:r>
        <w:r w:rsidR="003F4A42">
          <w:rPr>
            <w:noProof/>
          </w:rPr>
          <w:t>5</w:t>
        </w:r>
      </w:fldSimple>
      <w:r w:rsidR="00C52317">
        <w:t>6.</w:t>
      </w:r>
    </w:p>
    <w:p w:rsidR="001B0D42" w:rsidRPr="00D97568" w:rsidRDefault="001B0D42" w:rsidP="00DB1F25">
      <w:pPr>
        <w:pStyle w:val="01"/>
        <w:tabs>
          <w:tab w:val="left" w:pos="1134"/>
        </w:tabs>
        <w:ind w:firstLine="709"/>
      </w:pPr>
      <w:r w:rsidRPr="00D4278B">
        <w:t>Площадь застройки сблокированных сараев не должна превышать 800 м</w:t>
      </w:r>
      <w:r w:rsidRPr="00D4278B">
        <w:rPr>
          <w:vertAlign w:val="superscript"/>
        </w:rPr>
        <w:t>2</w:t>
      </w:r>
      <w:r w:rsidRPr="00D4278B">
        <w:t>. Расстояния от сараев для скота и птицы до шахтных колодцев должно</w:t>
      </w:r>
      <w:r w:rsidRPr="00D97568">
        <w:t xml:space="preserve"> быть не менее 50 м.</w:t>
      </w:r>
    </w:p>
    <w:p w:rsidR="001B0D42" w:rsidRPr="00D97568" w:rsidRDefault="001B0D42" w:rsidP="00E94AD5">
      <w:pPr>
        <w:pStyle w:val="05"/>
      </w:pPr>
      <w:bookmarkStart w:id="22" w:name="_Ref450119963"/>
      <w:r w:rsidRPr="00D97568">
        <w:t xml:space="preserve">Таблица </w:t>
      </w:r>
      <w:fldSimple w:instr=" SEQ Таблица \* ARABIC ">
        <w:r w:rsidR="003F4A42">
          <w:rPr>
            <w:noProof/>
          </w:rPr>
          <w:t>5</w:t>
        </w:r>
      </w:fldSimple>
      <w:bookmarkEnd w:id="22"/>
      <w:r w:rsidR="00C52317">
        <w:rPr>
          <w:noProof/>
        </w:rPr>
        <w:t>6</w:t>
      </w:r>
    </w:p>
    <w:tbl>
      <w:tblPr>
        <w:tblW w:w="9356" w:type="dxa"/>
        <w:tblInd w:w="108" w:type="dxa"/>
        <w:tblBorders>
          <w:top w:val="single" w:sz="4" w:space="0" w:color="auto"/>
          <w:left w:val="single" w:sz="4" w:space="0" w:color="auto"/>
          <w:bottom w:val="single" w:sz="4" w:space="0" w:color="auto"/>
          <w:right w:val="single" w:sz="4" w:space="0" w:color="auto"/>
        </w:tblBorders>
        <w:tblLook w:val="0000"/>
      </w:tblPr>
      <w:tblGrid>
        <w:gridCol w:w="5387"/>
        <w:gridCol w:w="3969"/>
      </w:tblGrid>
      <w:tr w:rsidR="001B0D42" w:rsidRPr="00D97568" w:rsidTr="00543FB7">
        <w:trPr>
          <w:trHeight w:val="269"/>
        </w:trPr>
        <w:tc>
          <w:tcPr>
            <w:tcW w:w="5387" w:type="dxa"/>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Количество блоков группы сараев</w:t>
            </w:r>
          </w:p>
        </w:tc>
        <w:tc>
          <w:tcPr>
            <w:tcW w:w="396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Расстояние, м</w:t>
            </w:r>
          </w:p>
        </w:tc>
      </w:tr>
      <w:tr w:rsidR="001B0D42" w:rsidRPr="00D97568" w:rsidTr="00543FB7">
        <w:trPr>
          <w:trHeight w:val="269"/>
        </w:trPr>
        <w:tc>
          <w:tcPr>
            <w:tcW w:w="5387" w:type="dxa"/>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До 2</w:t>
            </w:r>
          </w:p>
        </w:tc>
        <w:tc>
          <w:tcPr>
            <w:tcW w:w="396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15</w:t>
            </w:r>
          </w:p>
        </w:tc>
      </w:tr>
      <w:tr w:rsidR="001B0D42" w:rsidRPr="00D97568" w:rsidTr="00543FB7">
        <w:trPr>
          <w:trHeight w:val="269"/>
        </w:trPr>
        <w:tc>
          <w:tcPr>
            <w:tcW w:w="5387" w:type="dxa"/>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Свыше 2 до 8</w:t>
            </w:r>
          </w:p>
        </w:tc>
        <w:tc>
          <w:tcPr>
            <w:tcW w:w="396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25</w:t>
            </w:r>
          </w:p>
        </w:tc>
      </w:tr>
      <w:tr w:rsidR="001B0D42" w:rsidRPr="00D97568" w:rsidTr="00543FB7">
        <w:trPr>
          <w:trHeight w:val="269"/>
        </w:trPr>
        <w:tc>
          <w:tcPr>
            <w:tcW w:w="5387" w:type="dxa"/>
            <w:tcBorders>
              <w:top w:val="single" w:sz="4" w:space="0" w:color="auto"/>
              <w:bottom w:val="single" w:sz="4" w:space="0" w:color="auto"/>
              <w:right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Свыше 8 до 30</w:t>
            </w:r>
          </w:p>
        </w:tc>
        <w:tc>
          <w:tcPr>
            <w:tcW w:w="3969" w:type="dxa"/>
            <w:tcBorders>
              <w:top w:val="single" w:sz="4" w:space="0" w:color="auto"/>
              <w:left w:val="single" w:sz="4" w:space="0" w:color="auto"/>
              <w:bottom w:val="single" w:sz="4" w:space="0" w:color="auto"/>
            </w:tcBorders>
            <w:shd w:val="clear" w:color="auto" w:fill="auto"/>
          </w:tcPr>
          <w:p w:rsidR="001B0D42" w:rsidRPr="00D97568" w:rsidRDefault="001B0D42" w:rsidP="00E94AD5">
            <w:pPr>
              <w:suppressAutoHyphens/>
              <w:jc w:val="center"/>
              <w:rPr>
                <w:rFonts w:ascii="Times New Roman" w:hAnsi="Times New Roman" w:cs="Times New Roman"/>
              </w:rPr>
            </w:pPr>
            <w:r w:rsidRPr="00D97568">
              <w:rPr>
                <w:rFonts w:ascii="Times New Roman" w:hAnsi="Times New Roman" w:cs="Times New Roman"/>
              </w:rPr>
              <w:t>50</w:t>
            </w:r>
          </w:p>
        </w:tc>
      </w:tr>
    </w:tbl>
    <w:p w:rsidR="001B0D42" w:rsidRPr="00D97568" w:rsidRDefault="001B0D42" w:rsidP="00E94AD5">
      <w:pPr>
        <w:pStyle w:val="01"/>
      </w:pPr>
    </w:p>
    <w:p w:rsidR="001B0D42" w:rsidRPr="00D97568" w:rsidRDefault="001B0D42" w:rsidP="00DB1F25">
      <w:pPr>
        <w:pStyle w:val="01"/>
        <w:tabs>
          <w:tab w:val="left" w:pos="1134"/>
        </w:tabs>
        <w:ind w:firstLine="709"/>
      </w:pPr>
      <w:r w:rsidRPr="00D97568">
        <w:t>2.4.7.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B0D42" w:rsidRPr="00D97568" w:rsidRDefault="001B0D42" w:rsidP="00DB1F25">
      <w:pPr>
        <w:pStyle w:val="01"/>
        <w:tabs>
          <w:tab w:val="left" w:pos="1134"/>
        </w:tabs>
        <w:ind w:firstLine="709"/>
      </w:pPr>
      <w:r w:rsidRPr="00D97568">
        <w:t xml:space="preserve">2.4.8. Размеры хозяйственных построек, размещаемых в сельских населенных пунктах на приусадебных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одного этажа при условии обеспечения нормативной инсоляции территории на соседних </w:t>
      </w:r>
      <w:proofErr w:type="spellStart"/>
      <w:r w:rsidRPr="00D97568">
        <w:t>приквартирных</w:t>
      </w:r>
      <w:proofErr w:type="spellEnd"/>
      <w:r w:rsidRPr="00D97568">
        <w:t xml:space="preserve"> участках.</w:t>
      </w:r>
    </w:p>
    <w:p w:rsidR="001B0D42" w:rsidRPr="00D97568" w:rsidRDefault="001B0D42" w:rsidP="00DB1F25">
      <w:pPr>
        <w:pStyle w:val="01"/>
        <w:tabs>
          <w:tab w:val="left" w:pos="1134"/>
        </w:tabs>
        <w:ind w:firstLine="709"/>
      </w:pPr>
      <w:r w:rsidRPr="00D97568">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1B0D42" w:rsidRPr="00D97568" w:rsidRDefault="001B0D42" w:rsidP="00DB1F25">
      <w:pPr>
        <w:pStyle w:val="01"/>
        <w:tabs>
          <w:tab w:val="left" w:pos="1134"/>
        </w:tabs>
        <w:ind w:firstLine="709"/>
      </w:pPr>
      <w:r w:rsidRPr="00D97568">
        <w:lastRenderedPageBreak/>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1B0D42" w:rsidRDefault="001B0D42" w:rsidP="00DB1F25">
      <w:pPr>
        <w:pStyle w:val="01"/>
        <w:tabs>
          <w:tab w:val="left" w:pos="1134"/>
        </w:tabs>
        <w:ind w:firstLine="709"/>
        <w:rPr>
          <w:lang w:eastAsia="zh-CN"/>
        </w:rPr>
      </w:pPr>
      <w:r w:rsidRPr="00D97568">
        <w:t xml:space="preserve">2.4.9. Требования к ограждению земельных участков в сельских населенных пунктах </w:t>
      </w:r>
      <w:r w:rsidR="00742789" w:rsidRPr="00D97568">
        <w:t xml:space="preserve">должны быть </w:t>
      </w:r>
      <w:r w:rsidRPr="00D97568">
        <w:rPr>
          <w:lang w:eastAsia="zh-CN"/>
        </w:rPr>
        <w:t>представлены в Правилах землепользования и застройки.</w:t>
      </w:r>
    </w:p>
    <w:p w:rsidR="00C52317" w:rsidRDefault="00C52317" w:rsidP="00DB1F25">
      <w:pPr>
        <w:pStyle w:val="01"/>
        <w:tabs>
          <w:tab w:val="left" w:pos="1134"/>
        </w:tabs>
        <w:ind w:firstLine="709"/>
        <w:rPr>
          <w:lang w:eastAsia="zh-CN"/>
        </w:rPr>
      </w:pPr>
    </w:p>
    <w:p w:rsidR="00C52317" w:rsidRPr="00D97568" w:rsidRDefault="00C52317" w:rsidP="00DB1F25">
      <w:pPr>
        <w:pStyle w:val="01"/>
        <w:tabs>
          <w:tab w:val="left" w:pos="1134"/>
        </w:tabs>
        <w:ind w:firstLine="709"/>
      </w:pPr>
    </w:p>
    <w:p w:rsidR="001B0D42" w:rsidRPr="00D97568" w:rsidRDefault="00C52317" w:rsidP="00DB1F25">
      <w:pPr>
        <w:pStyle w:val="09"/>
        <w:tabs>
          <w:tab w:val="left" w:pos="1134"/>
        </w:tabs>
        <w:ind w:firstLine="709"/>
        <w:rPr>
          <w:lang w:val="ru-RU" w:eastAsia="zh-CN"/>
        </w:rPr>
      </w:pPr>
      <w:bookmarkStart w:id="23" w:name="_Toc469648732"/>
      <w:r w:rsidRPr="00C52317">
        <w:rPr>
          <w:lang w:val="ru-RU"/>
        </w:rPr>
        <w:t>2.5</w:t>
      </w:r>
      <w:r w:rsidR="001B0D42" w:rsidRPr="00C52317">
        <w:rPr>
          <w:lang w:val="ru-RU"/>
        </w:rPr>
        <w:t xml:space="preserve">. </w:t>
      </w:r>
      <w:r w:rsidR="001B0D42" w:rsidRPr="00C52317">
        <w:rPr>
          <w:lang w:val="ru-RU" w:eastAsia="zh-CN"/>
        </w:rPr>
        <w:t>Зона</w:t>
      </w:r>
      <w:r w:rsidR="001B0D42" w:rsidRPr="00D97568">
        <w:rPr>
          <w:lang w:val="ru-RU" w:eastAsia="zh-CN"/>
        </w:rPr>
        <w:t xml:space="preserve"> застройки</w:t>
      </w:r>
      <w:r w:rsidR="00827905" w:rsidRPr="00827905">
        <w:rPr>
          <w:lang w:val="ru-RU" w:eastAsia="zh-CN"/>
        </w:rPr>
        <w:t xml:space="preserve"> </w:t>
      </w:r>
      <w:proofErr w:type="spellStart"/>
      <w:r w:rsidR="00827905" w:rsidRPr="00D97568">
        <w:rPr>
          <w:lang w:val="ru-RU" w:eastAsia="zh-CN"/>
        </w:rPr>
        <w:t>среднеэтажными</w:t>
      </w:r>
      <w:proofErr w:type="spellEnd"/>
      <w:r w:rsidR="00827905">
        <w:rPr>
          <w:lang w:val="ru-RU" w:eastAsia="zh-CN"/>
        </w:rPr>
        <w:t xml:space="preserve"> и</w:t>
      </w:r>
      <w:r w:rsidR="001B0D42" w:rsidRPr="00D97568">
        <w:rPr>
          <w:lang w:val="ru-RU" w:eastAsia="zh-CN"/>
        </w:rPr>
        <w:t xml:space="preserve"> многоэтажными жилыми домами</w:t>
      </w:r>
      <w:bookmarkEnd w:id="23"/>
    </w:p>
    <w:p w:rsidR="001B0D42" w:rsidRPr="00D97568" w:rsidRDefault="00C52317" w:rsidP="00DB1F25">
      <w:pPr>
        <w:pStyle w:val="01"/>
        <w:tabs>
          <w:tab w:val="left" w:pos="1134"/>
        </w:tabs>
        <w:ind w:firstLine="709"/>
      </w:pPr>
      <w:r>
        <w:rPr>
          <w:lang w:eastAsia="zh-CN"/>
        </w:rPr>
        <w:t>2.5</w:t>
      </w:r>
      <w:r w:rsidR="001B0D42" w:rsidRPr="00D97568">
        <w:rPr>
          <w:lang w:eastAsia="zh-CN"/>
        </w:rPr>
        <w:t xml:space="preserve">.1. </w:t>
      </w:r>
      <w:r w:rsidR="001B0D42" w:rsidRPr="00D97568">
        <w:rPr>
          <w:rFonts w:eastAsia="SimSun"/>
          <w:lang w:eastAsia="zh-CN"/>
        </w:rPr>
        <w:t xml:space="preserve">Параметры размещения </w:t>
      </w:r>
      <w:proofErr w:type="spellStart"/>
      <w:r w:rsidR="00827905" w:rsidRPr="00D97568">
        <w:rPr>
          <w:rFonts w:eastAsia="SimSun"/>
          <w:lang w:eastAsia="zh-CN"/>
        </w:rPr>
        <w:t>среднеэтажных</w:t>
      </w:r>
      <w:proofErr w:type="spellEnd"/>
      <w:r w:rsidR="00827905" w:rsidRPr="00D97568">
        <w:rPr>
          <w:rFonts w:eastAsia="SimSun"/>
          <w:lang w:eastAsia="zh-CN"/>
        </w:rPr>
        <w:t xml:space="preserve"> </w:t>
      </w:r>
      <w:r w:rsidR="00827905">
        <w:rPr>
          <w:rFonts w:eastAsia="SimSun"/>
          <w:lang w:eastAsia="zh-CN"/>
        </w:rPr>
        <w:t xml:space="preserve">и </w:t>
      </w:r>
      <w:r w:rsidR="001B0D42" w:rsidRPr="00D97568">
        <w:rPr>
          <w:lang w:eastAsia="zh-CN"/>
        </w:rPr>
        <w:t>многоэтажных жилых домов</w:t>
      </w:r>
      <w:r w:rsidR="001B0D42" w:rsidRPr="00D97568">
        <w:rPr>
          <w:rFonts w:eastAsia="SimSun"/>
          <w:lang w:eastAsia="zh-CN"/>
        </w:rPr>
        <w:t xml:space="preserve"> </w:t>
      </w:r>
      <w:r w:rsidR="001B0D42" w:rsidRPr="00D97568">
        <w:rPr>
          <w:lang w:eastAsia="zh-CN"/>
        </w:rPr>
        <w:t>представлены в Правилах землепользования и застройки.</w:t>
      </w:r>
    </w:p>
    <w:p w:rsidR="001B0D42" w:rsidRPr="00D97568" w:rsidRDefault="00C52317" w:rsidP="00DB1F25">
      <w:pPr>
        <w:pStyle w:val="01"/>
        <w:tabs>
          <w:tab w:val="left" w:pos="1134"/>
        </w:tabs>
        <w:ind w:firstLine="709"/>
      </w:pPr>
      <w:r>
        <w:t>2.5</w:t>
      </w:r>
      <w:r w:rsidR="001B0D42" w:rsidRPr="00D97568">
        <w:t>.2. На нижних этажах (не более двух этажей), цокольном этаже и (или) подвале многоэтажного жилого дома размещаются помещения общественного назначения и объекты культурно-бытового обслуживания.</w:t>
      </w:r>
    </w:p>
    <w:p w:rsidR="001B0D42" w:rsidRPr="00D97568" w:rsidRDefault="001B0D42" w:rsidP="00DB1F25">
      <w:pPr>
        <w:pStyle w:val="01"/>
        <w:tabs>
          <w:tab w:val="left" w:pos="1134"/>
        </w:tabs>
        <w:ind w:firstLine="709"/>
      </w:pPr>
      <w:r w:rsidRPr="00D97568">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40 % от общей площади здания и при поэтажном разделении различных видов использования.</w:t>
      </w:r>
    </w:p>
    <w:p w:rsidR="001B0D42" w:rsidRPr="00D97568" w:rsidRDefault="001B0D42" w:rsidP="00DB1F25">
      <w:pPr>
        <w:pStyle w:val="01"/>
        <w:tabs>
          <w:tab w:val="left" w:pos="1134"/>
        </w:tabs>
        <w:ind w:firstLine="709"/>
      </w:pPr>
      <w:r w:rsidRPr="00D97568">
        <w:t>2.</w:t>
      </w:r>
      <w:r w:rsidR="00C52317">
        <w:t>5</w:t>
      </w:r>
      <w:r w:rsidRPr="00D97568">
        <w:t>.3. 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p w:rsidR="001B0D42" w:rsidRPr="00D97568" w:rsidRDefault="001B0D42" w:rsidP="00DB1F25">
      <w:pPr>
        <w:pStyle w:val="01"/>
        <w:tabs>
          <w:tab w:val="left" w:pos="1134"/>
        </w:tabs>
        <w:ind w:firstLine="709"/>
      </w:pPr>
      <w:r w:rsidRPr="00D97568">
        <w:t>2.</w:t>
      </w:r>
      <w:r w:rsidR="00C52317">
        <w:t>5</w:t>
      </w:r>
      <w:r w:rsidRPr="00D97568">
        <w:t xml:space="preserve">.4. Максимальную высоту и этажность зданий следует принимать в зависимости от конструктивного решения в </w:t>
      </w:r>
      <w:r w:rsidR="00910AEF" w:rsidRPr="00D97568">
        <w:t>соответствии с СП 14.13330.2014.</w:t>
      </w:r>
    </w:p>
    <w:p w:rsidR="00D62F78" w:rsidRPr="00F8033C" w:rsidRDefault="001B0D42" w:rsidP="00DB1F25">
      <w:pPr>
        <w:pStyle w:val="09"/>
        <w:tabs>
          <w:tab w:val="left" w:pos="1134"/>
        </w:tabs>
        <w:ind w:firstLine="709"/>
        <w:rPr>
          <w:lang w:val="ru-RU"/>
        </w:rPr>
      </w:pPr>
      <w:bookmarkStart w:id="24" w:name="_Toc469648733"/>
      <w:bookmarkStart w:id="25" w:name="подраздел_норматив_жилищн_обеспечн"/>
      <w:r w:rsidRPr="00F8033C">
        <w:rPr>
          <w:lang w:val="ru-RU"/>
        </w:rPr>
        <w:t>2.</w:t>
      </w:r>
      <w:r w:rsidR="00C52317">
        <w:rPr>
          <w:lang w:val="ru-RU"/>
        </w:rPr>
        <w:t>6</w:t>
      </w:r>
      <w:r w:rsidRPr="00F8033C">
        <w:rPr>
          <w:lang w:val="ru-RU"/>
        </w:rPr>
        <w:t>. Нормативы жилищной обеспеченности</w:t>
      </w:r>
      <w:bookmarkEnd w:id="24"/>
      <w:r w:rsidRPr="00F8033C">
        <w:rPr>
          <w:lang w:val="ru-RU"/>
        </w:rPr>
        <w:t xml:space="preserve"> </w:t>
      </w:r>
    </w:p>
    <w:bookmarkEnd w:id="25"/>
    <w:p w:rsidR="001B0D42" w:rsidRPr="00F8033C" w:rsidRDefault="001B0D42" w:rsidP="00FC709C">
      <w:pPr>
        <w:pStyle w:val="01"/>
        <w:tabs>
          <w:tab w:val="left" w:pos="1134"/>
        </w:tabs>
        <w:ind w:firstLine="709"/>
      </w:pPr>
      <w:r w:rsidRPr="00F8033C">
        <w:t>2.</w:t>
      </w:r>
      <w:r w:rsidR="00FC709C">
        <w:t>6</w:t>
      </w:r>
      <w:r w:rsidRPr="00F8033C">
        <w:t>.</w:t>
      </w:r>
      <w:r w:rsidR="00D62F78" w:rsidRPr="00F8033C">
        <w:t>1</w:t>
      </w:r>
      <w:r w:rsidRPr="00F8033C">
        <w:t>. Для определения объемов и структуры жилищного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F8033C">
        <w:rPr>
          <w:vertAlign w:val="superscript"/>
        </w:rPr>
        <w:t>2</w:t>
      </w:r>
      <w:r w:rsidRPr="00F8033C">
        <w:t>.</w:t>
      </w:r>
    </w:p>
    <w:p w:rsidR="00F8033C" w:rsidRPr="00F8033C" w:rsidRDefault="00F8033C" w:rsidP="00FC709C">
      <w:pPr>
        <w:pStyle w:val="01"/>
        <w:ind w:firstLine="709"/>
      </w:pPr>
      <w:r w:rsidRPr="00F8033C">
        <w:t>В соответствии со ст. 12 и 132 Конституции Российской Федерации, ст. 35 Федерального закона от 06.10.2003 N 131-ФЗ “Об общих принципах организации местного самоуправления в Российской Федерации“, руководствуясь ст. 50 Жилищного кодекса Российской Федерации, ст. 21 Устава МО городское поселение г. Соль-Илецк, Совет депутатов муниципального образования городское поселение город Соль-Илецк установил на территории МО городское поселение г. Соль-Илецк:</w:t>
      </w:r>
    </w:p>
    <w:p w:rsidR="00F8033C" w:rsidRPr="00F8033C" w:rsidRDefault="00F8033C" w:rsidP="00FC709C">
      <w:pPr>
        <w:pStyle w:val="01"/>
        <w:ind w:firstLine="709"/>
      </w:pPr>
      <w:r w:rsidRPr="00F8033C">
        <w:t>- норму предоставления площади жилого помещения по договору социального найма в размере 14,0 кв. м общей площади жилого помещения;</w:t>
      </w:r>
    </w:p>
    <w:p w:rsidR="00FC709C" w:rsidRDefault="00F8033C" w:rsidP="00FC709C">
      <w:pPr>
        <w:pStyle w:val="01"/>
        <w:ind w:firstLine="709"/>
      </w:pPr>
      <w:r w:rsidRPr="00F8033C">
        <w:t xml:space="preserve">- учетную норму площади жилого помещения в размере 13,5 кв. м общей площади занимаемого жилого помещения. </w:t>
      </w:r>
    </w:p>
    <w:p w:rsidR="00F8033C" w:rsidRPr="00F8033C" w:rsidRDefault="00F8033C" w:rsidP="00FC709C">
      <w:pPr>
        <w:pStyle w:val="01"/>
        <w:ind w:firstLine="709"/>
      </w:pPr>
      <w:r w:rsidRPr="00F8033C">
        <w:t>2.</w:t>
      </w:r>
      <w:r w:rsidR="00FC709C">
        <w:t>6</w:t>
      </w:r>
      <w:r w:rsidRPr="00F8033C">
        <w:t>.2. Расчетные показатели жилищной обеспеченности для сельских поселений и для малоэтажной индивидуальной застройки не нормируются.</w:t>
      </w:r>
    </w:p>
    <w:p w:rsidR="00FC709C" w:rsidRDefault="00FC709C" w:rsidP="000E0C11">
      <w:pPr>
        <w:pStyle w:val="03"/>
        <w:tabs>
          <w:tab w:val="left" w:pos="1134"/>
        </w:tabs>
        <w:ind w:firstLine="709"/>
        <w:rPr>
          <w:lang w:val="ru-RU"/>
        </w:rPr>
      </w:pPr>
      <w:bookmarkStart w:id="26" w:name="раздел_общ_дел_зоны"/>
    </w:p>
    <w:p w:rsidR="00FC709C" w:rsidRDefault="00FC709C">
      <w:pPr>
        <w:autoSpaceDE/>
        <w:autoSpaceDN/>
        <w:adjustRightInd/>
        <w:spacing w:after="200" w:line="276" w:lineRule="auto"/>
        <w:rPr>
          <w:rFonts w:ascii="Times New Roman" w:hAnsi="Times New Roman" w:cs="Times New Roman"/>
          <w:b/>
          <w:sz w:val="28"/>
        </w:rPr>
      </w:pPr>
      <w:r>
        <w:br w:type="page"/>
      </w:r>
    </w:p>
    <w:p w:rsidR="001B0D42" w:rsidRPr="00D97568" w:rsidRDefault="008F383C" w:rsidP="000E0C11">
      <w:pPr>
        <w:pStyle w:val="03"/>
        <w:tabs>
          <w:tab w:val="left" w:pos="1134"/>
        </w:tabs>
        <w:ind w:firstLine="709"/>
        <w:rPr>
          <w:lang w:val="ru-RU"/>
        </w:rPr>
      </w:pPr>
      <w:bookmarkStart w:id="27" w:name="_Toc469648734"/>
      <w:r w:rsidRPr="00D97568">
        <w:rPr>
          <w:lang w:val="ru-RU"/>
        </w:rPr>
        <w:lastRenderedPageBreak/>
        <w:t xml:space="preserve">Раздел </w:t>
      </w:r>
      <w:r w:rsidR="001B0D42" w:rsidRPr="00D97568">
        <w:rPr>
          <w:lang w:val="ru-RU"/>
        </w:rPr>
        <w:t>3. Общественно-деловые зоны. Расчетные показатели в сфере социального и культурно-бытового обеспечения</w:t>
      </w:r>
      <w:bookmarkEnd w:id="26"/>
      <w:bookmarkEnd w:id="27"/>
    </w:p>
    <w:p w:rsidR="001B0D42" w:rsidRPr="00D97568" w:rsidRDefault="001B0D42" w:rsidP="000E0C11">
      <w:pPr>
        <w:pStyle w:val="09"/>
        <w:tabs>
          <w:tab w:val="left" w:pos="1134"/>
        </w:tabs>
        <w:ind w:firstLine="709"/>
        <w:rPr>
          <w:lang w:val="ru-RU"/>
        </w:rPr>
      </w:pPr>
      <w:bookmarkStart w:id="28" w:name="_Toc469648735"/>
      <w:r w:rsidRPr="00D97568">
        <w:rPr>
          <w:lang w:val="ru-RU"/>
        </w:rPr>
        <w:t>3.1. Общие требования</w:t>
      </w:r>
      <w:bookmarkEnd w:id="28"/>
    </w:p>
    <w:p w:rsidR="001B0D42" w:rsidRPr="00D97568" w:rsidRDefault="001B0D42" w:rsidP="000E0C11">
      <w:pPr>
        <w:pStyle w:val="01"/>
        <w:tabs>
          <w:tab w:val="left" w:pos="1134"/>
        </w:tabs>
        <w:ind w:firstLine="709"/>
      </w:pPr>
      <w:r w:rsidRPr="00D97568">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B0D42" w:rsidRPr="00D97568" w:rsidRDefault="001B0D42" w:rsidP="000E0C11">
      <w:pPr>
        <w:pStyle w:val="01"/>
        <w:tabs>
          <w:tab w:val="left" w:pos="1134"/>
        </w:tabs>
        <w:ind w:firstLine="709"/>
      </w:pPr>
      <w:r w:rsidRPr="00D97568">
        <w:t xml:space="preserve">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w:t>
      </w:r>
      <w:r w:rsidR="00B633AE" w:rsidRPr="00D97568">
        <w:t xml:space="preserve">муниципального образования </w:t>
      </w:r>
      <w:r w:rsidR="007A786F" w:rsidRPr="00E61B41">
        <w:rPr>
          <w:szCs w:val="22"/>
        </w:rPr>
        <w:t>Соль-Илецкий городской округ</w:t>
      </w:r>
      <w:r w:rsidRPr="00D97568">
        <w:t>,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1B0D42" w:rsidRPr="00D97568" w:rsidRDefault="001B0D42" w:rsidP="000E0C11">
      <w:pPr>
        <w:pStyle w:val="01"/>
        <w:tabs>
          <w:tab w:val="left" w:pos="1134"/>
        </w:tabs>
        <w:ind w:firstLine="709"/>
      </w:pPr>
      <w:r w:rsidRPr="00D97568">
        <w:t>3.1.3. В сельских поселениях формируется общественно-деловая зона, являющаяся центром сельского поселения.</w:t>
      </w:r>
    </w:p>
    <w:p w:rsidR="001B0D42" w:rsidRPr="00D97568" w:rsidRDefault="001B0D42" w:rsidP="000E0C11">
      <w:pPr>
        <w:pStyle w:val="01"/>
        <w:tabs>
          <w:tab w:val="left" w:pos="1134"/>
        </w:tabs>
        <w:ind w:firstLine="709"/>
      </w:pPr>
      <w:r w:rsidRPr="00D97568">
        <w:t>В сельских населенных пунктах формируется общественно-деловая зона, дополняемая объектами повседневного обслуживания в жилой застройке.</w:t>
      </w:r>
    </w:p>
    <w:p w:rsidR="001B0D42" w:rsidRPr="00D97568" w:rsidRDefault="001B0D42" w:rsidP="000E0C11">
      <w:pPr>
        <w:pStyle w:val="01"/>
        <w:tabs>
          <w:tab w:val="left" w:pos="1134"/>
        </w:tabs>
        <w:ind w:firstLine="709"/>
      </w:pPr>
      <w:r w:rsidRPr="00D97568">
        <w:t>3.1.4.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B0D42" w:rsidRPr="00D97568" w:rsidRDefault="001B0D42" w:rsidP="000E0C11">
      <w:pPr>
        <w:pStyle w:val="01"/>
        <w:tabs>
          <w:tab w:val="left" w:pos="1134"/>
        </w:tabs>
        <w:ind w:firstLine="709"/>
      </w:pPr>
      <w:r w:rsidRPr="00D97568">
        <w:t>3.1.5. В общественно-деловых зонах допускается размещать:</w:t>
      </w:r>
    </w:p>
    <w:p w:rsidR="001B0D42" w:rsidRPr="00D97568" w:rsidRDefault="001B0D42" w:rsidP="000E0C11">
      <w:pPr>
        <w:pStyle w:val="04"/>
        <w:tabs>
          <w:tab w:val="left" w:pos="1134"/>
        </w:tabs>
        <w:ind w:firstLine="709"/>
      </w:pPr>
      <w:r w:rsidRPr="00D97568">
        <w:t>производственные предприятия, осуществляющие обслуживание населения, площадью не более 200 м</w:t>
      </w:r>
      <w:r w:rsidRPr="00D97568">
        <w:rPr>
          <w:vertAlign w:val="superscript"/>
        </w:rPr>
        <w:t>2</w:t>
      </w:r>
      <w:r w:rsidRPr="00D97568">
        <w:t>, встроенные или занимающие часть здания без производственной территории, экологически безопасные;</w:t>
      </w:r>
    </w:p>
    <w:p w:rsidR="001B0D42" w:rsidRPr="00D97568" w:rsidRDefault="001B0D42" w:rsidP="000E0C11">
      <w:pPr>
        <w:pStyle w:val="04"/>
        <w:tabs>
          <w:tab w:val="left" w:pos="1134"/>
        </w:tabs>
        <w:ind w:firstLine="709"/>
      </w:pPr>
      <w:r w:rsidRPr="00D97568">
        <w:t>организации индустрии развлечений при отсутствии ограничений на их размещение.</w:t>
      </w:r>
    </w:p>
    <w:p w:rsidR="001B0D42" w:rsidRPr="00D97568" w:rsidRDefault="001B0D42" w:rsidP="000E0C11">
      <w:pPr>
        <w:pStyle w:val="01"/>
        <w:tabs>
          <w:tab w:val="left" w:pos="1134"/>
        </w:tabs>
        <w:ind w:firstLine="709"/>
      </w:pPr>
      <w:r w:rsidRPr="00D97568">
        <w:t>3.1.6.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B0D42" w:rsidRPr="00D97568" w:rsidRDefault="001B0D42" w:rsidP="000E0C11">
      <w:pPr>
        <w:pStyle w:val="01"/>
        <w:tabs>
          <w:tab w:val="left" w:pos="1134"/>
        </w:tabs>
        <w:ind w:firstLine="709"/>
      </w:pPr>
      <w:r w:rsidRPr="00D97568">
        <w:t>3.1.7.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B0D42" w:rsidRPr="00D97568" w:rsidRDefault="001B0D42" w:rsidP="000E0C11">
      <w:pPr>
        <w:pStyle w:val="01"/>
        <w:tabs>
          <w:tab w:val="left" w:pos="1134"/>
        </w:tabs>
        <w:ind w:firstLine="709"/>
      </w:pPr>
      <w:r w:rsidRPr="00D97568">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B0D42" w:rsidRPr="00D97568" w:rsidRDefault="001B0D42" w:rsidP="000E0C11">
      <w:pPr>
        <w:pStyle w:val="01"/>
        <w:tabs>
          <w:tab w:val="left" w:pos="1134"/>
        </w:tabs>
        <w:ind w:firstLine="709"/>
      </w:pPr>
      <w:r w:rsidRPr="00D97568">
        <w:t xml:space="preserve">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7A786F">
        <w:t xml:space="preserve">муниципального образования </w:t>
      </w:r>
      <w:r w:rsidR="007A786F" w:rsidRPr="00E61B41">
        <w:rPr>
          <w:szCs w:val="22"/>
        </w:rPr>
        <w:t>Соль-Илецкий городской округ</w:t>
      </w:r>
      <w:r w:rsidRPr="00D97568">
        <w:t>.</w:t>
      </w:r>
    </w:p>
    <w:p w:rsidR="001B0D42" w:rsidRDefault="001B0D42" w:rsidP="000E0C11">
      <w:pPr>
        <w:pStyle w:val="01"/>
        <w:tabs>
          <w:tab w:val="left" w:pos="1134"/>
        </w:tabs>
        <w:ind w:firstLine="709"/>
      </w:pPr>
      <w:r w:rsidRPr="00D97568">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D2669" w:rsidRDefault="008D2669" w:rsidP="000E0C11">
      <w:pPr>
        <w:pStyle w:val="01"/>
        <w:tabs>
          <w:tab w:val="left" w:pos="1134"/>
        </w:tabs>
        <w:ind w:firstLine="709"/>
      </w:pPr>
    </w:p>
    <w:p w:rsidR="008D2669" w:rsidRDefault="008D2669" w:rsidP="000E0C11">
      <w:pPr>
        <w:pStyle w:val="01"/>
        <w:tabs>
          <w:tab w:val="left" w:pos="1134"/>
        </w:tabs>
        <w:ind w:firstLine="709"/>
      </w:pPr>
    </w:p>
    <w:p w:rsidR="008D2669" w:rsidRPr="00D97568" w:rsidRDefault="008D2669" w:rsidP="000E0C11">
      <w:pPr>
        <w:pStyle w:val="01"/>
        <w:tabs>
          <w:tab w:val="left" w:pos="1134"/>
        </w:tabs>
        <w:ind w:firstLine="709"/>
      </w:pPr>
    </w:p>
    <w:p w:rsidR="00A269A4" w:rsidRPr="00D97568" w:rsidRDefault="00905796" w:rsidP="000E0C11">
      <w:pPr>
        <w:pStyle w:val="09"/>
        <w:tabs>
          <w:tab w:val="left" w:pos="1134"/>
        </w:tabs>
        <w:ind w:firstLine="709"/>
        <w:rPr>
          <w:bCs/>
          <w:lang w:val="ru-RU"/>
        </w:rPr>
      </w:pPr>
      <w:bookmarkStart w:id="29" w:name="_Toc469648736"/>
      <w:r w:rsidRPr="00D97568">
        <w:rPr>
          <w:bCs/>
          <w:lang w:val="ru-RU"/>
        </w:rPr>
        <w:lastRenderedPageBreak/>
        <w:t xml:space="preserve">3.2. </w:t>
      </w:r>
      <w:r w:rsidR="00B85297" w:rsidRPr="00D97568">
        <w:rPr>
          <w:lang w:val="ru-RU"/>
        </w:rPr>
        <w:t xml:space="preserve">Нормативы </w:t>
      </w:r>
      <w:r w:rsidR="00FE2A64" w:rsidRPr="00D97568">
        <w:rPr>
          <w:bCs/>
          <w:lang w:val="ru-RU"/>
        </w:rPr>
        <w:t>обеспеченности об</w:t>
      </w:r>
      <w:r w:rsidR="00A269A4" w:rsidRPr="00D97568">
        <w:rPr>
          <w:bCs/>
          <w:lang w:val="ru-RU"/>
        </w:rPr>
        <w:t xml:space="preserve">ъектами  </w:t>
      </w:r>
      <w:r w:rsidR="003D6C6F" w:rsidRPr="00D97568">
        <w:rPr>
          <w:bCs/>
          <w:lang w:val="ru-RU"/>
        </w:rPr>
        <w:t>в  области образования</w:t>
      </w:r>
      <w:bookmarkEnd w:id="29"/>
      <w:r w:rsidRPr="00D97568">
        <w:rPr>
          <w:bCs/>
          <w:lang w:val="ru-RU"/>
        </w:rPr>
        <w:t xml:space="preserve"> </w:t>
      </w:r>
    </w:p>
    <w:p w:rsidR="00A269A4" w:rsidRPr="00D97568" w:rsidRDefault="00A269A4" w:rsidP="000E0C11">
      <w:pPr>
        <w:pStyle w:val="09"/>
        <w:tabs>
          <w:tab w:val="left" w:pos="1134"/>
        </w:tabs>
        <w:ind w:firstLine="709"/>
        <w:rPr>
          <w:lang w:val="ru-RU"/>
        </w:rPr>
      </w:pPr>
      <w:bookmarkStart w:id="30" w:name="_Toc469648737"/>
      <w:r w:rsidRPr="00D97568">
        <w:rPr>
          <w:lang w:val="ru-RU"/>
        </w:rPr>
        <w:t>Нормативы обеспеченности объектами дошкольного, начального, общего и среднего образования</w:t>
      </w:r>
      <w:bookmarkEnd w:id="30"/>
    </w:p>
    <w:p w:rsidR="00A269A4" w:rsidRPr="00D97568" w:rsidRDefault="00A269A4" w:rsidP="00E94AD5">
      <w:pPr>
        <w:pStyle w:val="05"/>
      </w:pPr>
      <w:bookmarkStart w:id="31" w:name="_Ref450146654"/>
      <w:r w:rsidRPr="00D97568">
        <w:t xml:space="preserve">Таблица </w:t>
      </w:r>
      <w:bookmarkEnd w:id="31"/>
      <w:r w:rsidR="008D2669">
        <w:t>17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01"/>
        <w:gridCol w:w="1122"/>
        <w:gridCol w:w="854"/>
        <w:gridCol w:w="1381"/>
        <w:gridCol w:w="1658"/>
        <w:gridCol w:w="2390"/>
      </w:tblGrid>
      <w:tr w:rsidR="0026737A" w:rsidRPr="00AB20E9" w:rsidTr="008F383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Примечание</w:t>
            </w:r>
          </w:p>
        </w:tc>
      </w:tr>
      <w:tr w:rsidR="0026737A" w:rsidRPr="00AB20E9" w:rsidTr="008F383C">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9A4" w:rsidRPr="00BF7C41" w:rsidRDefault="00A269A4"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A269A4" w:rsidRPr="00BF7C41" w:rsidRDefault="00A269A4"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269A4" w:rsidRPr="00BF7C41" w:rsidRDefault="00A269A4" w:rsidP="00E94AD5">
            <w:pPr>
              <w:suppressAutoHyphens/>
              <w:jc w:val="both"/>
              <w:rPr>
                <w:rFonts w:ascii="Times New Roman" w:hAnsi="Times New Roman" w:cs="Times New Roman"/>
                <w:sz w:val="20"/>
                <w:szCs w:val="20"/>
              </w:rPr>
            </w:pPr>
          </w:p>
        </w:tc>
      </w:tr>
      <w:tr w:rsidR="00A10EFC" w:rsidRPr="00AB20E9" w:rsidTr="008D1329">
        <w:trPr>
          <w:trHeight w:val="4370"/>
        </w:trPr>
        <w:tc>
          <w:tcPr>
            <w:tcW w:w="0" w:type="auto"/>
            <w:tcBorders>
              <w:top w:val="single" w:sz="4" w:space="0" w:color="auto"/>
              <w:bottom w:val="single" w:sz="4" w:space="0" w:color="auto"/>
              <w:right w:val="single" w:sz="4" w:space="0" w:color="auto"/>
            </w:tcBorders>
            <w:shd w:val="clear" w:color="auto" w:fill="auto"/>
          </w:tcPr>
          <w:p w:rsidR="00A10EFC" w:rsidRPr="00BF7C41" w:rsidRDefault="00A10EFC" w:rsidP="00E94AD5">
            <w:pPr>
              <w:suppressAutoHyphens/>
              <w:rPr>
                <w:rFonts w:ascii="Times New Roman" w:hAnsi="Times New Roman" w:cs="Times New Roman"/>
                <w:sz w:val="20"/>
                <w:szCs w:val="20"/>
              </w:rPr>
            </w:pPr>
            <w:r w:rsidRPr="00BF7C41">
              <w:rPr>
                <w:rFonts w:ascii="Times New Roman" w:hAnsi="Times New Roman" w:cs="Times New Roman"/>
                <w:sz w:val="20"/>
                <w:szCs w:val="20"/>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0EFC" w:rsidRPr="00BF7C41" w:rsidRDefault="00A10EFC" w:rsidP="00E94AD5">
            <w:pPr>
              <w:suppressAutoHyphens/>
              <w:jc w:val="center"/>
              <w:rPr>
                <w:rFonts w:ascii="Times New Roman" w:hAnsi="Times New Roman" w:cs="Times New Roman"/>
                <w:sz w:val="20"/>
                <w:szCs w:val="20"/>
              </w:rPr>
            </w:pPr>
            <w:r w:rsidRPr="00BF7C41">
              <w:rPr>
                <w:rFonts w:ascii="Times New Roman" w:hAnsi="Times New Roman" w:cs="Times New Roman"/>
                <w:sz w:val="20"/>
                <w:szCs w:val="20"/>
              </w:rPr>
              <w:t>1 место</w:t>
            </w:r>
          </w:p>
        </w:tc>
        <w:tc>
          <w:tcPr>
            <w:tcW w:w="0" w:type="auto"/>
            <w:gridSpan w:val="2"/>
            <w:tcBorders>
              <w:top w:val="single" w:sz="4" w:space="0" w:color="auto"/>
              <w:left w:val="single" w:sz="4" w:space="0" w:color="auto"/>
              <w:right w:val="single" w:sz="4" w:space="0" w:color="auto"/>
            </w:tcBorders>
            <w:shd w:val="clear" w:color="auto" w:fill="auto"/>
          </w:tcPr>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 xml:space="preserve">Устанавливается исходя из охвата детскими учреждениями 85% детей дошкольного возраста, в том числе учреждениями: </w:t>
            </w: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 xml:space="preserve">общего типа – 70% детей; </w:t>
            </w: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 xml:space="preserve">специализированного назначения – 3% детей; оздоровительного назначения – 12% детей; </w:t>
            </w: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 xml:space="preserve">в зоне малоэтажной жилой застройки в городах – исходя из охвата детскими учреждениями 50% детей дошкольного возраста.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для отдельно стоящих зданий при вместимости до 100 мест – 40,</w:t>
            </w: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свыше 100 мест – 35;</w:t>
            </w:r>
          </w:p>
          <w:p w:rsidR="00A10EFC" w:rsidRPr="00BF7C41" w:rsidRDefault="00A10EFC" w:rsidP="00A10EFC">
            <w:pPr>
              <w:suppressAutoHyphens/>
              <w:rPr>
                <w:rFonts w:ascii="Times New Roman" w:hAnsi="Times New Roman" w:cs="Times New Roman"/>
                <w:sz w:val="20"/>
                <w:szCs w:val="20"/>
              </w:rPr>
            </w:pP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для встроенных при вместимости более 100 мест – не менее 29</w:t>
            </w:r>
          </w:p>
        </w:tc>
        <w:tc>
          <w:tcPr>
            <w:tcW w:w="0" w:type="auto"/>
            <w:tcBorders>
              <w:top w:val="nil"/>
              <w:left w:val="single" w:sz="4" w:space="0" w:color="auto"/>
              <w:bottom w:val="single" w:sz="4" w:space="0" w:color="auto"/>
            </w:tcBorders>
            <w:shd w:val="clear" w:color="auto" w:fill="auto"/>
          </w:tcPr>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Вместимость детских дошкольных учреждений следует принимать не более 350 мест; пристроенных к торцам жилых домов и встроенных в жилые дома – не более 150 мест.</w:t>
            </w: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 xml:space="preserve">Площадь групповой площадки для детей ясельного возраста – 7,5 м2 – на 1 место. </w:t>
            </w:r>
          </w:p>
          <w:p w:rsidR="00A10EFC" w:rsidRPr="00BF7C41" w:rsidRDefault="00A10EFC" w:rsidP="00A10EFC">
            <w:pPr>
              <w:suppressAutoHyphens/>
              <w:rPr>
                <w:rFonts w:ascii="Times New Roman" w:hAnsi="Times New Roman" w:cs="Times New Roman"/>
                <w:sz w:val="20"/>
                <w:szCs w:val="20"/>
              </w:rPr>
            </w:pPr>
          </w:p>
          <w:p w:rsidR="00A10EFC" w:rsidRPr="00BF7C41" w:rsidRDefault="00A10EFC" w:rsidP="00A10EFC">
            <w:pPr>
              <w:suppressAutoHyphens/>
              <w:rPr>
                <w:rFonts w:ascii="Times New Roman" w:hAnsi="Times New Roman" w:cs="Times New Roman"/>
                <w:sz w:val="20"/>
                <w:szCs w:val="20"/>
              </w:rPr>
            </w:pPr>
            <w:r w:rsidRPr="00BF7C41">
              <w:rPr>
                <w:rFonts w:ascii="Times New Roman" w:hAnsi="Times New Roman" w:cs="Times New Roman"/>
                <w:sz w:val="20"/>
                <w:szCs w:val="20"/>
              </w:rPr>
              <w:t>Радиус обслуживания 300 м, при малоэтажной застройке – 500 м</w:t>
            </w:r>
            <w:r w:rsidR="003558C1">
              <w:rPr>
                <w:rFonts w:ascii="Times New Roman" w:hAnsi="Times New Roman" w:cs="Times New Roman"/>
                <w:sz w:val="20"/>
                <w:szCs w:val="20"/>
              </w:rPr>
              <w:t xml:space="preserve">, </w:t>
            </w:r>
            <w:r w:rsidR="003558C1" w:rsidRPr="003558C1">
              <w:rPr>
                <w:rFonts w:ascii="Times New Roman" w:hAnsi="Times New Roman" w:cs="Times New Roman"/>
                <w:sz w:val="20"/>
                <w:szCs w:val="20"/>
              </w:rPr>
              <w:t>территорий сельских населенных пунктов – 500 м</w:t>
            </w:r>
          </w:p>
          <w:p w:rsidR="001835AE" w:rsidRPr="00BF7C41" w:rsidRDefault="001835AE" w:rsidP="001835AE">
            <w:pPr>
              <w:suppressAutoHyphens/>
              <w:rPr>
                <w:rFonts w:ascii="Times New Roman" w:hAnsi="Times New Roman" w:cs="Times New Roman"/>
                <w:sz w:val="20"/>
                <w:szCs w:val="20"/>
              </w:rPr>
            </w:pPr>
            <w:r w:rsidRPr="00BF7C41">
              <w:rPr>
                <w:rFonts w:ascii="Times New Roman" w:hAnsi="Times New Roman" w:cs="Times New Roman"/>
                <w:sz w:val="20"/>
                <w:szCs w:val="20"/>
              </w:rPr>
              <w:t>Вместимость ДОУ для сельских населенных мест и поселков городского типа рекомендуется не более 140 мест.</w:t>
            </w:r>
          </w:p>
          <w:p w:rsidR="001835AE" w:rsidRPr="00BF7C41" w:rsidRDefault="001835AE" w:rsidP="00A10EFC">
            <w:pPr>
              <w:suppressAutoHyphens/>
              <w:rPr>
                <w:rFonts w:ascii="Times New Roman" w:hAnsi="Times New Roman" w:cs="Times New Roman"/>
                <w:sz w:val="20"/>
                <w:szCs w:val="20"/>
              </w:rPr>
            </w:pPr>
          </w:p>
        </w:tc>
      </w:tr>
      <w:tr w:rsidR="0026737A" w:rsidRPr="00AB20E9" w:rsidTr="00367B6F">
        <w:tc>
          <w:tcPr>
            <w:tcW w:w="0" w:type="auto"/>
            <w:vMerge w:val="restart"/>
            <w:tcBorders>
              <w:top w:val="single" w:sz="4" w:space="0" w:color="auto"/>
              <w:bottom w:val="single" w:sz="4" w:space="0" w:color="auto"/>
              <w:right w:val="single" w:sz="4" w:space="0" w:color="auto"/>
            </w:tcBorders>
            <w:shd w:val="clear" w:color="auto" w:fill="auto"/>
          </w:tcPr>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Общеобразовательные школы, лицеи, гимназии, кадетские училища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69A4" w:rsidRPr="004C52A7" w:rsidRDefault="00A269A4" w:rsidP="00E94AD5">
            <w:pPr>
              <w:suppressAutoHyphens/>
              <w:jc w:val="center"/>
              <w:rPr>
                <w:rFonts w:ascii="Times New Roman" w:hAnsi="Times New Roman" w:cs="Times New Roman"/>
                <w:sz w:val="20"/>
                <w:szCs w:val="20"/>
              </w:rPr>
            </w:pPr>
            <w:r w:rsidRPr="004C52A7">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52A7" w:rsidRPr="004C52A7" w:rsidRDefault="004C52A7" w:rsidP="004C52A7">
            <w:pPr>
              <w:snapToGrid w:val="0"/>
              <w:rPr>
                <w:rFonts w:ascii="Times New Roman" w:hAnsi="Times New Roman" w:cs="Times New Roman"/>
                <w:sz w:val="20"/>
              </w:rPr>
            </w:pPr>
            <w:r w:rsidRPr="004C52A7">
              <w:rPr>
                <w:rFonts w:ascii="Times New Roman" w:hAnsi="Times New Roman" w:cs="Times New Roman"/>
                <w:sz w:val="20"/>
                <w:szCs w:val="22"/>
              </w:rPr>
              <w:t>Устанавливается исходя из обеспеченности: основным общим образованием – 90% детей;</w:t>
            </w:r>
          </w:p>
          <w:p w:rsidR="004C52A7" w:rsidRPr="004C52A7" w:rsidRDefault="004C52A7" w:rsidP="004C52A7">
            <w:pPr>
              <w:rPr>
                <w:rFonts w:ascii="Times New Roman" w:hAnsi="Times New Roman" w:cs="Times New Roman"/>
                <w:sz w:val="20"/>
              </w:rPr>
            </w:pPr>
            <w:r w:rsidRPr="004C52A7">
              <w:rPr>
                <w:rFonts w:ascii="Times New Roman" w:hAnsi="Times New Roman" w:cs="Times New Roman"/>
                <w:sz w:val="20"/>
                <w:szCs w:val="22"/>
              </w:rPr>
              <w:t xml:space="preserve">средним (полным) общим образованием – 90% детей; </w:t>
            </w:r>
          </w:p>
          <w:p w:rsidR="00A269A4" w:rsidRPr="004C52A7" w:rsidRDefault="004C52A7" w:rsidP="004C52A7">
            <w:pPr>
              <w:suppressAutoHyphens/>
              <w:rPr>
                <w:rFonts w:ascii="Times New Roman" w:hAnsi="Times New Roman" w:cs="Times New Roman"/>
                <w:sz w:val="20"/>
                <w:szCs w:val="20"/>
              </w:rPr>
            </w:pPr>
            <w:r w:rsidRPr="004C52A7">
              <w:rPr>
                <w:rFonts w:ascii="Times New Roman" w:hAnsi="Times New Roman" w:cs="Times New Roman"/>
                <w:sz w:val="20"/>
                <w:szCs w:val="22"/>
              </w:rPr>
              <w:t>при обучении во вторую смену – 10% детей</w:t>
            </w:r>
            <w:r w:rsidRPr="004C52A7">
              <w:rPr>
                <w:sz w:val="20"/>
                <w:szCs w:val="22"/>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при вместимости: до 400 мест – 50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400-500 мест – 60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500-600 мест – 50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600-800 мест – 40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800-1100 мест – 33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 xml:space="preserve">1100-1500 мест </w:t>
            </w:r>
            <w:r w:rsidRPr="004C52A7">
              <w:rPr>
                <w:rFonts w:ascii="Times New Roman" w:hAnsi="Times New Roman" w:cs="Times New Roman"/>
                <w:sz w:val="20"/>
                <w:szCs w:val="20"/>
              </w:rPr>
              <w:lastRenderedPageBreak/>
              <w:t>– 21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1500-2000 мест – 17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2000 и более – 16 м</w:t>
            </w:r>
            <w:r w:rsidRPr="004C52A7">
              <w:rPr>
                <w:rFonts w:ascii="Times New Roman" w:hAnsi="Times New Roman" w:cs="Times New Roman"/>
                <w:sz w:val="20"/>
                <w:szCs w:val="20"/>
                <w:vertAlign w:val="superscript"/>
              </w:rPr>
              <w:t>2</w:t>
            </w:r>
            <w:r w:rsidRPr="004C52A7">
              <w:rPr>
                <w:rFonts w:ascii="Times New Roman" w:hAnsi="Times New Roman" w:cs="Times New Roman"/>
                <w:sz w:val="20"/>
                <w:szCs w:val="20"/>
              </w:rPr>
              <w:t xml:space="preserve"> на 1 место, с учетом площади спортивной зоны и здания школы. </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В условиях реконструкции возможно уменьшение на 20%</w:t>
            </w:r>
          </w:p>
        </w:tc>
        <w:tc>
          <w:tcPr>
            <w:tcW w:w="0" w:type="auto"/>
            <w:vMerge w:val="restart"/>
            <w:tcBorders>
              <w:top w:val="single" w:sz="4" w:space="0" w:color="auto"/>
              <w:left w:val="single" w:sz="4" w:space="0" w:color="auto"/>
              <w:bottom w:val="single" w:sz="4" w:space="0" w:color="auto"/>
            </w:tcBorders>
            <w:shd w:val="clear" w:color="auto" w:fill="auto"/>
          </w:tcPr>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lastRenderedPageBreak/>
              <w:t>уровень обеспеченности учащихся:</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I-I</w:t>
            </w:r>
            <w:r w:rsidRPr="004C52A7">
              <w:rPr>
                <w:rFonts w:ascii="Times New Roman" w:hAnsi="Times New Roman" w:cs="Times New Roman"/>
                <w:sz w:val="20"/>
                <w:szCs w:val="20"/>
                <w:lang w:val="en-US"/>
              </w:rPr>
              <w:t>X</w:t>
            </w:r>
            <w:r w:rsidRPr="004C52A7">
              <w:rPr>
                <w:rFonts w:ascii="Times New Roman" w:hAnsi="Times New Roman" w:cs="Times New Roman"/>
                <w:sz w:val="20"/>
                <w:szCs w:val="20"/>
              </w:rPr>
              <w:t xml:space="preserve"> классов – 100%;</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X-XI классов – до 75%.</w:t>
            </w:r>
          </w:p>
          <w:p w:rsidR="004C52A7" w:rsidRPr="004C52A7" w:rsidRDefault="004C52A7" w:rsidP="004C52A7">
            <w:pPr>
              <w:suppressAutoHyphens/>
              <w:rPr>
                <w:rFonts w:ascii="Times New Roman" w:hAnsi="Times New Roman" w:cs="Times New Roman"/>
                <w:sz w:val="20"/>
                <w:szCs w:val="20"/>
              </w:rPr>
            </w:pPr>
            <w:r w:rsidRPr="004C52A7">
              <w:rPr>
                <w:rFonts w:ascii="Times New Roman" w:hAnsi="Times New Roman" w:cs="Times New Roman"/>
                <w:sz w:val="20"/>
                <w:szCs w:val="20"/>
              </w:rPr>
              <w:t>Вместимость сельских малокомплектных     учреждений по ступеням обучения, мест:</w:t>
            </w:r>
          </w:p>
          <w:p w:rsidR="004C52A7" w:rsidRPr="004C52A7" w:rsidRDefault="004C52A7" w:rsidP="004C52A7">
            <w:pPr>
              <w:suppressAutoHyphens/>
              <w:rPr>
                <w:rFonts w:ascii="Times New Roman" w:hAnsi="Times New Roman" w:cs="Times New Roman"/>
                <w:sz w:val="20"/>
                <w:szCs w:val="20"/>
              </w:rPr>
            </w:pPr>
            <w:r w:rsidRPr="004C52A7">
              <w:rPr>
                <w:rFonts w:ascii="Times New Roman" w:hAnsi="Times New Roman" w:cs="Times New Roman"/>
                <w:sz w:val="20"/>
                <w:szCs w:val="20"/>
              </w:rPr>
              <w:t xml:space="preserve">I ступень – 80; </w:t>
            </w:r>
          </w:p>
          <w:p w:rsidR="004C52A7" w:rsidRPr="004C52A7" w:rsidRDefault="004C52A7" w:rsidP="004C52A7">
            <w:pPr>
              <w:suppressAutoHyphens/>
              <w:rPr>
                <w:rFonts w:ascii="Times New Roman" w:hAnsi="Times New Roman" w:cs="Times New Roman"/>
                <w:sz w:val="20"/>
                <w:szCs w:val="20"/>
              </w:rPr>
            </w:pPr>
            <w:r w:rsidRPr="004C52A7">
              <w:rPr>
                <w:rFonts w:ascii="Times New Roman" w:hAnsi="Times New Roman" w:cs="Times New Roman"/>
                <w:sz w:val="20"/>
                <w:szCs w:val="20"/>
              </w:rPr>
              <w:t>I и II ступени – 250;</w:t>
            </w:r>
          </w:p>
          <w:p w:rsidR="00A269A4" w:rsidRPr="004C52A7" w:rsidRDefault="004C52A7" w:rsidP="004C52A7">
            <w:pPr>
              <w:suppressAutoHyphens/>
              <w:rPr>
                <w:rFonts w:ascii="Times New Roman" w:hAnsi="Times New Roman" w:cs="Times New Roman"/>
                <w:sz w:val="20"/>
                <w:szCs w:val="20"/>
              </w:rPr>
            </w:pPr>
            <w:r w:rsidRPr="004C52A7">
              <w:rPr>
                <w:rFonts w:ascii="Times New Roman" w:hAnsi="Times New Roman" w:cs="Times New Roman"/>
                <w:sz w:val="20"/>
                <w:szCs w:val="20"/>
              </w:rPr>
              <w:t>I, II и III ступени – 500.</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 xml:space="preserve">Спортивная зона школы может быть объединена </w:t>
            </w:r>
            <w:r w:rsidRPr="004C52A7">
              <w:rPr>
                <w:rFonts w:ascii="Times New Roman" w:hAnsi="Times New Roman" w:cs="Times New Roman"/>
                <w:sz w:val="20"/>
                <w:szCs w:val="20"/>
              </w:rPr>
              <w:lastRenderedPageBreak/>
              <w:t xml:space="preserve">с физкультурно-оздоровительным комплексом жилого образования. </w:t>
            </w:r>
          </w:p>
          <w:p w:rsidR="00A269A4" w:rsidRPr="004C52A7" w:rsidRDefault="00A269A4" w:rsidP="00E94AD5">
            <w:pPr>
              <w:suppressAutoHyphens/>
              <w:rPr>
                <w:rFonts w:ascii="Times New Roman" w:hAnsi="Times New Roman" w:cs="Times New Roman"/>
                <w:sz w:val="20"/>
                <w:szCs w:val="20"/>
              </w:rPr>
            </w:pPr>
          </w:p>
          <w:p w:rsidR="003558C1"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Радиус обслуживания – 750 м (для начальных классов – 500 м)</w:t>
            </w:r>
            <w:r w:rsidR="003558C1">
              <w:rPr>
                <w:rFonts w:ascii="Times New Roman" w:hAnsi="Times New Roman" w:cs="Times New Roman"/>
                <w:sz w:val="20"/>
                <w:szCs w:val="20"/>
              </w:rPr>
              <w:t xml:space="preserve">, </w:t>
            </w:r>
            <w:r w:rsidR="003558C1" w:rsidRPr="003558C1">
              <w:rPr>
                <w:rFonts w:ascii="Times New Roman" w:hAnsi="Times New Roman" w:cs="Times New Roman"/>
                <w:sz w:val="20"/>
                <w:szCs w:val="20"/>
              </w:rPr>
              <w:t>территорий сельских населенных пунктов – 750 м</w:t>
            </w:r>
            <w:r w:rsidRPr="004C52A7">
              <w:rPr>
                <w:rFonts w:ascii="Times New Roman" w:hAnsi="Times New Roman" w:cs="Times New Roman"/>
                <w:sz w:val="20"/>
                <w:szCs w:val="20"/>
              </w:rPr>
              <w:t xml:space="preserve">. </w:t>
            </w:r>
          </w:p>
          <w:p w:rsidR="00A269A4" w:rsidRPr="004C52A7" w:rsidRDefault="00A269A4" w:rsidP="00E94AD5">
            <w:pPr>
              <w:suppressAutoHyphens/>
              <w:rPr>
                <w:rFonts w:ascii="Times New Roman" w:hAnsi="Times New Roman" w:cs="Times New Roman"/>
                <w:sz w:val="20"/>
                <w:szCs w:val="20"/>
              </w:rPr>
            </w:pPr>
            <w:r w:rsidRPr="004C52A7">
              <w:rPr>
                <w:rFonts w:ascii="Times New Roman" w:hAnsi="Times New Roman" w:cs="Times New Roman"/>
                <w:sz w:val="20"/>
                <w:szCs w:val="20"/>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26737A" w:rsidRPr="00AB20E9" w:rsidTr="00367B6F">
        <w:tc>
          <w:tcPr>
            <w:tcW w:w="0" w:type="auto"/>
            <w:vMerge/>
            <w:tcBorders>
              <w:top w:val="single" w:sz="4" w:space="0" w:color="auto"/>
              <w:bottom w:val="single" w:sz="4" w:space="0" w:color="auto"/>
              <w:right w:val="single" w:sz="4" w:space="0" w:color="auto"/>
            </w:tcBorders>
            <w:shd w:val="clear" w:color="auto" w:fill="auto"/>
          </w:tcPr>
          <w:p w:rsidR="00A269A4" w:rsidRPr="00AB20E9" w:rsidRDefault="00A269A4" w:rsidP="00E94AD5">
            <w:pPr>
              <w:suppressAutoHyphens/>
              <w:rPr>
                <w:rFonts w:ascii="Times New Roman" w:hAnsi="Times New Roman" w:cs="Times New Roman"/>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269A4" w:rsidRPr="00AB20E9" w:rsidRDefault="00A269A4" w:rsidP="00E94AD5">
            <w:pPr>
              <w:suppressAutoHyphens/>
              <w:jc w:val="center"/>
              <w:rPr>
                <w:rFonts w:ascii="Times New Roman" w:hAnsi="Times New Roman" w:cs="Times New Roman"/>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9A4" w:rsidRPr="004C52A7" w:rsidRDefault="00A269A4" w:rsidP="00544A78">
            <w:pPr>
              <w:suppressAutoHyphens/>
              <w:jc w:val="center"/>
              <w:rPr>
                <w:rFonts w:ascii="Times New Roman" w:hAnsi="Times New Roman" w:cs="Times New Roman"/>
                <w:sz w:val="20"/>
                <w:szCs w:val="20"/>
              </w:rPr>
            </w:pPr>
            <w:r w:rsidRPr="004C52A7">
              <w:rPr>
                <w:rFonts w:ascii="Times New Roman" w:hAnsi="Times New Roman" w:cs="Times New Roman"/>
                <w:sz w:val="20"/>
                <w:szCs w:val="20"/>
              </w:rPr>
              <w:t>1</w:t>
            </w:r>
            <w:r w:rsidR="00544A78" w:rsidRPr="004C52A7">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9A4" w:rsidRPr="004C52A7" w:rsidRDefault="00544A78" w:rsidP="00E94AD5">
            <w:pPr>
              <w:suppressAutoHyphens/>
              <w:jc w:val="center"/>
              <w:rPr>
                <w:rFonts w:ascii="Times New Roman" w:hAnsi="Times New Roman" w:cs="Times New Roman"/>
                <w:sz w:val="20"/>
                <w:szCs w:val="20"/>
              </w:rPr>
            </w:pPr>
            <w:r w:rsidRPr="004C52A7">
              <w:rPr>
                <w:rFonts w:ascii="Times New Roman" w:hAnsi="Times New Roman" w:cs="Times New Roman"/>
                <w:sz w:val="20"/>
                <w:szCs w:val="20"/>
              </w:rPr>
              <w:t>136</w:t>
            </w:r>
          </w:p>
        </w:tc>
        <w:tc>
          <w:tcPr>
            <w:tcW w:w="0" w:type="auto"/>
            <w:vMerge/>
            <w:tcBorders>
              <w:top w:val="nil"/>
              <w:left w:val="single" w:sz="4" w:space="0" w:color="auto"/>
              <w:bottom w:val="nil"/>
              <w:right w:val="single" w:sz="4" w:space="0" w:color="auto"/>
            </w:tcBorders>
            <w:shd w:val="clear" w:color="auto" w:fill="auto"/>
          </w:tcPr>
          <w:p w:rsidR="00A269A4" w:rsidRPr="00AB20E9" w:rsidRDefault="00A269A4" w:rsidP="00E94AD5">
            <w:pPr>
              <w:suppressAutoHyphens/>
              <w:jc w:val="both"/>
              <w:rPr>
                <w:rFonts w:ascii="Times New Roman" w:hAnsi="Times New Roman" w:cs="Times New Roman"/>
                <w:sz w:val="20"/>
                <w:szCs w:val="20"/>
                <w:highlight w:val="yellow"/>
              </w:rPr>
            </w:pPr>
          </w:p>
        </w:tc>
        <w:tc>
          <w:tcPr>
            <w:tcW w:w="0" w:type="auto"/>
            <w:vMerge/>
            <w:tcBorders>
              <w:top w:val="nil"/>
              <w:left w:val="single" w:sz="4" w:space="0" w:color="auto"/>
              <w:bottom w:val="nil"/>
            </w:tcBorders>
            <w:shd w:val="clear" w:color="auto" w:fill="auto"/>
          </w:tcPr>
          <w:p w:rsidR="00A269A4" w:rsidRPr="00AB20E9" w:rsidRDefault="00A269A4" w:rsidP="00E94AD5">
            <w:pPr>
              <w:suppressAutoHyphens/>
              <w:jc w:val="both"/>
              <w:rPr>
                <w:rFonts w:ascii="Times New Roman" w:hAnsi="Times New Roman" w:cs="Times New Roman"/>
                <w:sz w:val="20"/>
                <w:szCs w:val="20"/>
                <w:highlight w:val="yellow"/>
              </w:rPr>
            </w:pPr>
          </w:p>
        </w:tc>
      </w:tr>
      <w:tr w:rsidR="004C52A7" w:rsidRPr="00AB20E9" w:rsidTr="008D1329">
        <w:trPr>
          <w:trHeight w:val="3010"/>
        </w:trPr>
        <w:tc>
          <w:tcPr>
            <w:tcW w:w="0" w:type="auto"/>
            <w:vMerge/>
            <w:tcBorders>
              <w:top w:val="single" w:sz="4" w:space="0" w:color="auto"/>
              <w:bottom w:val="single" w:sz="4" w:space="0" w:color="auto"/>
              <w:right w:val="single" w:sz="4" w:space="0" w:color="auto"/>
            </w:tcBorders>
            <w:shd w:val="clear" w:color="auto" w:fill="auto"/>
          </w:tcPr>
          <w:p w:rsidR="004C52A7" w:rsidRPr="00AB20E9" w:rsidRDefault="004C52A7" w:rsidP="00E94AD5">
            <w:pPr>
              <w:suppressAutoHyphens/>
              <w:rPr>
                <w:rFonts w:ascii="Times New Roman" w:hAnsi="Times New Roman" w:cs="Times New Roman"/>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C52A7" w:rsidRPr="00AB20E9" w:rsidRDefault="004C52A7" w:rsidP="00E94AD5">
            <w:pPr>
              <w:suppressAutoHyphens/>
              <w:jc w:val="center"/>
              <w:rPr>
                <w:rFonts w:ascii="Times New Roman" w:hAnsi="Times New Roman" w:cs="Times New Roman"/>
                <w:sz w:val="20"/>
                <w:szCs w:val="20"/>
                <w:highlight w:val="yellow"/>
              </w:rPr>
            </w:pPr>
          </w:p>
        </w:tc>
        <w:tc>
          <w:tcPr>
            <w:tcW w:w="0" w:type="auto"/>
            <w:gridSpan w:val="2"/>
            <w:tcBorders>
              <w:top w:val="single" w:sz="4" w:space="0" w:color="auto"/>
              <w:left w:val="single" w:sz="4" w:space="0" w:color="auto"/>
              <w:right w:val="single" w:sz="4" w:space="0" w:color="auto"/>
            </w:tcBorders>
            <w:shd w:val="clear" w:color="auto" w:fill="auto"/>
            <w:vAlign w:val="center"/>
          </w:tcPr>
          <w:p w:rsidR="004C52A7" w:rsidRPr="004C52A7" w:rsidRDefault="004C52A7" w:rsidP="00E94AD5">
            <w:pPr>
              <w:suppressAutoHyphens/>
              <w:rPr>
                <w:rFonts w:ascii="Times New Roman" w:hAnsi="Times New Roman" w:cs="Times New Roman"/>
                <w:sz w:val="20"/>
                <w:szCs w:val="20"/>
              </w:rPr>
            </w:pPr>
            <w:r w:rsidRPr="004C52A7">
              <w:rPr>
                <w:rFonts w:ascii="Times New Roman" w:hAnsi="Times New Roman" w:cs="Times New Roman"/>
                <w:sz w:val="20"/>
                <w:szCs w:val="20"/>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0" w:type="auto"/>
            <w:vMerge/>
            <w:tcBorders>
              <w:top w:val="nil"/>
              <w:left w:val="single" w:sz="4" w:space="0" w:color="auto"/>
              <w:bottom w:val="nil"/>
              <w:right w:val="single" w:sz="4" w:space="0" w:color="auto"/>
            </w:tcBorders>
            <w:shd w:val="clear" w:color="auto" w:fill="auto"/>
          </w:tcPr>
          <w:p w:rsidR="004C52A7" w:rsidRPr="00AB20E9" w:rsidRDefault="004C52A7" w:rsidP="00E94AD5">
            <w:pPr>
              <w:suppressAutoHyphens/>
              <w:jc w:val="both"/>
              <w:rPr>
                <w:rFonts w:ascii="Times New Roman" w:hAnsi="Times New Roman" w:cs="Times New Roman"/>
                <w:sz w:val="20"/>
                <w:szCs w:val="20"/>
                <w:highlight w:val="yellow"/>
              </w:rPr>
            </w:pPr>
          </w:p>
        </w:tc>
        <w:tc>
          <w:tcPr>
            <w:tcW w:w="0" w:type="auto"/>
            <w:vMerge/>
            <w:tcBorders>
              <w:top w:val="nil"/>
              <w:left w:val="single" w:sz="4" w:space="0" w:color="auto"/>
              <w:bottom w:val="nil"/>
            </w:tcBorders>
            <w:shd w:val="clear" w:color="auto" w:fill="auto"/>
          </w:tcPr>
          <w:p w:rsidR="004C52A7" w:rsidRPr="00AB20E9" w:rsidRDefault="004C52A7" w:rsidP="00E94AD5">
            <w:pPr>
              <w:suppressAutoHyphens/>
              <w:jc w:val="both"/>
              <w:rPr>
                <w:rFonts w:ascii="Times New Roman" w:hAnsi="Times New Roman" w:cs="Times New Roman"/>
                <w:sz w:val="20"/>
                <w:szCs w:val="20"/>
                <w:highlight w:val="yellow"/>
              </w:rPr>
            </w:pPr>
          </w:p>
        </w:tc>
      </w:tr>
      <w:tr w:rsidR="0026737A" w:rsidRPr="00AB20E9" w:rsidTr="00367B6F">
        <w:tc>
          <w:tcPr>
            <w:tcW w:w="0" w:type="auto"/>
            <w:tcBorders>
              <w:top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lastRenderedPageBreak/>
              <w:t>Крытые бассейны для дошкольников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1 объект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vAlign w:val="center"/>
          </w:tcPr>
          <w:p w:rsidR="00A269A4" w:rsidRPr="001835AE" w:rsidRDefault="00A269A4" w:rsidP="00E94AD5">
            <w:pPr>
              <w:suppressAutoHyphens/>
              <w:rPr>
                <w:rFonts w:ascii="Times New Roman" w:hAnsi="Times New Roman" w:cs="Times New Roman"/>
                <w:sz w:val="20"/>
                <w:szCs w:val="20"/>
              </w:rPr>
            </w:pPr>
          </w:p>
        </w:tc>
      </w:tr>
      <w:tr w:rsidR="0026737A" w:rsidRPr="00AB20E9" w:rsidTr="00367B6F">
        <w:tc>
          <w:tcPr>
            <w:tcW w:w="0" w:type="auto"/>
            <w:tcBorders>
              <w:top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Школы-интернаты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по заданию на проектирование</w:t>
            </w:r>
          </w:p>
          <w:p w:rsidR="00544A78" w:rsidRPr="001835AE" w:rsidRDefault="00544A78"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(не менее 2 мест на 1000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при вместимости: 200-300 мест – 70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300-500 мест – 65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500 и более мест – 45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26737A" w:rsidRPr="00AB20E9" w:rsidTr="00367B6F">
        <w:tc>
          <w:tcPr>
            <w:tcW w:w="0" w:type="auto"/>
            <w:tcBorders>
              <w:top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Учреждения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544A78" w:rsidP="00E94AD5">
            <w:pPr>
              <w:suppressAutoHyphens/>
              <w:rPr>
                <w:rFonts w:ascii="Times New Roman" w:hAnsi="Times New Roman" w:cs="Times New Roman"/>
                <w:sz w:val="20"/>
                <w:szCs w:val="20"/>
              </w:rPr>
            </w:pPr>
            <w:r w:rsidRPr="001835AE">
              <w:rPr>
                <w:rFonts w:ascii="Times New Roman" w:hAnsi="Times New Roman" w:cs="Times New Roman"/>
                <w:sz w:val="20"/>
                <w:szCs w:val="20"/>
              </w:rPr>
              <w:t>12 мест на 1000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lang w:val="en-US"/>
              </w:rPr>
            </w:pPr>
            <w:proofErr w:type="gramStart"/>
            <w:r w:rsidRPr="001835AE">
              <w:rPr>
                <w:rFonts w:ascii="Times New Roman" w:hAnsi="Times New Roman" w:cs="Times New Roman"/>
                <w:sz w:val="20"/>
                <w:szCs w:val="20"/>
              </w:rPr>
              <w:t>по</w:t>
            </w:r>
            <w:proofErr w:type="gramEnd"/>
            <w:r w:rsidRPr="001835AE">
              <w:rPr>
                <w:rFonts w:ascii="Times New Roman" w:hAnsi="Times New Roman" w:cs="Times New Roman"/>
                <w:sz w:val="20"/>
                <w:szCs w:val="20"/>
              </w:rPr>
              <w:t xml:space="preserve"> </w:t>
            </w:r>
            <w:fldSimple w:instr=" REF _Ref450146658 \h  \* MERGEFORMAT ">
              <w:r w:rsidR="003F4A42" w:rsidRPr="003F4A42">
                <w:rPr>
                  <w:rFonts w:ascii="Times New Roman" w:hAnsi="Times New Roman" w:cs="Times New Roman"/>
                  <w:sz w:val="20"/>
                  <w:szCs w:val="20"/>
                </w:rPr>
                <w:t xml:space="preserve">Таблица </w:t>
              </w:r>
            </w:fldSimple>
          </w:p>
        </w:tc>
        <w:tc>
          <w:tcPr>
            <w:tcW w:w="0" w:type="auto"/>
            <w:tcBorders>
              <w:top w:val="nil"/>
              <w:left w:val="single" w:sz="4" w:space="0" w:color="auto"/>
              <w:bottom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proofErr w:type="spellStart"/>
            <w:r w:rsidRPr="001835AE">
              <w:rPr>
                <w:rFonts w:ascii="Times New Roman" w:hAnsi="Times New Roman" w:cs="Times New Roman"/>
                <w:sz w:val="20"/>
                <w:szCs w:val="20"/>
              </w:rPr>
              <w:t>автотрактородромы</w:t>
            </w:r>
            <w:proofErr w:type="spellEnd"/>
            <w:r w:rsidRPr="001835AE">
              <w:rPr>
                <w:rFonts w:ascii="Times New Roman" w:hAnsi="Times New Roman" w:cs="Times New Roman"/>
                <w:sz w:val="20"/>
                <w:szCs w:val="20"/>
              </w:rPr>
              <w:t xml:space="preserve"> следует размещать вне селитебной территории</w:t>
            </w:r>
          </w:p>
        </w:tc>
      </w:tr>
      <w:tr w:rsidR="0026737A" w:rsidRPr="00AB20E9" w:rsidTr="00367B6F">
        <w:tc>
          <w:tcPr>
            <w:tcW w:w="0" w:type="auto"/>
            <w:tcBorders>
              <w:top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Внешкольные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 xml:space="preserve">10% от общего числа школьников, в том числе по видам зданий: </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дворец творчества – 3,3%;</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станция юных техников – 0,9%;</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станция юных натуралистов – 0,4%;</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детско-юношеская спортивная школа – 2,3%;</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детская школа искусств или музыкальная, художественная, хореографическая школа – 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в сельских поселениях места для внешкольных учреждений допускается предусматривать в зданиях общеобразовательных школ</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Средние специальные учебные заведения, колледжи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jc w:val="center"/>
              <w:rPr>
                <w:rFonts w:ascii="Times New Roman" w:hAnsi="Times New Roman" w:cs="Times New Roman"/>
                <w:sz w:val="20"/>
                <w:szCs w:val="20"/>
              </w:rPr>
            </w:pPr>
            <w:r w:rsidRPr="001835AE">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F45B86">
            <w:pPr>
              <w:suppressAutoHyphens/>
              <w:rPr>
                <w:rFonts w:ascii="Times New Roman" w:hAnsi="Times New Roman" w:cs="Times New Roman"/>
                <w:sz w:val="20"/>
                <w:szCs w:val="20"/>
              </w:rPr>
            </w:pPr>
            <w:r w:rsidRPr="001835AE">
              <w:rPr>
                <w:rFonts w:ascii="Times New Roman" w:hAnsi="Times New Roman" w:cs="Times New Roman"/>
                <w:sz w:val="20"/>
                <w:szCs w:val="20"/>
              </w:rPr>
              <w:t xml:space="preserve">по заданию на проектирование с учетом населения центра </w:t>
            </w:r>
            <w:r w:rsidR="00F45B86">
              <w:rPr>
                <w:rFonts w:ascii="Times New Roman" w:hAnsi="Times New Roman" w:cs="Times New Roman"/>
                <w:sz w:val="20"/>
                <w:szCs w:val="20"/>
              </w:rPr>
              <w:t xml:space="preserve">Соль- </w:t>
            </w:r>
            <w:proofErr w:type="spellStart"/>
            <w:r w:rsidR="00F45B86">
              <w:rPr>
                <w:rFonts w:ascii="Times New Roman" w:hAnsi="Times New Roman" w:cs="Times New Roman"/>
                <w:sz w:val="20"/>
                <w:szCs w:val="20"/>
              </w:rPr>
              <w:t>Илецкого</w:t>
            </w:r>
            <w:proofErr w:type="spellEnd"/>
            <w:r w:rsidR="00F45B86">
              <w:rPr>
                <w:rFonts w:ascii="Times New Roman" w:hAnsi="Times New Roman" w:cs="Times New Roman"/>
                <w:sz w:val="20"/>
                <w:szCs w:val="20"/>
              </w:rPr>
              <w:t xml:space="preserve"> </w:t>
            </w:r>
            <w:r w:rsidR="00F45B86">
              <w:rPr>
                <w:rFonts w:ascii="Times New Roman" w:hAnsi="Times New Roman" w:cs="Times New Roman"/>
                <w:sz w:val="20"/>
                <w:szCs w:val="20"/>
              </w:rPr>
              <w:lastRenderedPageBreak/>
              <w:t>городского округа</w:t>
            </w:r>
            <w:r w:rsidRPr="001835AE">
              <w:rPr>
                <w:rFonts w:ascii="Times New Roman" w:hAnsi="Times New Roman" w:cs="Times New Roman"/>
                <w:sz w:val="20"/>
                <w:szCs w:val="20"/>
              </w:rPr>
              <w:t xml:space="preserve">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lastRenderedPageBreak/>
              <w:t>при вместимости до 300 мест – 75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lastRenderedPageBreak/>
              <w:t>300-900 мест – 50-65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900-1600 мест – 30-40 м</w:t>
            </w:r>
            <w:r w:rsidRPr="001835AE">
              <w:rPr>
                <w:rFonts w:ascii="Times New Roman" w:hAnsi="Times New Roman" w:cs="Times New Roman"/>
                <w:sz w:val="20"/>
                <w:szCs w:val="20"/>
                <w:vertAlign w:val="superscript"/>
              </w:rPr>
              <w:t>2</w:t>
            </w:r>
            <w:r w:rsidRPr="001835AE">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lastRenderedPageBreak/>
              <w:t xml:space="preserve">размеры земельных участков могут быть увеличены на 50% для учебных заведений </w:t>
            </w:r>
            <w:r w:rsidRPr="001835AE">
              <w:rPr>
                <w:rFonts w:ascii="Times New Roman" w:hAnsi="Times New Roman" w:cs="Times New Roman"/>
                <w:sz w:val="20"/>
                <w:szCs w:val="20"/>
              </w:rPr>
              <w:lastRenderedPageBreak/>
              <w:t xml:space="preserve">сельскохозяйственного профиля, размещаемых в сельских поселениях. </w:t>
            </w:r>
          </w:p>
          <w:p w:rsidR="00A269A4" w:rsidRPr="001835AE" w:rsidRDefault="00A269A4" w:rsidP="00E94AD5">
            <w:pPr>
              <w:suppressAutoHyphens/>
              <w:rPr>
                <w:rFonts w:ascii="Times New Roman" w:hAnsi="Times New Roman" w:cs="Times New Roman"/>
                <w:sz w:val="20"/>
                <w:szCs w:val="20"/>
              </w:rPr>
            </w:pP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 xml:space="preserve">В условиях реконструкции для учебных заведений гуманитарного профиля возможно уменьшение на 30%. </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 xml:space="preserve">Размеры жилой зоны, учебных и вспомогательных хозяйств, полигонов и </w:t>
            </w:r>
            <w:proofErr w:type="spellStart"/>
            <w:r w:rsidRPr="001835AE">
              <w:rPr>
                <w:rFonts w:ascii="Times New Roman" w:hAnsi="Times New Roman" w:cs="Times New Roman"/>
                <w:sz w:val="20"/>
                <w:szCs w:val="20"/>
              </w:rPr>
              <w:t>автотрактородромов</w:t>
            </w:r>
            <w:proofErr w:type="spellEnd"/>
            <w:r w:rsidRPr="001835AE">
              <w:rPr>
                <w:rFonts w:ascii="Times New Roman" w:hAnsi="Times New Roman" w:cs="Times New Roman"/>
                <w:sz w:val="20"/>
                <w:szCs w:val="20"/>
              </w:rPr>
              <w:t xml:space="preserve"> в указанные размеры не входят. </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1500-2000 мест – на 10%;</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2000-3000 мест – на 20%;</w:t>
            </w:r>
          </w:p>
          <w:p w:rsidR="00A269A4" w:rsidRPr="001835AE" w:rsidRDefault="00A269A4" w:rsidP="00E94AD5">
            <w:pPr>
              <w:suppressAutoHyphens/>
              <w:rPr>
                <w:rFonts w:ascii="Times New Roman" w:hAnsi="Times New Roman" w:cs="Times New Roman"/>
                <w:sz w:val="20"/>
                <w:szCs w:val="20"/>
              </w:rPr>
            </w:pPr>
            <w:r w:rsidRPr="001835AE">
              <w:rPr>
                <w:rFonts w:ascii="Times New Roman" w:hAnsi="Times New Roman" w:cs="Times New Roman"/>
                <w:sz w:val="20"/>
                <w:szCs w:val="20"/>
              </w:rPr>
              <w:t>свыше 3000 мест – на 30%</w:t>
            </w:r>
          </w:p>
        </w:tc>
      </w:tr>
    </w:tbl>
    <w:p w:rsidR="00A269A4" w:rsidRPr="00D97568" w:rsidRDefault="00A269A4" w:rsidP="000E0C11">
      <w:pPr>
        <w:pStyle w:val="07"/>
        <w:tabs>
          <w:tab w:val="left" w:pos="1134"/>
        </w:tabs>
        <w:ind w:firstLine="709"/>
      </w:pPr>
      <w:r w:rsidRPr="00D97568">
        <w:lastRenderedPageBreak/>
        <w:t>Примечание</w:t>
      </w:r>
    </w:p>
    <w:p w:rsidR="00A269A4" w:rsidRPr="00D97568" w:rsidRDefault="00A269A4" w:rsidP="000E0C11">
      <w:pPr>
        <w:pStyle w:val="08"/>
        <w:tabs>
          <w:tab w:val="left" w:pos="1134"/>
        </w:tabs>
        <w:ind w:firstLine="709"/>
      </w:pPr>
      <w:r w:rsidRPr="00D97568">
        <w:t xml:space="preserve">* В указанные размеры земельных участков объектов дошкольного, начального, общего и среднего образования не включены размеры земельных участков для прокладки инженерных коммуникаций и технических помещений. Для данных объектов размеры земельных участков определяются на основании расчетов. </w:t>
      </w:r>
    </w:p>
    <w:p w:rsidR="00A269A4" w:rsidRPr="00D97568" w:rsidRDefault="00A269A4" w:rsidP="000E0C11">
      <w:pPr>
        <w:pStyle w:val="01"/>
        <w:tabs>
          <w:tab w:val="left" w:pos="1134"/>
        </w:tabs>
        <w:ind w:firstLine="709"/>
      </w:pPr>
    </w:p>
    <w:p w:rsidR="00A269A4" w:rsidRPr="00D97568" w:rsidRDefault="00A269A4" w:rsidP="000E0C11">
      <w:pPr>
        <w:pStyle w:val="01"/>
        <w:tabs>
          <w:tab w:val="left" w:pos="1134"/>
        </w:tabs>
        <w:ind w:firstLine="709"/>
      </w:pPr>
      <w:r w:rsidRPr="00D97568">
        <w:t>3.2.1.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269A4" w:rsidRPr="00D97568" w:rsidRDefault="00A269A4" w:rsidP="000E0C11">
      <w:pPr>
        <w:pStyle w:val="01"/>
        <w:tabs>
          <w:tab w:val="left" w:pos="1134"/>
        </w:tabs>
        <w:ind w:firstLine="709"/>
      </w:pPr>
      <w:r w:rsidRPr="00D97568">
        <w:t>3.2.2. Дошкольные образовательные учреждения (далее «ДОУ») следует размещать в соответствии с требованиями СанПиН 2.4.1.3049-13.</w:t>
      </w:r>
    </w:p>
    <w:p w:rsidR="00A269A4" w:rsidRPr="00D97568" w:rsidRDefault="00A269A4" w:rsidP="000E0C11">
      <w:pPr>
        <w:pStyle w:val="01"/>
        <w:tabs>
          <w:tab w:val="left" w:pos="1134"/>
        </w:tabs>
        <w:ind w:firstLine="709"/>
      </w:pPr>
      <w:r w:rsidRPr="00D97568">
        <w:t>3.2.3.</w:t>
      </w:r>
      <w:r w:rsidR="003558C1">
        <w:t xml:space="preserve"> </w:t>
      </w:r>
      <w:r w:rsidRPr="00D97568">
        <w:t xml:space="preserve">Расстояния от зданий ДОУ до различных видов зданий (жилых, производственных и др.) принимаются в соответствии </w:t>
      </w:r>
      <w:proofErr w:type="gramStart"/>
      <w:r w:rsidRPr="00D97568">
        <w:t>с</w:t>
      </w:r>
      <w:proofErr w:type="gramEnd"/>
      <w:r w:rsidRPr="00D97568">
        <w:t xml:space="preserve"> </w:t>
      </w:r>
      <w:r w:rsidR="00023CF8" w:rsidRPr="00D97568">
        <w:fldChar w:fldCharType="begin"/>
      </w:r>
      <w:r w:rsidRPr="00D97568">
        <w:instrText xml:space="preserve"> REF _Ref455063663 \h  \* MERGEFORMAT </w:instrText>
      </w:r>
      <w:r w:rsidR="00023CF8" w:rsidRPr="00D97568">
        <w:fldChar w:fldCharType="separate"/>
      </w:r>
      <w:r w:rsidR="003F4A42">
        <w:rPr>
          <w:b/>
          <w:bCs/>
        </w:rPr>
        <w:t>Ошибка!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и</w:t>
      </w:r>
      <w:proofErr w:type="gramEnd"/>
      <w:r w:rsidRPr="00D97568">
        <w:t xml:space="preserve"> </w:t>
      </w:r>
      <w:r w:rsidRPr="00D97568">
        <w:rPr>
          <w:szCs w:val="30"/>
        </w:rPr>
        <w:t>СП 42.13330.2011.</w:t>
      </w:r>
    </w:p>
    <w:p w:rsidR="00A269A4" w:rsidRPr="00D97568" w:rsidRDefault="00A269A4" w:rsidP="000E0C11">
      <w:pPr>
        <w:pStyle w:val="01"/>
        <w:tabs>
          <w:tab w:val="left" w:pos="1134"/>
        </w:tabs>
        <w:ind w:firstLine="709"/>
      </w:pPr>
      <w:r w:rsidRPr="00D97568">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269A4" w:rsidRPr="00D97568" w:rsidRDefault="00A269A4" w:rsidP="000E0C11">
      <w:pPr>
        <w:pStyle w:val="01"/>
        <w:tabs>
          <w:tab w:val="left" w:pos="1134"/>
        </w:tabs>
        <w:ind w:firstLine="709"/>
      </w:pPr>
      <w:r w:rsidRPr="00D97568">
        <w:lastRenderedPageBreak/>
        <w:t xml:space="preserve">3.2.4. Минимальная обеспеченность дошкольными образовательными учреждениями, а также площади земельных участков </w:t>
      </w:r>
      <w:proofErr w:type="gramStart"/>
      <w:r w:rsidRPr="00D97568">
        <w:t>для</w:t>
      </w:r>
      <w:proofErr w:type="gramEnd"/>
      <w:r w:rsidRPr="00D97568">
        <w:t xml:space="preserve"> проектируемых ДОУ принимаются в соответствии с </w:t>
      </w:r>
      <w:fldSimple w:instr=" REF _Ref450146654 \h  \* MERGEFORMAT ">
        <w:r w:rsidR="003F4A42" w:rsidRPr="00D97568">
          <w:t xml:space="preserve">Таблица </w:t>
        </w:r>
      </w:fldSimple>
      <w:r w:rsidR="008D2669">
        <w:t>17</w:t>
      </w:r>
      <w:r w:rsidRPr="00D97568">
        <w:t>.</w:t>
      </w:r>
    </w:p>
    <w:p w:rsidR="00A269A4" w:rsidRPr="00D97568" w:rsidRDefault="00A269A4" w:rsidP="000E0C11">
      <w:pPr>
        <w:pStyle w:val="01"/>
        <w:tabs>
          <w:tab w:val="left" w:pos="1134"/>
        </w:tabs>
        <w:ind w:firstLine="709"/>
      </w:pPr>
      <w:r w:rsidRPr="00D97568">
        <w:t>3.2.5. Здания общеобразовательных учреждений допускается размещать:</w:t>
      </w:r>
    </w:p>
    <w:p w:rsidR="00A269A4" w:rsidRPr="00D97568" w:rsidRDefault="00A269A4" w:rsidP="000E0C11">
      <w:pPr>
        <w:pStyle w:val="04"/>
        <w:tabs>
          <w:tab w:val="left" w:pos="1134"/>
        </w:tabs>
        <w:ind w:firstLine="709"/>
      </w:pPr>
      <w:r w:rsidRPr="00D97568">
        <w:t>на внутриквартальных территориях микрорайона, удаленных от межквартальных проездов с регулярным движением транспорта на расстояние 100-170 м;</w:t>
      </w:r>
    </w:p>
    <w:p w:rsidR="00A269A4" w:rsidRPr="00D97568" w:rsidRDefault="00A269A4" w:rsidP="000E0C11">
      <w:pPr>
        <w:pStyle w:val="04"/>
        <w:tabs>
          <w:tab w:val="left" w:pos="1134"/>
        </w:tabs>
        <w:ind w:firstLine="709"/>
      </w:pPr>
      <w:r w:rsidRPr="00D97568">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A269A4" w:rsidRPr="00D97568" w:rsidRDefault="00A269A4" w:rsidP="000E0C11">
      <w:pPr>
        <w:pStyle w:val="01"/>
        <w:tabs>
          <w:tab w:val="left" w:pos="1134"/>
        </w:tabs>
        <w:ind w:firstLine="709"/>
      </w:pPr>
      <w:r w:rsidRPr="00D97568">
        <w:t>3.2.6.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269A4" w:rsidRPr="00D97568" w:rsidRDefault="00A269A4" w:rsidP="000E0C11">
      <w:pPr>
        <w:pStyle w:val="01"/>
        <w:tabs>
          <w:tab w:val="left" w:pos="1134"/>
        </w:tabs>
        <w:ind w:firstLine="709"/>
      </w:pPr>
      <w:r w:rsidRPr="00D97568">
        <w:t xml:space="preserve">3.2.7. Минимальную обеспеченность общеобразовательными учреждениями, площадь их участков и размещение принимают в соответствии </w:t>
      </w:r>
      <w:proofErr w:type="gramStart"/>
      <w:r w:rsidRPr="00D97568">
        <w:t>с</w:t>
      </w:r>
      <w:proofErr w:type="gramEnd"/>
      <w:r w:rsidRPr="00D97568">
        <w:t xml:space="preserve"> </w:t>
      </w:r>
      <w:fldSimple w:instr=" REF _Ref450146654 \h  \* MERGEFORMAT ">
        <w:r w:rsidR="003F4A42" w:rsidRPr="00D97568">
          <w:t xml:space="preserve">Таблица </w:t>
        </w:r>
      </w:fldSimple>
      <w:r w:rsidRPr="00D97568">
        <w:t>.</w:t>
      </w:r>
    </w:p>
    <w:p w:rsidR="00A269A4" w:rsidRPr="00D97568" w:rsidRDefault="00A269A4" w:rsidP="000E0C11">
      <w:pPr>
        <w:pStyle w:val="01"/>
        <w:tabs>
          <w:tab w:val="left" w:pos="1134"/>
        </w:tabs>
        <w:ind w:firstLine="709"/>
      </w:pPr>
      <w:r w:rsidRPr="00D97568">
        <w:t xml:space="preserve">3.2.8. Расстояния от зданий общеобразовательных учреждений до различных видов зданий (жилых, производственных и др.) принимаются в соответствии </w:t>
      </w:r>
      <w:proofErr w:type="gramStart"/>
      <w:r w:rsidRPr="00D97568">
        <w:t>с</w:t>
      </w:r>
      <w:proofErr w:type="gramEnd"/>
      <w:r w:rsidRPr="00D97568">
        <w:t xml:space="preserve"> </w:t>
      </w:r>
      <w:r w:rsidR="00023CF8" w:rsidRPr="00D97568">
        <w:fldChar w:fldCharType="begin"/>
      </w:r>
      <w:r w:rsidRPr="00D97568">
        <w:instrText xml:space="preserve"> REF _Ref455063663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rPr>
          <w:szCs w:val="30"/>
        </w:rPr>
        <w:t>СП 42.13330.2011.</w:t>
      </w:r>
    </w:p>
    <w:p w:rsidR="00A269A4" w:rsidRPr="00D97568" w:rsidRDefault="00A269A4" w:rsidP="000E0C11">
      <w:pPr>
        <w:pStyle w:val="01"/>
        <w:tabs>
          <w:tab w:val="left" w:pos="1134"/>
        </w:tabs>
        <w:ind w:firstLine="709"/>
      </w:pPr>
      <w:r w:rsidRPr="00D97568">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269A4" w:rsidRPr="00D97568" w:rsidRDefault="00A269A4" w:rsidP="000E0C11">
      <w:pPr>
        <w:pStyle w:val="01"/>
        <w:tabs>
          <w:tab w:val="left" w:pos="1134"/>
        </w:tabs>
        <w:ind w:firstLine="709"/>
      </w:pPr>
      <w:r w:rsidRPr="00D97568">
        <w:t>3.2.9. Здание общеобразовательного учреждения следует размещать в соответствии с требованиями СанПиН 2.4.2.2821-10.</w:t>
      </w:r>
    </w:p>
    <w:p w:rsidR="00A269A4" w:rsidRPr="00D97568" w:rsidRDefault="00A269A4" w:rsidP="000E0C11">
      <w:pPr>
        <w:pStyle w:val="01"/>
        <w:tabs>
          <w:tab w:val="left" w:pos="1134"/>
        </w:tabs>
        <w:ind w:firstLine="709"/>
      </w:pPr>
      <w:r w:rsidRPr="00D97568">
        <w:t>3.2.10.</w:t>
      </w:r>
      <w:r w:rsidR="001C03EF" w:rsidRPr="00D97568">
        <w:tab/>
      </w:r>
      <w:r w:rsidRPr="00D97568">
        <w:t>Учреждения начального профессионального образования – профессионально-технические училища (далее «учреждения НПО») следует размещать в соответствии с требованиями СанПиН 2.4.3.1186-03.</w:t>
      </w:r>
    </w:p>
    <w:p w:rsidR="00A269A4" w:rsidRPr="00D97568" w:rsidRDefault="00A269A4" w:rsidP="000E0C11">
      <w:pPr>
        <w:pStyle w:val="01"/>
        <w:tabs>
          <w:tab w:val="left" w:pos="1134"/>
        </w:tabs>
        <w:ind w:firstLine="709"/>
      </w:pPr>
      <w:r w:rsidRPr="00D97568">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269A4" w:rsidRPr="00D97568" w:rsidRDefault="00A269A4" w:rsidP="000E0C11">
      <w:pPr>
        <w:pStyle w:val="01"/>
        <w:tabs>
          <w:tab w:val="left" w:pos="1134"/>
        </w:tabs>
        <w:ind w:firstLine="709"/>
      </w:pPr>
      <w:r w:rsidRPr="00D97568">
        <w:t>3.2.11.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269A4" w:rsidRPr="00D97568" w:rsidRDefault="00A269A4" w:rsidP="000E0C11">
      <w:pPr>
        <w:pStyle w:val="01"/>
        <w:tabs>
          <w:tab w:val="left" w:pos="1134"/>
        </w:tabs>
        <w:ind w:firstLine="709"/>
      </w:pPr>
      <w:r w:rsidRPr="00D97568">
        <w:t>3.2.12. Учебные здания учреждений НПО следует проектировать высотой не более трех этажей и размещать с отступом от красной линии не менее 10 м (с учетом соблюдения требований технических регламентов).</w:t>
      </w:r>
    </w:p>
    <w:p w:rsidR="00A269A4" w:rsidRPr="00D97568" w:rsidRDefault="00A269A4" w:rsidP="000E0C11">
      <w:pPr>
        <w:pStyle w:val="01"/>
        <w:tabs>
          <w:tab w:val="left" w:pos="1134"/>
        </w:tabs>
        <w:ind w:firstLine="709"/>
      </w:pPr>
      <w:r w:rsidRPr="00D97568">
        <w:t>Учебно-производственные помещения, спортзал и столовую следует выделять в отдельные блоки, связанные переходом с основным корпусом.</w:t>
      </w:r>
    </w:p>
    <w:p w:rsidR="00A269A4" w:rsidRDefault="00A269A4" w:rsidP="000E0C11">
      <w:pPr>
        <w:pStyle w:val="01"/>
        <w:tabs>
          <w:tab w:val="left" w:pos="1134"/>
        </w:tabs>
        <w:ind w:firstLine="709"/>
      </w:pPr>
      <w:r w:rsidRPr="00D97568">
        <w:t xml:space="preserve">3.2.13. Размеры земельных участков для учреждений НПО следует принимать в соответствии </w:t>
      </w:r>
      <w:proofErr w:type="gramStart"/>
      <w:r w:rsidRPr="00D97568">
        <w:t>с</w:t>
      </w:r>
      <w:proofErr w:type="gramEnd"/>
      <w:r w:rsidRPr="00D97568">
        <w:t xml:space="preserve"> </w:t>
      </w:r>
      <w:fldSimple w:instr=" REF _Ref450146658 \h  \* MERGEFORMAT ">
        <w:r w:rsidR="003F4A42" w:rsidRPr="00D97568">
          <w:t xml:space="preserve">Таблица </w:t>
        </w:r>
      </w:fldSimple>
      <w:r w:rsidR="008D2669">
        <w:t>18</w:t>
      </w:r>
      <w:r w:rsidRPr="00D97568">
        <w:t>.</w:t>
      </w:r>
    </w:p>
    <w:p w:rsidR="00D30534" w:rsidRDefault="00D30534" w:rsidP="000E0C11">
      <w:pPr>
        <w:pStyle w:val="01"/>
        <w:tabs>
          <w:tab w:val="left" w:pos="1134"/>
        </w:tabs>
        <w:ind w:firstLine="709"/>
      </w:pPr>
    </w:p>
    <w:p w:rsidR="00A269A4" w:rsidRPr="00D97568" w:rsidRDefault="00A269A4" w:rsidP="00E94AD5">
      <w:pPr>
        <w:pStyle w:val="05"/>
      </w:pPr>
      <w:bookmarkStart w:id="32" w:name="_Ref450146658"/>
      <w:r w:rsidRPr="00D97568">
        <w:t xml:space="preserve">Таблица </w:t>
      </w:r>
      <w:bookmarkEnd w:id="32"/>
      <w:r w:rsidR="008D2669">
        <w:t>18</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582"/>
        <w:gridCol w:w="1299"/>
        <w:gridCol w:w="1211"/>
        <w:gridCol w:w="1211"/>
        <w:gridCol w:w="1303"/>
      </w:tblGrid>
      <w:tr w:rsidR="0026737A" w:rsidRPr="00D97568" w:rsidTr="00367B6F">
        <w:tc>
          <w:tcPr>
            <w:tcW w:w="0" w:type="auto"/>
            <w:vMerge w:val="restart"/>
            <w:tcBorders>
              <w:top w:val="single" w:sz="4" w:space="0" w:color="auto"/>
              <w:bottom w:val="single" w:sz="4" w:space="0" w:color="auto"/>
              <w:right w:val="single" w:sz="4" w:space="0" w:color="auto"/>
            </w:tcBorders>
            <w:shd w:val="clear" w:color="auto" w:fill="FFFFFF" w:themeFill="background1"/>
            <w:vAlign w:val="center"/>
          </w:tcPr>
          <w:p w:rsidR="00A269A4" w:rsidRPr="00D30534" w:rsidRDefault="00A269A4" w:rsidP="00E94AD5">
            <w:pPr>
              <w:pStyle w:val="06"/>
              <w:jc w:val="center"/>
            </w:pPr>
            <w:r w:rsidRPr="00D30534">
              <w:t>Учреждения начального профессионального образования</w:t>
            </w:r>
          </w:p>
        </w:tc>
        <w:tc>
          <w:tcPr>
            <w:tcW w:w="0" w:type="auto"/>
            <w:gridSpan w:val="4"/>
            <w:tcBorders>
              <w:top w:val="single" w:sz="4" w:space="0" w:color="auto"/>
              <w:left w:val="single" w:sz="4" w:space="0" w:color="auto"/>
              <w:bottom w:val="single" w:sz="4" w:space="0" w:color="auto"/>
            </w:tcBorders>
            <w:shd w:val="clear" w:color="auto" w:fill="FFFFFF" w:themeFill="background1"/>
            <w:vAlign w:val="center"/>
          </w:tcPr>
          <w:p w:rsidR="00A269A4" w:rsidRPr="00D30534" w:rsidRDefault="00A269A4" w:rsidP="00E94AD5">
            <w:pPr>
              <w:pStyle w:val="06"/>
              <w:jc w:val="center"/>
            </w:pPr>
            <w:r w:rsidRPr="00D30534">
              <w:t>Размер земельных участков (га) при вместимости учреждений</w:t>
            </w:r>
          </w:p>
        </w:tc>
      </w:tr>
      <w:tr w:rsidR="0026737A" w:rsidRPr="00D97568" w:rsidTr="00367B6F">
        <w:tc>
          <w:tcPr>
            <w:tcW w:w="0" w:type="auto"/>
            <w:vMerge/>
            <w:tcBorders>
              <w:top w:val="single" w:sz="4" w:space="0" w:color="auto"/>
              <w:bottom w:val="single" w:sz="4" w:space="0" w:color="auto"/>
              <w:right w:val="single" w:sz="4" w:space="0" w:color="auto"/>
            </w:tcBorders>
            <w:shd w:val="clear" w:color="auto" w:fill="FFFFFF" w:themeFill="background1"/>
            <w:vAlign w:val="center"/>
          </w:tcPr>
          <w:p w:rsidR="00A269A4" w:rsidRPr="00D30534" w:rsidRDefault="00A269A4" w:rsidP="00E94AD5">
            <w:pPr>
              <w:pStyle w:val="06"/>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30534" w:rsidRDefault="00A269A4" w:rsidP="00E94AD5">
            <w:pPr>
              <w:pStyle w:val="06"/>
              <w:jc w:val="center"/>
            </w:pPr>
            <w:r w:rsidRPr="00D30534">
              <w:t>до 300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30534" w:rsidRDefault="00A269A4" w:rsidP="00E94AD5">
            <w:pPr>
              <w:pStyle w:val="06"/>
              <w:jc w:val="center"/>
            </w:pPr>
            <w:r w:rsidRPr="00D30534">
              <w:t>300-400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30534" w:rsidRDefault="00A269A4" w:rsidP="00E94AD5">
            <w:pPr>
              <w:pStyle w:val="06"/>
              <w:jc w:val="center"/>
            </w:pPr>
            <w:r w:rsidRPr="00D30534">
              <w:t>400-600 чел.</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A269A4" w:rsidRPr="00D30534" w:rsidRDefault="00A269A4" w:rsidP="00E94AD5">
            <w:pPr>
              <w:pStyle w:val="06"/>
              <w:jc w:val="center"/>
            </w:pPr>
            <w:r w:rsidRPr="00D30534">
              <w:t>600-1000 чел.</w:t>
            </w:r>
          </w:p>
        </w:tc>
      </w:tr>
      <w:tr w:rsidR="0026737A" w:rsidRPr="00D30534" w:rsidTr="00367B6F">
        <w:tc>
          <w:tcPr>
            <w:tcW w:w="0" w:type="auto"/>
            <w:tcBorders>
              <w:top w:val="single" w:sz="4" w:space="0" w:color="auto"/>
              <w:bottom w:val="single" w:sz="4" w:space="0" w:color="auto"/>
              <w:right w:val="single" w:sz="4" w:space="0" w:color="auto"/>
            </w:tcBorders>
            <w:shd w:val="clear" w:color="auto" w:fill="FFFFFF" w:themeFill="background1"/>
          </w:tcPr>
          <w:p w:rsidR="00A269A4" w:rsidRPr="00D97568" w:rsidRDefault="00A269A4" w:rsidP="00E94AD5">
            <w:pPr>
              <w:pStyle w:val="06"/>
            </w:pPr>
            <w:r w:rsidRPr="00D97568">
              <w:t>Для всех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A269A4" w:rsidRPr="00D97568" w:rsidRDefault="00A269A4" w:rsidP="00E94AD5">
            <w:pPr>
              <w:pStyle w:val="06"/>
              <w:jc w:val="center"/>
            </w:pPr>
            <w:r w:rsidRPr="00D97568">
              <w:t>3,7</w:t>
            </w:r>
          </w:p>
        </w:tc>
      </w:tr>
      <w:tr w:rsidR="0026737A" w:rsidRPr="00D97568" w:rsidTr="00367B6F">
        <w:tc>
          <w:tcPr>
            <w:tcW w:w="0" w:type="auto"/>
            <w:tcBorders>
              <w:top w:val="single" w:sz="4" w:space="0" w:color="auto"/>
              <w:bottom w:val="single" w:sz="4" w:space="0" w:color="auto"/>
              <w:right w:val="single" w:sz="4" w:space="0" w:color="auto"/>
            </w:tcBorders>
            <w:shd w:val="clear" w:color="auto" w:fill="FFFFFF" w:themeFill="background1"/>
          </w:tcPr>
          <w:p w:rsidR="00A269A4" w:rsidRPr="00D97568" w:rsidRDefault="00A269A4" w:rsidP="00E94AD5">
            <w:pPr>
              <w:pStyle w:val="06"/>
            </w:pPr>
            <w:r w:rsidRPr="00D97568">
              <w:t>Сельскохозяйственного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2,4-3,6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3,1-4,2</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A269A4" w:rsidRPr="00D97568" w:rsidRDefault="00A269A4" w:rsidP="00E94AD5">
            <w:pPr>
              <w:pStyle w:val="06"/>
              <w:jc w:val="center"/>
            </w:pPr>
            <w:r w:rsidRPr="00D97568">
              <w:t>3,7-4,6</w:t>
            </w:r>
          </w:p>
        </w:tc>
      </w:tr>
      <w:tr w:rsidR="0026737A" w:rsidRPr="00D97568" w:rsidTr="00367B6F">
        <w:tc>
          <w:tcPr>
            <w:tcW w:w="0" w:type="auto"/>
            <w:tcBorders>
              <w:top w:val="single" w:sz="4" w:space="0" w:color="auto"/>
              <w:bottom w:val="single" w:sz="4" w:space="0" w:color="auto"/>
              <w:right w:val="single" w:sz="4" w:space="0" w:color="auto"/>
            </w:tcBorders>
            <w:shd w:val="clear" w:color="auto" w:fill="FFFFFF" w:themeFill="background1"/>
          </w:tcPr>
          <w:p w:rsidR="00A269A4" w:rsidRPr="00D97568" w:rsidRDefault="00A269A4" w:rsidP="00E94AD5">
            <w:pPr>
              <w:pStyle w:val="06"/>
            </w:pPr>
            <w:r w:rsidRPr="00D97568">
              <w:t>Размещаемых в районах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1,2-2,4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1,5-3,1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A269A4" w:rsidRPr="00D97568" w:rsidRDefault="00A269A4" w:rsidP="00E94AD5">
            <w:pPr>
              <w:pStyle w:val="06"/>
              <w:jc w:val="center"/>
            </w:pPr>
            <w:r w:rsidRPr="00D97568">
              <w:t>1,9-3,7</w:t>
            </w:r>
          </w:p>
        </w:tc>
      </w:tr>
      <w:tr w:rsidR="0026737A" w:rsidRPr="00D97568" w:rsidTr="00367B6F">
        <w:tc>
          <w:tcPr>
            <w:tcW w:w="0" w:type="auto"/>
            <w:tcBorders>
              <w:top w:val="single" w:sz="4" w:space="0" w:color="auto"/>
              <w:bottom w:val="single" w:sz="4" w:space="0" w:color="auto"/>
              <w:right w:val="single" w:sz="4" w:space="0" w:color="auto"/>
            </w:tcBorders>
            <w:shd w:val="clear" w:color="auto" w:fill="FFFFFF" w:themeFill="background1"/>
          </w:tcPr>
          <w:p w:rsidR="00A269A4" w:rsidRPr="00D97568" w:rsidRDefault="00A269A4" w:rsidP="00E94AD5">
            <w:pPr>
              <w:pStyle w:val="06"/>
            </w:pPr>
            <w:r w:rsidRPr="00D97568">
              <w:t>Гуманитарного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1,4-2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1,7-2,4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69A4" w:rsidRPr="00D97568" w:rsidRDefault="00A269A4" w:rsidP="00E94AD5">
            <w:pPr>
              <w:pStyle w:val="06"/>
              <w:jc w:val="center"/>
            </w:pPr>
            <w:r w:rsidRPr="00D97568">
              <w:t>2,2-3,1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A269A4" w:rsidRPr="00D97568" w:rsidRDefault="00A269A4" w:rsidP="00E94AD5">
            <w:pPr>
              <w:pStyle w:val="06"/>
              <w:jc w:val="center"/>
            </w:pPr>
            <w:r w:rsidRPr="00D97568">
              <w:t>2,6-3,7</w:t>
            </w:r>
          </w:p>
        </w:tc>
      </w:tr>
    </w:tbl>
    <w:p w:rsidR="00A269A4" w:rsidRPr="00D97568" w:rsidRDefault="00A269A4" w:rsidP="00E94AD5">
      <w:pPr>
        <w:pStyle w:val="01"/>
      </w:pPr>
    </w:p>
    <w:p w:rsidR="00A269A4" w:rsidRPr="00D97568" w:rsidRDefault="00A269A4" w:rsidP="000E0C11">
      <w:pPr>
        <w:pStyle w:val="01"/>
        <w:tabs>
          <w:tab w:val="left" w:pos="1134"/>
        </w:tabs>
        <w:ind w:firstLine="709"/>
      </w:pPr>
      <w:r w:rsidRPr="00D97568">
        <w:lastRenderedPageBreak/>
        <w:t>3.2.14. Земельные участки, отводимые для средне-специальных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269A4" w:rsidRPr="00D97568" w:rsidRDefault="00A269A4" w:rsidP="000E0C11">
      <w:pPr>
        <w:pStyle w:val="01"/>
        <w:tabs>
          <w:tab w:val="left" w:pos="1134"/>
        </w:tabs>
        <w:ind w:firstLine="709"/>
      </w:pPr>
      <w:r w:rsidRPr="00D97568">
        <w:t>При расположении зданий средне-специальных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A269A4" w:rsidRPr="00D97568" w:rsidRDefault="00A269A4" w:rsidP="000E0C11">
      <w:pPr>
        <w:pStyle w:val="01"/>
        <w:tabs>
          <w:tab w:val="left" w:pos="1134"/>
        </w:tabs>
        <w:ind w:firstLine="709"/>
      </w:pPr>
      <w:r w:rsidRPr="00D97568">
        <w:t>3.2.15. Расстояния от территории средне-специальных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269A4" w:rsidRPr="00D97568" w:rsidRDefault="00A269A4" w:rsidP="000E0C11">
      <w:pPr>
        <w:pStyle w:val="01"/>
        <w:tabs>
          <w:tab w:val="left" w:pos="1134"/>
        </w:tabs>
        <w:ind w:firstLine="709"/>
      </w:pPr>
      <w:r w:rsidRPr="00D97568">
        <w:t>3.2.16. Площадь участка жилой зоны средне-специальных учебных заведений рассчитывается на общую численность проживающих в общежитиях студентов и слушателей подготовительного отделения (с учетом предполагаемого приема иногородних). Удельный показатель площади на 1000 проживающих равен 3 га.</w:t>
      </w:r>
    </w:p>
    <w:p w:rsidR="00A269A4" w:rsidRPr="00D97568" w:rsidRDefault="00A269A4" w:rsidP="000E0C11">
      <w:pPr>
        <w:pStyle w:val="01"/>
        <w:tabs>
          <w:tab w:val="left" w:pos="1134"/>
        </w:tabs>
        <w:ind w:firstLine="709"/>
      </w:pPr>
      <w:r w:rsidRPr="00D97568">
        <w:t>3.2.17. Хозяйственная зона средне-специального учебного заведения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A269A4" w:rsidRPr="00D97568" w:rsidRDefault="00A269A4" w:rsidP="000E0C11">
      <w:pPr>
        <w:pStyle w:val="01"/>
        <w:tabs>
          <w:tab w:val="left" w:pos="1134"/>
        </w:tabs>
        <w:ind w:firstLine="709"/>
      </w:pPr>
      <w:r w:rsidRPr="00D97568">
        <w:t>3.2.18. Площадь озеленения территории для объектов дошкольного, начального, общего и среднего образования должна составлять не менее 10% общей площади.</w:t>
      </w:r>
    </w:p>
    <w:p w:rsidR="00BC1750" w:rsidRPr="00830D39" w:rsidRDefault="00BC1750" w:rsidP="00BC1750">
      <w:pPr>
        <w:pStyle w:val="09"/>
        <w:tabs>
          <w:tab w:val="left" w:pos="1134"/>
        </w:tabs>
        <w:ind w:firstLine="709"/>
        <w:rPr>
          <w:lang w:val="ru-RU"/>
        </w:rPr>
      </w:pPr>
      <w:bookmarkStart w:id="33" w:name="_Toc469648738"/>
      <w:r w:rsidRPr="00830D39">
        <w:rPr>
          <w:lang w:val="ru-RU"/>
        </w:rPr>
        <w:t>3.3. Нормативы объектов местного значения в области физической культуры и массового спорта</w:t>
      </w:r>
      <w:bookmarkEnd w:id="33"/>
    </w:p>
    <w:p w:rsidR="008D1329" w:rsidRDefault="00830D39" w:rsidP="00830D39">
      <w:pPr>
        <w:ind w:firstLine="709"/>
        <w:jc w:val="both"/>
        <w:rPr>
          <w:rFonts w:ascii="Times New Roman" w:hAnsi="Times New Roman" w:cs="Times New Roman"/>
        </w:rPr>
      </w:pPr>
      <w:r>
        <w:rPr>
          <w:rFonts w:ascii="Times New Roman" w:hAnsi="Times New Roman" w:cs="Times New Roman"/>
        </w:rPr>
        <w:t xml:space="preserve">3.3.1. </w:t>
      </w:r>
      <w:r w:rsidR="008D1329" w:rsidRPr="00830D39">
        <w:rPr>
          <w:rFonts w:ascii="Times New Roman" w:hAnsi="Times New Roman" w:cs="Times New Roman"/>
        </w:rPr>
        <w:t>Норм</w:t>
      </w:r>
      <w:r>
        <w:rPr>
          <w:rFonts w:ascii="Times New Roman" w:hAnsi="Times New Roman" w:cs="Times New Roman"/>
        </w:rPr>
        <w:t>ы</w:t>
      </w:r>
      <w:r w:rsidR="008D1329" w:rsidRPr="00830D39">
        <w:rPr>
          <w:rFonts w:ascii="Times New Roman" w:hAnsi="Times New Roman" w:cs="Times New Roman"/>
        </w:rPr>
        <w:t xml:space="preserve"> обеспеченности спортивными и физкультурно-оздоровительными учреждениями </w:t>
      </w:r>
      <w:r w:rsidRPr="00830D39">
        <w:rPr>
          <w:rFonts w:ascii="Times New Roman" w:hAnsi="Times New Roman" w:cs="Times New Roman"/>
        </w:rPr>
        <w:t xml:space="preserve">представлены в таблице </w:t>
      </w:r>
      <w:r w:rsidR="008D2669">
        <w:rPr>
          <w:rFonts w:ascii="Times New Roman" w:hAnsi="Times New Roman" w:cs="Times New Roman"/>
        </w:rPr>
        <w:t>19</w:t>
      </w:r>
      <w:r w:rsidRPr="00830D39">
        <w:rPr>
          <w:rFonts w:ascii="Times New Roman" w:hAnsi="Times New Roman" w:cs="Times New Roman"/>
        </w:rPr>
        <w:t>.</w:t>
      </w:r>
    </w:p>
    <w:p w:rsidR="00830D39" w:rsidRPr="00830D39" w:rsidRDefault="00830D39" w:rsidP="00830D39">
      <w:pPr>
        <w:ind w:firstLine="709"/>
        <w:jc w:val="both"/>
        <w:rPr>
          <w:rFonts w:ascii="Times New Roman" w:hAnsi="Times New Roman" w:cs="Times New Roman"/>
        </w:rPr>
      </w:pPr>
    </w:p>
    <w:p w:rsidR="00830D39" w:rsidRPr="00830D39" w:rsidRDefault="00830D39" w:rsidP="00830D39">
      <w:pPr>
        <w:spacing w:line="360" w:lineRule="auto"/>
        <w:jc w:val="both"/>
        <w:rPr>
          <w:rFonts w:ascii="Times New Roman" w:hAnsi="Times New Roman" w:cs="Times New Roman"/>
          <w:highlight w:val="yellow"/>
        </w:rPr>
      </w:pPr>
      <w:r w:rsidRPr="00830D39">
        <w:rPr>
          <w:rFonts w:ascii="Times New Roman" w:hAnsi="Times New Roman" w:cs="Times New Roman"/>
        </w:rPr>
        <w:t xml:space="preserve">Таблица </w:t>
      </w:r>
      <w:r w:rsidR="008D2669">
        <w:rPr>
          <w:rFonts w:ascii="Times New Roman" w:hAnsi="Times New Roman" w:cs="Times New Roman"/>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1539"/>
        <w:gridCol w:w="2489"/>
        <w:gridCol w:w="2945"/>
      </w:tblGrid>
      <w:tr w:rsidR="008D1329" w:rsidRPr="00522251" w:rsidTr="008D1329">
        <w:tc>
          <w:tcPr>
            <w:tcW w:w="1411"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Учреждения, предприятия,  сооружения</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Единица измерения</w:t>
            </w:r>
          </w:p>
        </w:tc>
        <w:tc>
          <w:tcPr>
            <w:tcW w:w="1281"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Рекомендуемая обеспеченность на 1000 жителей (в пределах минимуму)</w:t>
            </w:r>
          </w:p>
        </w:tc>
        <w:tc>
          <w:tcPr>
            <w:tcW w:w="1516"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Примечание</w:t>
            </w:r>
          </w:p>
        </w:tc>
      </w:tr>
      <w:tr w:rsidR="008D1329" w:rsidRPr="00522251" w:rsidTr="008D1329">
        <w:tc>
          <w:tcPr>
            <w:tcW w:w="1411" w:type="pc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Территория плоскостных спортивных сооружений</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га</w:t>
            </w:r>
          </w:p>
        </w:tc>
        <w:tc>
          <w:tcPr>
            <w:tcW w:w="1281"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0,7 – 0,9</w:t>
            </w:r>
          </w:p>
        </w:tc>
        <w:tc>
          <w:tcPr>
            <w:tcW w:w="1516" w:type="pct"/>
            <w:vMerge w:val="restar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proofErr w:type="spellStart"/>
            <w:r w:rsidRPr="00522251">
              <w:rPr>
                <w:rFonts w:ascii="Times New Roman" w:hAnsi="Times New Roman" w:cs="Times New Roman"/>
                <w:sz w:val="22"/>
              </w:rPr>
              <w:t>учереждений</w:t>
            </w:r>
            <w:proofErr w:type="spellEnd"/>
            <w:r w:rsidRPr="00522251">
              <w:rPr>
                <w:rFonts w:ascii="Times New Roman" w:hAnsi="Times New Roman" w:cs="Times New Roman"/>
                <w:sz w:val="22"/>
              </w:rPr>
              <w:t xml:space="preserve"> отдыха и культуры с возможным сокращением территории.</w:t>
            </w:r>
          </w:p>
          <w:p w:rsidR="008D1329" w:rsidRPr="00522251" w:rsidRDefault="008D1329" w:rsidP="008D1329">
            <w:pPr>
              <w:rPr>
                <w:rFonts w:ascii="Times New Roman" w:hAnsi="Times New Roman" w:cs="Times New Roman"/>
              </w:rPr>
            </w:pPr>
            <w:r w:rsidRPr="00522251">
              <w:rPr>
                <w:rFonts w:ascii="Times New Roman" w:hAnsi="Times New Roman" w:cs="Times New Roman"/>
                <w:sz w:val="22"/>
              </w:rPr>
              <w:t xml:space="preserve">Доступность </w:t>
            </w:r>
          </w:p>
          <w:p w:rsidR="008D1329" w:rsidRPr="00522251" w:rsidRDefault="008D1329" w:rsidP="008D1329">
            <w:pPr>
              <w:rPr>
                <w:rFonts w:ascii="Times New Roman" w:hAnsi="Times New Roman" w:cs="Times New Roman"/>
              </w:rPr>
            </w:pPr>
            <w:r w:rsidRPr="00522251">
              <w:rPr>
                <w:rFonts w:ascii="Times New Roman" w:hAnsi="Times New Roman" w:cs="Times New Roman"/>
                <w:sz w:val="22"/>
              </w:rPr>
              <w:t>физкультурно-спортивных сооружений не должна превышать 30 мин.</w:t>
            </w:r>
          </w:p>
          <w:p w:rsidR="008D1329" w:rsidRPr="00522251" w:rsidRDefault="008D1329" w:rsidP="008D1329">
            <w:pPr>
              <w:rPr>
                <w:rFonts w:ascii="Times New Roman" w:hAnsi="Times New Roman" w:cs="Times New Roman"/>
              </w:rPr>
            </w:pPr>
          </w:p>
        </w:tc>
      </w:tr>
      <w:tr w:rsidR="008D1329" w:rsidRPr="00522251" w:rsidTr="008D1329">
        <w:tc>
          <w:tcPr>
            <w:tcW w:w="1411" w:type="pc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Спортивные залы, в том числе:</w:t>
            </w:r>
          </w:p>
          <w:p w:rsidR="008D1329" w:rsidRPr="00522251" w:rsidRDefault="008D1329" w:rsidP="008D1329">
            <w:pPr>
              <w:rPr>
                <w:rFonts w:ascii="Times New Roman" w:hAnsi="Times New Roman" w:cs="Times New Roman"/>
              </w:rPr>
            </w:pPr>
            <w:r w:rsidRPr="00522251">
              <w:rPr>
                <w:rFonts w:ascii="Times New Roman" w:hAnsi="Times New Roman" w:cs="Times New Roman"/>
                <w:sz w:val="22"/>
              </w:rPr>
              <w:t>общего пользования</w:t>
            </w:r>
          </w:p>
          <w:p w:rsidR="008D1329" w:rsidRPr="00522251" w:rsidRDefault="008D1329" w:rsidP="008D1329">
            <w:pPr>
              <w:rPr>
                <w:rFonts w:ascii="Times New Roman" w:hAnsi="Times New Roman" w:cs="Times New Roman"/>
              </w:rPr>
            </w:pPr>
            <w:r w:rsidRPr="00522251">
              <w:rPr>
                <w:rFonts w:ascii="Times New Roman" w:hAnsi="Times New Roman" w:cs="Times New Roman"/>
                <w:sz w:val="22"/>
              </w:rPr>
              <w:t>специализированные</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кв. м</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площади пола зала</w:t>
            </w:r>
          </w:p>
        </w:tc>
        <w:tc>
          <w:tcPr>
            <w:tcW w:w="1281"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350.0</w:t>
            </w:r>
          </w:p>
          <w:p w:rsidR="008D1329" w:rsidRPr="00522251" w:rsidRDefault="008D1329" w:rsidP="008D1329">
            <w:pPr>
              <w:jc w:val="center"/>
              <w:rPr>
                <w:rFonts w:ascii="Times New Roman" w:hAnsi="Times New Roman" w:cs="Times New Roman"/>
              </w:rPr>
            </w:pP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60-80</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190-220</w:t>
            </w:r>
          </w:p>
        </w:tc>
        <w:tc>
          <w:tcPr>
            <w:tcW w:w="1516" w:type="pct"/>
            <w:vMerge/>
          </w:tcPr>
          <w:p w:rsidR="008D1329" w:rsidRPr="00522251" w:rsidRDefault="008D1329" w:rsidP="008D1329">
            <w:pPr>
              <w:rPr>
                <w:rFonts w:ascii="Times New Roman" w:hAnsi="Times New Roman" w:cs="Times New Roman"/>
              </w:rPr>
            </w:pPr>
          </w:p>
        </w:tc>
      </w:tr>
      <w:tr w:rsidR="008D1329" w:rsidRPr="00522251" w:rsidTr="008D1329">
        <w:tc>
          <w:tcPr>
            <w:tcW w:w="1411" w:type="pc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Спортивно-тренажерный зал повседневного обслуживания</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кв. м</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общей</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площади</w:t>
            </w:r>
          </w:p>
        </w:tc>
        <w:tc>
          <w:tcPr>
            <w:tcW w:w="1281" w:type="pct"/>
          </w:tcPr>
          <w:p w:rsidR="008D1329" w:rsidRPr="00522251" w:rsidRDefault="008D1329" w:rsidP="008D1329">
            <w:pPr>
              <w:jc w:val="center"/>
              <w:rPr>
                <w:rFonts w:ascii="Times New Roman" w:hAnsi="Times New Roman" w:cs="Times New Roman"/>
              </w:rPr>
            </w:pP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70-80</w:t>
            </w:r>
          </w:p>
        </w:tc>
        <w:tc>
          <w:tcPr>
            <w:tcW w:w="1516" w:type="pct"/>
            <w:vMerge/>
          </w:tcPr>
          <w:p w:rsidR="008D1329" w:rsidRPr="00522251" w:rsidRDefault="008D1329" w:rsidP="008D1329">
            <w:pPr>
              <w:rPr>
                <w:rFonts w:ascii="Times New Roman" w:hAnsi="Times New Roman" w:cs="Times New Roman"/>
              </w:rPr>
            </w:pPr>
          </w:p>
        </w:tc>
      </w:tr>
      <w:tr w:rsidR="008D1329" w:rsidRPr="00522251" w:rsidTr="008D1329">
        <w:tc>
          <w:tcPr>
            <w:tcW w:w="1411" w:type="pc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Детско-юношеская спортивная школа</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кв. м</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площади пола зала</w:t>
            </w:r>
          </w:p>
        </w:tc>
        <w:tc>
          <w:tcPr>
            <w:tcW w:w="1281" w:type="pct"/>
          </w:tcPr>
          <w:p w:rsidR="008D1329" w:rsidRPr="00522251" w:rsidRDefault="008D1329" w:rsidP="008D1329">
            <w:pPr>
              <w:jc w:val="center"/>
              <w:rPr>
                <w:rFonts w:ascii="Times New Roman" w:hAnsi="Times New Roman" w:cs="Times New Roman"/>
              </w:rPr>
            </w:pP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10,0</w:t>
            </w:r>
          </w:p>
        </w:tc>
        <w:tc>
          <w:tcPr>
            <w:tcW w:w="1516" w:type="pct"/>
            <w:vMerge/>
          </w:tcPr>
          <w:p w:rsidR="008D1329" w:rsidRPr="00522251" w:rsidRDefault="008D1329" w:rsidP="008D1329">
            <w:pPr>
              <w:rPr>
                <w:rFonts w:ascii="Times New Roman" w:hAnsi="Times New Roman" w:cs="Times New Roman"/>
              </w:rPr>
            </w:pPr>
          </w:p>
        </w:tc>
      </w:tr>
      <w:tr w:rsidR="008D1329" w:rsidRPr="00522251" w:rsidTr="008D1329">
        <w:tc>
          <w:tcPr>
            <w:tcW w:w="1411" w:type="pct"/>
          </w:tcPr>
          <w:p w:rsidR="008D1329" w:rsidRPr="00522251" w:rsidRDefault="008D1329" w:rsidP="008D1329">
            <w:pPr>
              <w:rPr>
                <w:rFonts w:ascii="Times New Roman" w:hAnsi="Times New Roman" w:cs="Times New Roman"/>
              </w:rPr>
            </w:pPr>
            <w:r w:rsidRPr="00522251">
              <w:rPr>
                <w:rFonts w:ascii="Times New Roman" w:hAnsi="Times New Roman" w:cs="Times New Roman"/>
                <w:sz w:val="22"/>
              </w:rPr>
              <w:t>Бассейн (открытый и закрытый общего пользования)</w:t>
            </w:r>
          </w:p>
        </w:tc>
        <w:tc>
          <w:tcPr>
            <w:tcW w:w="792" w:type="pct"/>
          </w:tcPr>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кв. м</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зеркала</w:t>
            </w: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воды</w:t>
            </w:r>
          </w:p>
        </w:tc>
        <w:tc>
          <w:tcPr>
            <w:tcW w:w="1281" w:type="pct"/>
          </w:tcPr>
          <w:p w:rsidR="008D1329" w:rsidRPr="00522251" w:rsidRDefault="008D1329" w:rsidP="008D1329">
            <w:pPr>
              <w:jc w:val="center"/>
              <w:rPr>
                <w:rFonts w:ascii="Times New Roman" w:hAnsi="Times New Roman" w:cs="Times New Roman"/>
              </w:rPr>
            </w:pPr>
          </w:p>
          <w:p w:rsidR="008D1329" w:rsidRPr="00522251" w:rsidRDefault="008D1329" w:rsidP="008D1329">
            <w:pPr>
              <w:jc w:val="center"/>
              <w:rPr>
                <w:rFonts w:ascii="Times New Roman" w:hAnsi="Times New Roman" w:cs="Times New Roman"/>
              </w:rPr>
            </w:pPr>
            <w:r w:rsidRPr="00522251">
              <w:rPr>
                <w:rFonts w:ascii="Times New Roman" w:hAnsi="Times New Roman" w:cs="Times New Roman"/>
                <w:sz w:val="22"/>
              </w:rPr>
              <w:t>20-25</w:t>
            </w:r>
          </w:p>
        </w:tc>
        <w:tc>
          <w:tcPr>
            <w:tcW w:w="1516" w:type="pct"/>
            <w:vMerge/>
          </w:tcPr>
          <w:p w:rsidR="008D1329" w:rsidRPr="00522251" w:rsidRDefault="008D1329" w:rsidP="008D1329">
            <w:pPr>
              <w:rPr>
                <w:rFonts w:ascii="Times New Roman" w:hAnsi="Times New Roman" w:cs="Times New Roman"/>
              </w:rPr>
            </w:pPr>
          </w:p>
        </w:tc>
      </w:tr>
    </w:tbl>
    <w:p w:rsidR="008D1329" w:rsidRPr="008D1329" w:rsidRDefault="008D1329" w:rsidP="008D1329">
      <w:pPr>
        <w:pStyle w:val="01"/>
        <w:tabs>
          <w:tab w:val="left" w:pos="1134"/>
        </w:tabs>
        <w:ind w:firstLine="709"/>
      </w:pPr>
      <w:r w:rsidRPr="008D1329">
        <w:rPr>
          <w:sz w:val="20"/>
        </w:rPr>
        <w:t>Примечания</w:t>
      </w:r>
      <w:r w:rsidRPr="008D1329">
        <w:t xml:space="preserve">: </w:t>
      </w:r>
    </w:p>
    <w:p w:rsidR="008D1329" w:rsidRPr="008D1329" w:rsidRDefault="008D1329" w:rsidP="008D1329">
      <w:pPr>
        <w:pStyle w:val="01"/>
        <w:tabs>
          <w:tab w:val="left" w:pos="1134"/>
        </w:tabs>
        <w:ind w:firstLine="709"/>
        <w:rPr>
          <w:sz w:val="20"/>
        </w:rPr>
      </w:pPr>
      <w:r w:rsidRPr="008D1329">
        <w:rPr>
          <w:sz w:val="20"/>
        </w:rPr>
        <w:lastRenderedPageBreak/>
        <w:t xml:space="preserve">1. Минимальную обеспеченность закрытыми спортивными сооружениями следует определять из расчета 30 кв. м общей площади на 1000 жителей. </w:t>
      </w:r>
    </w:p>
    <w:p w:rsidR="008D1329" w:rsidRPr="008D1329" w:rsidRDefault="008D1329" w:rsidP="008D1329">
      <w:pPr>
        <w:pStyle w:val="01"/>
        <w:tabs>
          <w:tab w:val="left" w:pos="1134"/>
        </w:tabs>
        <w:ind w:firstLine="709"/>
        <w:rPr>
          <w:sz w:val="20"/>
        </w:rPr>
      </w:pPr>
      <w:r w:rsidRPr="008D1329">
        <w:rPr>
          <w:sz w:val="20"/>
        </w:rPr>
        <w:t>2.  Спортивные сооружения в поселении могут быть объединены со школьными спортивными залами и спортивными площадками с учетом необходимой вместимости.</w:t>
      </w:r>
    </w:p>
    <w:p w:rsidR="008D1329" w:rsidRPr="008D1329" w:rsidRDefault="008D1329" w:rsidP="008D1329">
      <w:pPr>
        <w:pStyle w:val="01"/>
        <w:tabs>
          <w:tab w:val="left" w:pos="1134"/>
        </w:tabs>
        <w:ind w:firstLine="709"/>
        <w:rPr>
          <w:sz w:val="20"/>
        </w:rPr>
      </w:pPr>
      <w:r w:rsidRPr="008D1329">
        <w:rPr>
          <w:sz w:val="20"/>
        </w:rPr>
        <w:t>3.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D1329" w:rsidRPr="008D1329" w:rsidRDefault="008D1329" w:rsidP="008D1329">
      <w:pPr>
        <w:pStyle w:val="01"/>
        <w:tabs>
          <w:tab w:val="left" w:pos="1134"/>
        </w:tabs>
        <w:ind w:firstLine="709"/>
      </w:pPr>
    </w:p>
    <w:p w:rsidR="008D1329" w:rsidRPr="008D1329" w:rsidRDefault="00830D39" w:rsidP="00830D39">
      <w:pPr>
        <w:pStyle w:val="01"/>
        <w:tabs>
          <w:tab w:val="left" w:pos="1134"/>
        </w:tabs>
        <w:ind w:firstLine="709"/>
      </w:pPr>
      <w:r>
        <w:t xml:space="preserve">3.3.2. </w:t>
      </w:r>
      <w:r w:rsidR="008D1329" w:rsidRPr="008D1329">
        <w:t>Радиус обслуживания спортивными и физкультурно-оздоровительными учреждениями, расположенных во встроено-пристроенных помещениях или совмещенные со школьным комплексом:</w:t>
      </w:r>
    </w:p>
    <w:p w:rsidR="008D1329" w:rsidRPr="00DD5A75" w:rsidRDefault="00830D39" w:rsidP="00830D39">
      <w:pPr>
        <w:pStyle w:val="01"/>
        <w:tabs>
          <w:tab w:val="left" w:pos="1134"/>
        </w:tabs>
        <w:ind w:firstLine="709"/>
      </w:pPr>
      <w:r>
        <w:t>–</w:t>
      </w:r>
      <w:r>
        <w:tab/>
      </w:r>
      <w:r w:rsidR="008D1329" w:rsidRPr="00DD5A75">
        <w:t xml:space="preserve">зона многоквартирной и малоэтажной жилой застройки – </w:t>
      </w:r>
      <w:r w:rsidR="008D1329" w:rsidRPr="008D1329">
        <w:t>500 м;</w:t>
      </w:r>
    </w:p>
    <w:p w:rsidR="008D1329" w:rsidRPr="00DD5A75" w:rsidRDefault="00830D39" w:rsidP="00830D39">
      <w:pPr>
        <w:pStyle w:val="01"/>
        <w:tabs>
          <w:tab w:val="left" w:pos="1134"/>
        </w:tabs>
        <w:ind w:firstLine="709"/>
      </w:pPr>
      <w:r>
        <w:t>–</w:t>
      </w:r>
      <w:r>
        <w:tab/>
      </w:r>
      <w:r w:rsidR="008D1329" w:rsidRPr="00DD5A75">
        <w:t xml:space="preserve">зона индивидуальной жилой застройки – </w:t>
      </w:r>
      <w:r w:rsidR="008D1329" w:rsidRPr="008D1329">
        <w:t>700 м.</w:t>
      </w:r>
    </w:p>
    <w:p w:rsidR="008D1329" w:rsidRDefault="00830D39" w:rsidP="00830D39">
      <w:pPr>
        <w:pStyle w:val="01"/>
        <w:tabs>
          <w:tab w:val="left" w:pos="993"/>
          <w:tab w:val="left" w:pos="1134"/>
        </w:tabs>
        <w:ind w:firstLine="709"/>
      </w:pPr>
      <w:r>
        <w:t xml:space="preserve">3.3.3. </w:t>
      </w:r>
      <w:r w:rsidR="008D1329" w:rsidRPr="008D1329">
        <w:t>Радиус обслуживания спортивными центрами и физкультурно-оздоровительными учреждениями жилых районов – 1500 м.</w:t>
      </w:r>
    </w:p>
    <w:p w:rsidR="00522251" w:rsidRPr="00AF695D" w:rsidRDefault="00522251" w:rsidP="00AF695D">
      <w:pPr>
        <w:pStyle w:val="01"/>
        <w:spacing w:line="360" w:lineRule="auto"/>
        <w:rPr>
          <w:b/>
        </w:rPr>
      </w:pPr>
      <w:bookmarkStart w:id="34" w:name="_Toc396237340"/>
      <w:bookmarkStart w:id="35" w:name="_Toc396393469"/>
      <w:r w:rsidRPr="00AF695D">
        <w:rPr>
          <w:b/>
        </w:rPr>
        <w:t>Расчетные показатели градостроительного проектирования физкультурно-спортивных объектов и массового спорта</w:t>
      </w:r>
      <w:bookmarkEnd w:id="34"/>
      <w:bookmarkEnd w:id="35"/>
    </w:p>
    <w:p w:rsidR="00522251" w:rsidRPr="00522251" w:rsidRDefault="0009217C" w:rsidP="00522251">
      <w:pPr>
        <w:tabs>
          <w:tab w:val="left" w:pos="1134"/>
        </w:tabs>
        <w:spacing w:line="276" w:lineRule="auto"/>
        <w:ind w:firstLine="709"/>
        <w:jc w:val="both"/>
        <w:rPr>
          <w:rFonts w:ascii="Times New Roman" w:hAnsi="Times New Roman" w:cs="Times New Roman"/>
        </w:rPr>
      </w:pPr>
      <w:bookmarkStart w:id="36" w:name="sub_2430"/>
      <w:r>
        <w:rPr>
          <w:rFonts w:ascii="Times New Roman" w:hAnsi="Times New Roman" w:cs="Times New Roman"/>
        </w:rPr>
        <w:t>3.3.4.</w:t>
      </w:r>
      <w:r w:rsidR="00522251" w:rsidRPr="00522251">
        <w:rPr>
          <w:rFonts w:ascii="Times New Roman" w:hAnsi="Times New Roman" w:cs="Times New Roman"/>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522251" w:rsidRPr="00522251" w:rsidRDefault="0009217C" w:rsidP="00522251">
      <w:pPr>
        <w:tabs>
          <w:tab w:val="left" w:pos="1134"/>
        </w:tabs>
        <w:spacing w:line="276" w:lineRule="auto"/>
        <w:ind w:firstLine="709"/>
        <w:jc w:val="both"/>
        <w:rPr>
          <w:rFonts w:ascii="Times New Roman" w:hAnsi="Times New Roman" w:cs="Times New Roman"/>
        </w:rPr>
      </w:pPr>
      <w:bookmarkStart w:id="37" w:name="sub_2431"/>
      <w:bookmarkEnd w:id="36"/>
      <w:r>
        <w:rPr>
          <w:rFonts w:ascii="Times New Roman" w:hAnsi="Times New Roman" w:cs="Times New Roman"/>
        </w:rPr>
        <w:t>3.3.5.</w:t>
      </w:r>
      <w:r w:rsidRPr="00522251">
        <w:rPr>
          <w:rFonts w:ascii="Times New Roman" w:hAnsi="Times New Roman" w:cs="Times New Roman"/>
        </w:rPr>
        <w:t xml:space="preserve"> </w:t>
      </w:r>
      <w:r w:rsidR="00522251" w:rsidRPr="00522251">
        <w:rPr>
          <w:rFonts w:ascii="Times New Roman" w:hAnsi="Times New Roman" w:cs="Times New Roman"/>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522251" w:rsidRPr="00522251" w:rsidRDefault="0009217C" w:rsidP="00522251">
      <w:pPr>
        <w:tabs>
          <w:tab w:val="left" w:pos="1134"/>
        </w:tabs>
        <w:spacing w:line="276" w:lineRule="auto"/>
        <w:ind w:firstLine="709"/>
        <w:jc w:val="both"/>
        <w:rPr>
          <w:rFonts w:ascii="Times New Roman" w:hAnsi="Times New Roman" w:cs="Times New Roman"/>
        </w:rPr>
      </w:pPr>
      <w:bookmarkStart w:id="38" w:name="sub_2432"/>
      <w:bookmarkEnd w:id="37"/>
      <w:r>
        <w:rPr>
          <w:rFonts w:ascii="Times New Roman" w:hAnsi="Times New Roman" w:cs="Times New Roman"/>
        </w:rPr>
        <w:t>3.3.6.</w:t>
      </w:r>
      <w:r w:rsidRPr="00522251">
        <w:rPr>
          <w:rFonts w:ascii="Times New Roman" w:hAnsi="Times New Roman" w:cs="Times New Roman"/>
        </w:rPr>
        <w:t xml:space="preserve"> </w:t>
      </w:r>
      <w:r w:rsidR="00522251" w:rsidRPr="00522251">
        <w:rPr>
          <w:rFonts w:ascii="Times New Roman" w:hAnsi="Times New Roman" w:cs="Times New Roman"/>
        </w:rPr>
        <w:t>Физкультурно-спортивные сооружения местного уровня обслуживания следует проектировать в двух уровнях обслуживания:</w:t>
      </w:r>
    </w:p>
    <w:bookmarkEnd w:id="38"/>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молодежный фитнесс-центр (отдельно стоящий, встроенный, встроенно-пристроенный);</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сооружения повседневного обслуживания, размещаемыми в микрорайонах (кварталах) городского поселения, включающими:</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522251" w:rsidRPr="00522251" w:rsidRDefault="00522251" w:rsidP="00522251">
      <w:pPr>
        <w:tabs>
          <w:tab w:val="left" w:pos="1134"/>
        </w:tabs>
        <w:spacing w:line="276" w:lineRule="auto"/>
        <w:ind w:firstLine="709"/>
        <w:jc w:val="both"/>
        <w:rPr>
          <w:rFonts w:ascii="Times New Roman" w:hAnsi="Times New Roman" w:cs="Times New Roman"/>
        </w:rPr>
      </w:pPr>
      <w:r w:rsidRPr="00522251">
        <w:rPr>
          <w:rFonts w:ascii="Times New Roman" w:hAnsi="Times New Roman" w:cs="Times New Roman"/>
        </w:rPr>
        <w:t>- бассейны оздоровительного и спортивно-оздоровительного плавания.</w:t>
      </w:r>
    </w:p>
    <w:p w:rsidR="00522251" w:rsidRPr="00522251" w:rsidRDefault="0009217C" w:rsidP="00522251">
      <w:pPr>
        <w:tabs>
          <w:tab w:val="left" w:pos="1134"/>
        </w:tabs>
        <w:spacing w:line="276" w:lineRule="auto"/>
        <w:ind w:firstLine="709"/>
        <w:jc w:val="both"/>
        <w:rPr>
          <w:rFonts w:ascii="Times New Roman" w:hAnsi="Times New Roman" w:cs="Times New Roman"/>
        </w:rPr>
      </w:pPr>
      <w:bookmarkStart w:id="39" w:name="sub_2433"/>
      <w:r>
        <w:rPr>
          <w:rFonts w:ascii="Times New Roman" w:hAnsi="Times New Roman" w:cs="Times New Roman"/>
        </w:rPr>
        <w:t>3.3.7.</w:t>
      </w:r>
      <w:r w:rsidRPr="00522251">
        <w:rPr>
          <w:rFonts w:ascii="Times New Roman" w:hAnsi="Times New Roman" w:cs="Times New Roman"/>
        </w:rPr>
        <w:t xml:space="preserve"> </w:t>
      </w:r>
      <w:r w:rsidR="00522251" w:rsidRPr="00522251">
        <w:rPr>
          <w:rFonts w:ascii="Times New Roman" w:hAnsi="Times New Roman" w:cs="Times New Roman"/>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 с ваннами различного назначения.</w:t>
      </w:r>
    </w:p>
    <w:p w:rsidR="00522251" w:rsidRPr="00522251" w:rsidRDefault="0009217C" w:rsidP="00522251">
      <w:pPr>
        <w:tabs>
          <w:tab w:val="left" w:pos="1134"/>
        </w:tabs>
        <w:spacing w:line="276" w:lineRule="auto"/>
        <w:ind w:firstLine="709"/>
        <w:jc w:val="both"/>
        <w:rPr>
          <w:rFonts w:ascii="Times New Roman" w:hAnsi="Times New Roman" w:cs="Times New Roman"/>
        </w:rPr>
      </w:pPr>
      <w:bookmarkStart w:id="40" w:name="sub_2434"/>
      <w:bookmarkEnd w:id="39"/>
      <w:r>
        <w:rPr>
          <w:rFonts w:ascii="Times New Roman" w:hAnsi="Times New Roman" w:cs="Times New Roman"/>
        </w:rPr>
        <w:lastRenderedPageBreak/>
        <w:t>3.3.8.</w:t>
      </w:r>
      <w:r w:rsidRPr="00522251">
        <w:rPr>
          <w:rFonts w:ascii="Times New Roman" w:hAnsi="Times New Roman" w:cs="Times New Roman"/>
        </w:rPr>
        <w:t xml:space="preserve"> </w:t>
      </w:r>
      <w:r w:rsidR="00522251" w:rsidRPr="00522251">
        <w:rPr>
          <w:rFonts w:ascii="Times New Roman" w:hAnsi="Times New Roman" w:cs="Times New Roman"/>
        </w:rPr>
        <w:t>Основные сводные градостроительные расчетные показатели комплексов для поселений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таб</w:t>
      </w:r>
      <w:r w:rsidR="008D2669">
        <w:rPr>
          <w:rFonts w:ascii="Times New Roman" w:hAnsi="Times New Roman" w:cs="Times New Roman"/>
        </w:rPr>
        <w:t>лицы 20</w:t>
      </w:r>
      <w:r w:rsidR="00522251" w:rsidRPr="00522251">
        <w:rPr>
          <w:rFonts w:ascii="Times New Roman" w:hAnsi="Times New Roman" w:cs="Times New Roman"/>
        </w:rPr>
        <w:t>.</w:t>
      </w:r>
    </w:p>
    <w:p w:rsidR="00522251" w:rsidRPr="00522251" w:rsidRDefault="00522251" w:rsidP="008D2669">
      <w:pPr>
        <w:tabs>
          <w:tab w:val="left" w:pos="1134"/>
        </w:tabs>
        <w:spacing w:before="240" w:line="360" w:lineRule="auto"/>
        <w:ind w:firstLine="709"/>
        <w:jc w:val="both"/>
        <w:rPr>
          <w:rFonts w:ascii="Times New Roman" w:hAnsi="Times New Roman" w:cs="Times New Roman"/>
        </w:rPr>
      </w:pPr>
      <w:bookmarkStart w:id="41" w:name="sub_2435"/>
      <w:bookmarkEnd w:id="40"/>
      <w:r w:rsidRPr="00522251">
        <w:rPr>
          <w:rFonts w:ascii="Times New Roman" w:hAnsi="Times New Roman" w:cs="Times New Roman"/>
        </w:rPr>
        <w:t xml:space="preserve">Таблица </w:t>
      </w:r>
      <w:r w:rsidR="008D2669">
        <w:rPr>
          <w:rFonts w:ascii="Times New Roman" w:hAnsi="Times New Roman" w:cs="Times New Roman"/>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368"/>
        <w:gridCol w:w="1936"/>
        <w:gridCol w:w="1795"/>
        <w:gridCol w:w="2310"/>
      </w:tblGrid>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Учреждения, предприятия,  сооружения</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Единица измерения</w:t>
            </w:r>
          </w:p>
        </w:tc>
        <w:tc>
          <w:tcPr>
            <w:tcW w:w="1936"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Рекомендуемая обеспеченность на 1000 жителей (в пределах минимуму)</w:t>
            </w:r>
          </w:p>
        </w:tc>
        <w:tc>
          <w:tcPr>
            <w:tcW w:w="1795"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Размер земельного участка, </w:t>
            </w:r>
            <w:proofErr w:type="spellStart"/>
            <w:r w:rsidRPr="00522251">
              <w:rPr>
                <w:rFonts w:ascii="Times New Roman" w:hAnsi="Times New Roman" w:cs="Times New Roman"/>
                <w:sz w:val="22"/>
                <w:szCs w:val="22"/>
              </w:rPr>
              <w:t>кВ.м</w:t>
            </w:r>
            <w:proofErr w:type="spellEnd"/>
            <w:r w:rsidRPr="00522251">
              <w:rPr>
                <w:rFonts w:ascii="Times New Roman" w:hAnsi="Times New Roman" w:cs="Times New Roman"/>
                <w:sz w:val="22"/>
                <w:szCs w:val="22"/>
              </w:rPr>
              <w:t>./единица измерения</w:t>
            </w:r>
          </w:p>
        </w:tc>
        <w:tc>
          <w:tcPr>
            <w:tcW w:w="2310"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Примечание</w:t>
            </w:r>
          </w:p>
        </w:tc>
      </w:tr>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Территория плоскостных спортивных сооружений</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га</w:t>
            </w:r>
          </w:p>
        </w:tc>
        <w:tc>
          <w:tcPr>
            <w:tcW w:w="1936"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0,7 – 0,9</w:t>
            </w:r>
          </w:p>
        </w:tc>
        <w:tc>
          <w:tcPr>
            <w:tcW w:w="1795"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0,7 – 0,9</w:t>
            </w:r>
          </w:p>
        </w:tc>
        <w:tc>
          <w:tcPr>
            <w:tcW w:w="2310" w:type="dxa"/>
            <w:vMerge w:val="restart"/>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Доступность </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физкультурно-спортивных сооружений не должна превышать 30 мин.</w:t>
            </w:r>
          </w:p>
          <w:p w:rsidR="00522251" w:rsidRPr="00522251" w:rsidRDefault="00522251" w:rsidP="00AC1B1D">
            <w:pPr>
              <w:rPr>
                <w:rFonts w:ascii="Times New Roman" w:hAnsi="Times New Roman" w:cs="Times New Roman"/>
              </w:rPr>
            </w:pPr>
          </w:p>
        </w:tc>
      </w:tr>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Спортивные залы, в том числе:</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общего пользования</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специализированные</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кв. м</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площади пола зала</w:t>
            </w:r>
          </w:p>
        </w:tc>
        <w:tc>
          <w:tcPr>
            <w:tcW w:w="1936"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350.0</w:t>
            </w:r>
          </w:p>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60-80</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190-220</w:t>
            </w:r>
          </w:p>
        </w:tc>
        <w:tc>
          <w:tcPr>
            <w:tcW w:w="1795"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 заданию на проектирование, но не менее указанного минимума*</w:t>
            </w:r>
          </w:p>
        </w:tc>
        <w:tc>
          <w:tcPr>
            <w:tcW w:w="2310" w:type="dxa"/>
            <w:vMerge/>
          </w:tcPr>
          <w:p w:rsidR="00522251" w:rsidRPr="00522251" w:rsidRDefault="00522251" w:rsidP="00AC1B1D">
            <w:pPr>
              <w:rPr>
                <w:rFonts w:ascii="Times New Roman" w:hAnsi="Times New Roman" w:cs="Times New Roman"/>
              </w:rPr>
            </w:pPr>
          </w:p>
        </w:tc>
      </w:tr>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Спортивно-тренажерный зал повседневного обслуживания</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кв. м</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общей</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площади</w:t>
            </w:r>
          </w:p>
        </w:tc>
        <w:tc>
          <w:tcPr>
            <w:tcW w:w="1936" w:type="dxa"/>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70-80</w:t>
            </w:r>
          </w:p>
        </w:tc>
        <w:tc>
          <w:tcPr>
            <w:tcW w:w="1795"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 заданию на проектирование, но не менее указанного минимума*</w:t>
            </w:r>
          </w:p>
        </w:tc>
        <w:tc>
          <w:tcPr>
            <w:tcW w:w="2310" w:type="dxa"/>
            <w:vMerge/>
          </w:tcPr>
          <w:p w:rsidR="00522251" w:rsidRPr="00522251" w:rsidRDefault="00522251" w:rsidP="00AC1B1D">
            <w:pPr>
              <w:rPr>
                <w:rFonts w:ascii="Times New Roman" w:hAnsi="Times New Roman" w:cs="Times New Roman"/>
              </w:rPr>
            </w:pPr>
          </w:p>
        </w:tc>
      </w:tr>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Детско-юношеская спортивная школа</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кв. м</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площади пола зала</w:t>
            </w:r>
          </w:p>
        </w:tc>
        <w:tc>
          <w:tcPr>
            <w:tcW w:w="1936" w:type="dxa"/>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10,0</w:t>
            </w:r>
          </w:p>
        </w:tc>
        <w:tc>
          <w:tcPr>
            <w:tcW w:w="1795" w:type="dxa"/>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1,5-1,0 га</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на объект</w:t>
            </w:r>
          </w:p>
        </w:tc>
        <w:tc>
          <w:tcPr>
            <w:tcW w:w="2310" w:type="dxa"/>
            <w:vMerge/>
          </w:tcPr>
          <w:p w:rsidR="00522251" w:rsidRPr="00522251" w:rsidRDefault="00522251" w:rsidP="00AC1B1D">
            <w:pPr>
              <w:rPr>
                <w:rFonts w:ascii="Times New Roman" w:hAnsi="Times New Roman" w:cs="Times New Roman"/>
              </w:rPr>
            </w:pPr>
          </w:p>
        </w:tc>
      </w:tr>
      <w:tr w:rsidR="00522251" w:rsidRPr="00522251" w:rsidTr="00522251">
        <w:tc>
          <w:tcPr>
            <w:tcW w:w="2197"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Бассейн (открытый и закрытый общего пользования)</w:t>
            </w:r>
          </w:p>
        </w:tc>
        <w:tc>
          <w:tcPr>
            <w:tcW w:w="1368" w:type="dxa"/>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кв. м</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зеркала</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воды</w:t>
            </w:r>
          </w:p>
        </w:tc>
        <w:tc>
          <w:tcPr>
            <w:tcW w:w="1936" w:type="dxa"/>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20-25</w:t>
            </w:r>
          </w:p>
        </w:tc>
        <w:tc>
          <w:tcPr>
            <w:tcW w:w="1795" w:type="dxa"/>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1,5-1,0 га</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на объект</w:t>
            </w:r>
          </w:p>
        </w:tc>
        <w:tc>
          <w:tcPr>
            <w:tcW w:w="2310" w:type="dxa"/>
            <w:vMerge/>
          </w:tcPr>
          <w:p w:rsidR="00522251" w:rsidRPr="00522251" w:rsidRDefault="00522251" w:rsidP="00AC1B1D">
            <w:pPr>
              <w:rPr>
                <w:rFonts w:ascii="Times New Roman" w:hAnsi="Times New Roman" w:cs="Times New Roman"/>
              </w:rPr>
            </w:pPr>
          </w:p>
        </w:tc>
      </w:tr>
    </w:tbl>
    <w:p w:rsidR="00522251" w:rsidRPr="00522251" w:rsidRDefault="00522251" w:rsidP="00522251">
      <w:pPr>
        <w:ind w:firstLine="709"/>
        <w:rPr>
          <w:rFonts w:ascii="Times New Roman" w:hAnsi="Times New Roman" w:cs="Times New Roman"/>
          <w:sz w:val="20"/>
          <w:szCs w:val="22"/>
        </w:rPr>
      </w:pPr>
      <w:r w:rsidRPr="00522251">
        <w:rPr>
          <w:rFonts w:ascii="Times New Roman" w:hAnsi="Times New Roman" w:cs="Times New Roman"/>
          <w:sz w:val="20"/>
          <w:szCs w:val="22"/>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522251" w:rsidRPr="00522251" w:rsidRDefault="00522251" w:rsidP="00522251">
      <w:pPr>
        <w:ind w:firstLine="709"/>
        <w:rPr>
          <w:rFonts w:ascii="Times New Roman" w:hAnsi="Times New Roman" w:cs="Times New Roman"/>
          <w:sz w:val="20"/>
          <w:szCs w:val="22"/>
        </w:rPr>
      </w:pPr>
      <w:r w:rsidRPr="00522251">
        <w:rPr>
          <w:rFonts w:ascii="Times New Roman" w:hAnsi="Times New Roman" w:cs="Times New Roman"/>
          <w:sz w:val="20"/>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522251" w:rsidRPr="00522251" w:rsidRDefault="00522251" w:rsidP="00522251">
      <w:pPr>
        <w:ind w:firstLine="709"/>
        <w:rPr>
          <w:rFonts w:ascii="Times New Roman" w:hAnsi="Times New Roman" w:cs="Times New Roman"/>
          <w:sz w:val="22"/>
        </w:rPr>
      </w:pPr>
    </w:p>
    <w:p w:rsidR="00522251" w:rsidRPr="00522251" w:rsidRDefault="0009217C" w:rsidP="00522251">
      <w:pPr>
        <w:tabs>
          <w:tab w:val="left" w:pos="1134"/>
        </w:tabs>
        <w:ind w:firstLine="709"/>
        <w:jc w:val="both"/>
        <w:rPr>
          <w:rFonts w:ascii="Times New Roman" w:hAnsi="Times New Roman" w:cs="Times New Roman"/>
        </w:rPr>
      </w:pPr>
      <w:r>
        <w:rPr>
          <w:rFonts w:ascii="Times New Roman" w:hAnsi="Times New Roman" w:cs="Times New Roman"/>
        </w:rPr>
        <w:t>3.3.9.</w:t>
      </w:r>
      <w:r>
        <w:rPr>
          <w:rFonts w:ascii="Times New Roman" w:hAnsi="Times New Roman" w:cs="Times New Roman"/>
        </w:rPr>
        <w:tab/>
      </w:r>
      <w:r w:rsidR="00522251" w:rsidRPr="00522251">
        <w:rPr>
          <w:rFonts w:ascii="Times New Roman" w:hAnsi="Times New Roman" w:cs="Times New Roman"/>
        </w:rPr>
        <w:t>Долю физкультурно-спортивных сооружений, размещаемых в жилой застройке, рекомендуется принимать от общей нормы, процентов:</w:t>
      </w:r>
    </w:p>
    <w:bookmarkEnd w:id="41"/>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 территории - 35;</w:t>
      </w:r>
    </w:p>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 спортивные залы - 50;</w:t>
      </w:r>
    </w:p>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 бассейны - 45.</w:t>
      </w:r>
    </w:p>
    <w:p w:rsidR="00522251" w:rsidRPr="00522251" w:rsidRDefault="0009217C" w:rsidP="00522251">
      <w:pPr>
        <w:tabs>
          <w:tab w:val="left" w:pos="1134"/>
        </w:tabs>
        <w:ind w:firstLine="709"/>
        <w:jc w:val="both"/>
        <w:rPr>
          <w:rFonts w:ascii="Times New Roman" w:hAnsi="Times New Roman" w:cs="Times New Roman"/>
        </w:rPr>
      </w:pPr>
      <w:bookmarkStart w:id="42" w:name="sub_2436"/>
      <w:r>
        <w:rPr>
          <w:rFonts w:ascii="Times New Roman" w:hAnsi="Times New Roman" w:cs="Times New Roman"/>
        </w:rPr>
        <w:t>3.3.10.</w:t>
      </w:r>
      <w:r>
        <w:rPr>
          <w:rFonts w:ascii="Times New Roman" w:hAnsi="Times New Roman" w:cs="Times New Roman"/>
        </w:rPr>
        <w:tab/>
      </w:r>
      <w:r w:rsidR="00522251" w:rsidRPr="00522251">
        <w:rPr>
          <w:rFonts w:ascii="Times New Roman" w:hAnsi="Times New Roman" w:cs="Times New Roman"/>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bookmarkEnd w:id="42"/>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10 - 20 процентов.</w:t>
      </w:r>
    </w:p>
    <w:p w:rsidR="00522251" w:rsidRPr="00522251" w:rsidRDefault="0009217C" w:rsidP="00522251">
      <w:pPr>
        <w:tabs>
          <w:tab w:val="left" w:pos="1134"/>
        </w:tabs>
        <w:ind w:firstLine="709"/>
        <w:jc w:val="both"/>
        <w:rPr>
          <w:rFonts w:ascii="Times New Roman" w:hAnsi="Times New Roman" w:cs="Times New Roman"/>
        </w:rPr>
      </w:pPr>
      <w:bookmarkStart w:id="43" w:name="sub_2437"/>
      <w:r>
        <w:rPr>
          <w:rFonts w:ascii="Times New Roman" w:hAnsi="Times New Roman" w:cs="Times New Roman"/>
        </w:rPr>
        <w:t>3.3.11.</w:t>
      </w:r>
      <w:r>
        <w:rPr>
          <w:rFonts w:ascii="Times New Roman" w:hAnsi="Times New Roman" w:cs="Times New Roman"/>
        </w:rPr>
        <w:tab/>
      </w:r>
      <w:r w:rsidR="00522251" w:rsidRPr="00522251">
        <w:rPr>
          <w:rFonts w:ascii="Times New Roman" w:hAnsi="Times New Roman" w:cs="Times New Roman"/>
        </w:rPr>
        <w:t>Радиус обслуживания физкультурно-спортивными сооружениями населения составляет 1500 м.</w:t>
      </w:r>
    </w:p>
    <w:p w:rsidR="00522251" w:rsidRPr="00522251" w:rsidRDefault="0009217C" w:rsidP="00522251">
      <w:pPr>
        <w:tabs>
          <w:tab w:val="left" w:pos="1134"/>
        </w:tabs>
        <w:ind w:firstLine="709"/>
        <w:jc w:val="both"/>
        <w:rPr>
          <w:rFonts w:ascii="Times New Roman" w:hAnsi="Times New Roman" w:cs="Times New Roman"/>
        </w:rPr>
      </w:pPr>
      <w:bookmarkStart w:id="44" w:name="sub_2438"/>
      <w:bookmarkEnd w:id="43"/>
      <w:r>
        <w:rPr>
          <w:rFonts w:ascii="Times New Roman" w:hAnsi="Times New Roman" w:cs="Times New Roman"/>
        </w:rPr>
        <w:t>3.3.12.</w:t>
      </w:r>
      <w:r>
        <w:rPr>
          <w:rFonts w:ascii="Times New Roman" w:hAnsi="Times New Roman" w:cs="Times New Roman"/>
        </w:rPr>
        <w:tab/>
      </w:r>
      <w:r w:rsidR="00522251" w:rsidRPr="00522251">
        <w:rPr>
          <w:rFonts w:ascii="Times New Roman" w:hAnsi="Times New Roman" w:cs="Times New Roman"/>
        </w:rPr>
        <w:t>Комплексы</w:t>
      </w:r>
      <w:r>
        <w:rPr>
          <w:rFonts w:ascii="Times New Roman" w:hAnsi="Times New Roman" w:cs="Times New Roman"/>
        </w:rPr>
        <w:t xml:space="preserve"> </w:t>
      </w:r>
      <w:r w:rsidR="00522251" w:rsidRPr="00522251">
        <w:rPr>
          <w:rFonts w:ascii="Times New Roman" w:hAnsi="Times New Roman" w:cs="Times New Roman"/>
        </w:rPr>
        <w:t>физкультурно-оздоровительных</w:t>
      </w:r>
      <w:r>
        <w:rPr>
          <w:rFonts w:ascii="Times New Roman" w:hAnsi="Times New Roman" w:cs="Times New Roman"/>
        </w:rPr>
        <w:t xml:space="preserve"> </w:t>
      </w:r>
      <w:r w:rsidR="00522251" w:rsidRPr="00522251">
        <w:rPr>
          <w:rFonts w:ascii="Times New Roman" w:hAnsi="Times New Roman" w:cs="Times New Roman"/>
        </w:rPr>
        <w:t>площадок</w:t>
      </w:r>
      <w:r>
        <w:rPr>
          <w:rFonts w:ascii="Times New Roman" w:hAnsi="Times New Roman" w:cs="Times New Roman"/>
        </w:rPr>
        <w:t xml:space="preserve"> </w:t>
      </w:r>
      <w:r w:rsidR="00522251" w:rsidRPr="00522251">
        <w:rPr>
          <w:rFonts w:ascii="Times New Roman" w:hAnsi="Times New Roman" w:cs="Times New Roman"/>
        </w:rPr>
        <w:t>следует предусматривать в каждом населенном пункте сельского поселения.</w:t>
      </w:r>
    </w:p>
    <w:bookmarkEnd w:id="44"/>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lastRenderedPageBreak/>
        <w:t>В населенных пунктах с числом жителей от 2 до 5 тысяч человек следует предусматривать один спортивный зал площадью 540 м</w:t>
      </w:r>
      <w:r w:rsidRPr="0009217C">
        <w:rPr>
          <w:rFonts w:ascii="Times New Roman" w:hAnsi="Times New Roman" w:cs="Times New Roman"/>
          <w:vertAlign w:val="superscript"/>
        </w:rPr>
        <w:t>2</w:t>
      </w:r>
      <w:r w:rsidRPr="00522251">
        <w:rPr>
          <w:rFonts w:ascii="Times New Roman" w:hAnsi="Times New Roman" w:cs="Times New Roman"/>
        </w:rPr>
        <w:t>.</w:t>
      </w:r>
    </w:p>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522251" w:rsidRPr="00522251" w:rsidRDefault="0009217C" w:rsidP="00522251">
      <w:pPr>
        <w:tabs>
          <w:tab w:val="left" w:pos="1134"/>
        </w:tabs>
        <w:ind w:firstLine="709"/>
        <w:jc w:val="both"/>
        <w:rPr>
          <w:rFonts w:ascii="Times New Roman" w:hAnsi="Times New Roman" w:cs="Times New Roman"/>
        </w:rPr>
      </w:pPr>
      <w:bookmarkStart w:id="45" w:name="sub_2439"/>
      <w:r>
        <w:rPr>
          <w:rFonts w:ascii="Times New Roman" w:hAnsi="Times New Roman" w:cs="Times New Roman"/>
        </w:rPr>
        <w:t>3.3.13.</w:t>
      </w:r>
      <w:r>
        <w:rPr>
          <w:rFonts w:ascii="Times New Roman" w:hAnsi="Times New Roman" w:cs="Times New Roman"/>
        </w:rPr>
        <w:tab/>
      </w:r>
      <w:r w:rsidR="00522251" w:rsidRPr="00522251">
        <w:rPr>
          <w:rFonts w:ascii="Times New Roman" w:hAnsi="Times New Roman" w:cs="Times New Roman"/>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522251" w:rsidRPr="00522251" w:rsidRDefault="0009217C" w:rsidP="00522251">
      <w:pPr>
        <w:tabs>
          <w:tab w:val="left" w:pos="1134"/>
        </w:tabs>
        <w:ind w:firstLine="709"/>
        <w:jc w:val="both"/>
        <w:rPr>
          <w:rFonts w:ascii="Times New Roman" w:hAnsi="Times New Roman" w:cs="Times New Roman"/>
        </w:rPr>
      </w:pPr>
      <w:bookmarkStart w:id="46" w:name="sub_2440"/>
      <w:bookmarkEnd w:id="45"/>
      <w:r>
        <w:rPr>
          <w:rFonts w:ascii="Times New Roman" w:hAnsi="Times New Roman" w:cs="Times New Roman"/>
        </w:rPr>
        <w:t>3.3.14.</w:t>
      </w:r>
      <w:r>
        <w:rPr>
          <w:rFonts w:ascii="Times New Roman" w:hAnsi="Times New Roman" w:cs="Times New Roman"/>
        </w:rPr>
        <w:tab/>
      </w:r>
      <w:r w:rsidR="00522251" w:rsidRPr="00522251">
        <w:rPr>
          <w:rFonts w:ascii="Times New Roman" w:hAnsi="Times New Roman" w:cs="Times New Roman"/>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bookmarkEnd w:id="46"/>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522251" w:rsidRPr="00522251" w:rsidRDefault="0009217C" w:rsidP="00522251">
      <w:pPr>
        <w:tabs>
          <w:tab w:val="left" w:pos="1134"/>
        </w:tabs>
        <w:ind w:firstLine="709"/>
        <w:jc w:val="both"/>
        <w:rPr>
          <w:rFonts w:ascii="Times New Roman" w:hAnsi="Times New Roman" w:cs="Times New Roman"/>
        </w:rPr>
      </w:pPr>
      <w:bookmarkStart w:id="47" w:name="sub_2441"/>
      <w:r>
        <w:rPr>
          <w:rFonts w:ascii="Times New Roman" w:hAnsi="Times New Roman" w:cs="Times New Roman"/>
        </w:rPr>
        <w:t>3.3.15.</w:t>
      </w:r>
      <w:r>
        <w:rPr>
          <w:rFonts w:ascii="Times New Roman" w:hAnsi="Times New Roman" w:cs="Times New Roman"/>
        </w:rPr>
        <w:tab/>
      </w:r>
      <w:r w:rsidR="00522251" w:rsidRPr="00522251">
        <w:rPr>
          <w:rFonts w:ascii="Times New Roman" w:hAnsi="Times New Roman" w:cs="Times New Roman"/>
        </w:rPr>
        <w:t>Крытые физкультурно-оздоровительные сооружения приближенного обслуживания следует проектировать встроенно-пристроенными в жилые здания.</w:t>
      </w:r>
    </w:p>
    <w:bookmarkEnd w:id="47"/>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522251" w:rsidRPr="00522251" w:rsidRDefault="0009217C" w:rsidP="00522251">
      <w:pPr>
        <w:tabs>
          <w:tab w:val="left" w:pos="1134"/>
        </w:tabs>
        <w:ind w:firstLine="709"/>
        <w:jc w:val="both"/>
        <w:rPr>
          <w:rFonts w:ascii="Times New Roman" w:hAnsi="Times New Roman" w:cs="Times New Roman"/>
        </w:rPr>
      </w:pPr>
      <w:bookmarkStart w:id="48" w:name="sub_2444"/>
      <w:r>
        <w:rPr>
          <w:rFonts w:ascii="Times New Roman" w:hAnsi="Times New Roman" w:cs="Times New Roman"/>
        </w:rPr>
        <w:t>3.3.16.</w:t>
      </w:r>
      <w:r>
        <w:rPr>
          <w:rFonts w:ascii="Times New Roman" w:hAnsi="Times New Roman" w:cs="Times New Roman"/>
        </w:rPr>
        <w:tab/>
      </w:r>
      <w:r w:rsidR="00522251" w:rsidRPr="00522251">
        <w:rPr>
          <w:rFonts w:ascii="Times New Roman" w:hAnsi="Times New Roman" w:cs="Times New Roman"/>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bookmarkEnd w:id="48"/>
    <w:p w:rsidR="00522251" w:rsidRPr="0009217C"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w:t>
      </w:r>
      <w:r w:rsidR="0009217C">
        <w:rPr>
          <w:rFonts w:ascii="Times New Roman" w:hAnsi="Times New Roman" w:cs="Times New Roman"/>
        </w:rPr>
        <w:tab/>
      </w:r>
      <w:r w:rsidRPr="0009217C">
        <w:rPr>
          <w:rFonts w:ascii="Times New Roman" w:hAnsi="Times New Roman" w:cs="Times New Roman"/>
        </w:rPr>
        <w:t>площадок для занятий физкультурой не мене 20;</w:t>
      </w:r>
    </w:p>
    <w:p w:rsidR="00522251" w:rsidRPr="0009217C" w:rsidRDefault="00522251" w:rsidP="00522251">
      <w:pPr>
        <w:tabs>
          <w:tab w:val="left" w:pos="1134"/>
        </w:tabs>
        <w:ind w:firstLine="709"/>
        <w:jc w:val="both"/>
        <w:rPr>
          <w:rFonts w:ascii="Times New Roman" w:hAnsi="Times New Roman" w:cs="Times New Roman"/>
        </w:rPr>
      </w:pPr>
      <w:r w:rsidRPr="0009217C">
        <w:rPr>
          <w:rFonts w:ascii="Times New Roman" w:hAnsi="Times New Roman" w:cs="Times New Roman"/>
        </w:rPr>
        <w:t>-</w:t>
      </w:r>
      <w:r w:rsidR="0009217C" w:rsidRPr="0009217C">
        <w:rPr>
          <w:rFonts w:ascii="Times New Roman" w:hAnsi="Times New Roman" w:cs="Times New Roman"/>
        </w:rPr>
        <w:tab/>
      </w:r>
      <w:r w:rsidRPr="0009217C">
        <w:rPr>
          <w:rFonts w:ascii="Times New Roman" w:hAnsi="Times New Roman" w:cs="Times New Roman"/>
        </w:rPr>
        <w:t xml:space="preserve">сооружений для спортивных игр и </w:t>
      </w:r>
      <w:proofErr w:type="spellStart"/>
      <w:r w:rsidRPr="0009217C">
        <w:rPr>
          <w:rFonts w:ascii="Times New Roman" w:hAnsi="Times New Roman" w:cs="Times New Roman"/>
        </w:rPr>
        <w:t>роллерспорта</w:t>
      </w:r>
      <w:proofErr w:type="spellEnd"/>
      <w:r w:rsidRPr="0009217C">
        <w:rPr>
          <w:rFonts w:ascii="Times New Roman" w:hAnsi="Times New Roman" w:cs="Times New Roman"/>
        </w:rPr>
        <w:t xml:space="preserve"> </w:t>
      </w:r>
      <w:r w:rsidR="0009217C" w:rsidRPr="0009217C">
        <w:rPr>
          <w:rFonts w:ascii="Times New Roman" w:hAnsi="Times New Roman" w:cs="Times New Roman"/>
        </w:rPr>
        <w:t>–</w:t>
      </w:r>
      <w:r w:rsidRPr="0009217C">
        <w:rPr>
          <w:rFonts w:ascii="Times New Roman" w:hAnsi="Times New Roman" w:cs="Times New Roman"/>
        </w:rPr>
        <w:t xml:space="preserve"> 30-40;</w:t>
      </w:r>
    </w:p>
    <w:p w:rsidR="00522251" w:rsidRPr="00522251" w:rsidRDefault="00522251" w:rsidP="00522251">
      <w:pPr>
        <w:tabs>
          <w:tab w:val="left" w:pos="1134"/>
        </w:tabs>
        <w:ind w:firstLine="709"/>
        <w:jc w:val="both"/>
        <w:rPr>
          <w:rFonts w:ascii="Times New Roman" w:hAnsi="Times New Roman" w:cs="Times New Roman"/>
        </w:rPr>
      </w:pPr>
      <w:r w:rsidRPr="0009217C">
        <w:rPr>
          <w:rFonts w:ascii="Times New Roman" w:hAnsi="Times New Roman" w:cs="Times New Roman"/>
        </w:rPr>
        <w:t>-</w:t>
      </w:r>
      <w:r w:rsidR="0009217C" w:rsidRPr="0009217C">
        <w:rPr>
          <w:rFonts w:ascii="Times New Roman" w:hAnsi="Times New Roman" w:cs="Times New Roman"/>
        </w:rPr>
        <w:tab/>
      </w:r>
      <w:r w:rsidRPr="0009217C">
        <w:rPr>
          <w:rFonts w:ascii="Times New Roman" w:hAnsi="Times New Roman" w:cs="Times New Roman"/>
        </w:rPr>
        <w:t>сооружений</w:t>
      </w:r>
      <w:r w:rsidRPr="00522251">
        <w:rPr>
          <w:rFonts w:ascii="Times New Roman" w:hAnsi="Times New Roman" w:cs="Times New Roman"/>
        </w:rPr>
        <w:t xml:space="preserve"> для инвалидов, сооружений для индивидуальных гимнастических упражнений, физкультурно-рекреационных площадок для детей </w:t>
      </w:r>
      <w:r w:rsidR="0009217C">
        <w:rPr>
          <w:rFonts w:ascii="Times New Roman" w:hAnsi="Times New Roman" w:cs="Times New Roman"/>
        </w:rPr>
        <w:t>–</w:t>
      </w:r>
      <w:r w:rsidRPr="00522251">
        <w:rPr>
          <w:rFonts w:ascii="Times New Roman" w:hAnsi="Times New Roman" w:cs="Times New Roman"/>
        </w:rPr>
        <w:t xml:space="preserve"> 20.</w:t>
      </w:r>
    </w:p>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522251" w:rsidRPr="00522251" w:rsidRDefault="0009217C" w:rsidP="00522251">
      <w:pPr>
        <w:tabs>
          <w:tab w:val="left" w:pos="1134"/>
        </w:tabs>
        <w:ind w:firstLine="709"/>
        <w:jc w:val="both"/>
        <w:rPr>
          <w:rFonts w:ascii="Times New Roman" w:hAnsi="Times New Roman" w:cs="Times New Roman"/>
        </w:rPr>
      </w:pPr>
      <w:bookmarkStart w:id="49" w:name="sub_2445"/>
      <w:r>
        <w:rPr>
          <w:rFonts w:ascii="Times New Roman" w:hAnsi="Times New Roman" w:cs="Times New Roman"/>
        </w:rPr>
        <w:t>3.3.17.</w:t>
      </w:r>
      <w:r w:rsidRPr="00522251">
        <w:rPr>
          <w:rFonts w:ascii="Times New Roman" w:hAnsi="Times New Roman" w:cs="Times New Roman"/>
        </w:rPr>
        <w:t xml:space="preserve"> </w:t>
      </w:r>
      <w:r w:rsidR="00522251" w:rsidRPr="00522251">
        <w:rPr>
          <w:rFonts w:ascii="Times New Roman" w:hAnsi="Times New Roman" w:cs="Times New Roman"/>
        </w:rPr>
        <w:t xml:space="preserve">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w:t>
      </w:r>
      <w:r>
        <w:rPr>
          <w:rFonts w:ascii="Times New Roman" w:hAnsi="Times New Roman" w:cs="Times New Roman"/>
        </w:rPr>
        <w:t xml:space="preserve">– </w:t>
      </w:r>
      <w:r w:rsidR="00522251" w:rsidRPr="00522251">
        <w:rPr>
          <w:rFonts w:ascii="Times New Roman" w:hAnsi="Times New Roman" w:cs="Times New Roman"/>
        </w:rPr>
        <w:t xml:space="preserve">25 м (при наличии ограждения высотой 3 </w:t>
      </w:r>
      <w:r>
        <w:rPr>
          <w:rFonts w:ascii="Times New Roman" w:hAnsi="Times New Roman" w:cs="Times New Roman"/>
        </w:rPr>
        <w:t>–</w:t>
      </w:r>
      <w:r w:rsidR="00522251" w:rsidRPr="00522251">
        <w:rPr>
          <w:rFonts w:ascii="Times New Roman" w:hAnsi="Times New Roman" w:cs="Times New Roman"/>
        </w:rPr>
        <w:t xml:space="preserve"> 15 м). Для других видов спорта это расстояние может быть сокращено до 10 м.</w:t>
      </w:r>
    </w:p>
    <w:p w:rsidR="00522251" w:rsidRDefault="0009217C" w:rsidP="00522251">
      <w:pPr>
        <w:tabs>
          <w:tab w:val="left" w:pos="1134"/>
        </w:tabs>
        <w:ind w:firstLine="709"/>
        <w:jc w:val="both"/>
        <w:rPr>
          <w:rFonts w:ascii="Times New Roman" w:hAnsi="Times New Roman" w:cs="Times New Roman"/>
        </w:rPr>
      </w:pPr>
      <w:bookmarkStart w:id="50" w:name="sub_2446"/>
      <w:bookmarkEnd w:id="49"/>
      <w:r>
        <w:rPr>
          <w:rFonts w:ascii="Times New Roman" w:hAnsi="Times New Roman" w:cs="Times New Roman"/>
        </w:rPr>
        <w:t>3.3.18.</w:t>
      </w:r>
      <w:r w:rsidRPr="00522251">
        <w:rPr>
          <w:rFonts w:ascii="Times New Roman" w:hAnsi="Times New Roman" w:cs="Times New Roman"/>
        </w:rPr>
        <w:t xml:space="preserve"> </w:t>
      </w:r>
      <w:r w:rsidR="00522251" w:rsidRPr="00522251">
        <w:rPr>
          <w:rFonts w:ascii="Times New Roman" w:hAnsi="Times New Roman" w:cs="Times New Roman"/>
        </w:rPr>
        <w:t>Размеры бассейнов (ванн) для спортивного плавания в зависимости от их пропускной способност</w:t>
      </w:r>
      <w:r>
        <w:rPr>
          <w:rFonts w:ascii="Times New Roman" w:hAnsi="Times New Roman" w:cs="Times New Roman"/>
        </w:rPr>
        <w:t>и следует принимать по Таблице 21</w:t>
      </w:r>
      <w:r w:rsidR="00522251" w:rsidRPr="00522251">
        <w:rPr>
          <w:rFonts w:ascii="Times New Roman" w:hAnsi="Times New Roman" w:cs="Times New Roman"/>
        </w:rPr>
        <w:t>.</w:t>
      </w:r>
    </w:p>
    <w:p w:rsidR="00522251" w:rsidRPr="00522251" w:rsidRDefault="00522251" w:rsidP="00522251">
      <w:pPr>
        <w:tabs>
          <w:tab w:val="left" w:pos="1134"/>
        </w:tabs>
        <w:ind w:firstLine="709"/>
        <w:jc w:val="both"/>
        <w:rPr>
          <w:rFonts w:ascii="Times New Roman" w:hAnsi="Times New Roman" w:cs="Times New Roman"/>
        </w:rPr>
      </w:pPr>
    </w:p>
    <w:p w:rsidR="00522251" w:rsidRPr="00522251" w:rsidRDefault="0009217C" w:rsidP="00522251">
      <w:pPr>
        <w:tabs>
          <w:tab w:val="left" w:pos="1134"/>
        </w:tabs>
        <w:jc w:val="both"/>
        <w:rPr>
          <w:rFonts w:ascii="Times New Roman" w:hAnsi="Times New Roman" w:cs="Times New Roman"/>
        </w:rPr>
      </w:pPr>
      <w:bookmarkStart w:id="51" w:name="sub_11132"/>
      <w:bookmarkEnd w:id="50"/>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57"/>
        <w:gridCol w:w="2646"/>
        <w:gridCol w:w="14"/>
        <w:gridCol w:w="4397"/>
      </w:tblGrid>
      <w:tr w:rsidR="00522251" w:rsidRPr="00522251" w:rsidTr="00AC1B1D">
        <w:tc>
          <w:tcPr>
            <w:tcW w:w="2737" w:type="pct"/>
            <w:gridSpan w:val="3"/>
            <w:tcBorders>
              <w:top w:val="single" w:sz="4" w:space="0" w:color="auto"/>
              <w:bottom w:val="single" w:sz="4" w:space="0" w:color="auto"/>
              <w:right w:val="single" w:sz="4" w:space="0" w:color="auto"/>
            </w:tcBorders>
          </w:tcPr>
          <w:bookmarkEnd w:id="51"/>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Размеры бассейна (ванны)</w:t>
            </w:r>
          </w:p>
        </w:tc>
        <w:tc>
          <w:tcPr>
            <w:tcW w:w="2263" w:type="pct"/>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Пропускная способность, чел. в смену</w:t>
            </w:r>
          </w:p>
        </w:tc>
      </w:tr>
      <w:tr w:rsidR="00522251" w:rsidRPr="00522251" w:rsidTr="00AC1B1D">
        <w:tc>
          <w:tcPr>
            <w:tcW w:w="1368" w:type="pc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 метров</w:t>
            </w: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 метров</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p>
        </w:tc>
      </w:tr>
      <w:tr w:rsidR="00522251" w:rsidRPr="00522251" w:rsidTr="00AC1B1D">
        <w:tc>
          <w:tcPr>
            <w:tcW w:w="1368" w:type="pct"/>
            <w:vMerge w:val="restar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50</w:t>
            </w: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21</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96</w:t>
            </w:r>
          </w:p>
        </w:tc>
      </w:tr>
      <w:tr w:rsidR="00522251" w:rsidRPr="00522251" w:rsidTr="00AC1B1D">
        <w:tc>
          <w:tcPr>
            <w:tcW w:w="1368" w:type="pct"/>
            <w:vMerge/>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16</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48</w:t>
            </w:r>
          </w:p>
        </w:tc>
      </w:tr>
      <w:tr w:rsidR="00522251" w:rsidRPr="00522251" w:rsidTr="00AC1B1D">
        <w:tc>
          <w:tcPr>
            <w:tcW w:w="1368" w:type="pct"/>
            <w:vMerge w:val="restar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25</w:t>
            </w: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11</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32</w:t>
            </w:r>
          </w:p>
        </w:tc>
      </w:tr>
      <w:tr w:rsidR="00522251" w:rsidRPr="00522251" w:rsidTr="00AC1B1D">
        <w:tc>
          <w:tcPr>
            <w:tcW w:w="1368" w:type="pct"/>
            <w:vMerge/>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8,5</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w:t>
            </w:r>
          </w:p>
        </w:tc>
      </w:tr>
      <w:tr w:rsidR="00522251" w:rsidRPr="00522251" w:rsidTr="00AC1B1D">
        <w:tc>
          <w:tcPr>
            <w:tcW w:w="1368" w:type="pc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33</w:t>
            </w:r>
          </w:p>
        </w:tc>
        <w:tc>
          <w:tcPr>
            <w:tcW w:w="1362"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21</w:t>
            </w:r>
          </w:p>
        </w:tc>
        <w:tc>
          <w:tcPr>
            <w:tcW w:w="2270"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w:t>
            </w:r>
          </w:p>
        </w:tc>
      </w:tr>
    </w:tbl>
    <w:p w:rsidR="00522251" w:rsidRPr="00522251" w:rsidRDefault="00522251" w:rsidP="00522251">
      <w:pPr>
        <w:tabs>
          <w:tab w:val="left" w:pos="1134"/>
        </w:tabs>
        <w:ind w:firstLine="709"/>
        <w:rPr>
          <w:rFonts w:ascii="Times New Roman" w:hAnsi="Times New Roman" w:cs="Times New Roman"/>
          <w:sz w:val="20"/>
          <w:szCs w:val="22"/>
        </w:rPr>
      </w:pPr>
      <w:r w:rsidRPr="00522251">
        <w:rPr>
          <w:rFonts w:ascii="Times New Roman" w:hAnsi="Times New Roman" w:cs="Times New Roman"/>
          <w:sz w:val="20"/>
          <w:szCs w:val="22"/>
        </w:rPr>
        <w:t>Примечание:</w:t>
      </w:r>
    </w:p>
    <w:p w:rsidR="00522251" w:rsidRPr="00522251" w:rsidRDefault="00522251" w:rsidP="00522251">
      <w:pPr>
        <w:tabs>
          <w:tab w:val="left" w:pos="1134"/>
        </w:tabs>
        <w:ind w:firstLine="709"/>
        <w:rPr>
          <w:rFonts w:ascii="Times New Roman" w:hAnsi="Times New Roman" w:cs="Times New Roman"/>
          <w:sz w:val="20"/>
          <w:szCs w:val="22"/>
        </w:rPr>
      </w:pPr>
      <w:r w:rsidRPr="00522251">
        <w:rPr>
          <w:rFonts w:ascii="Times New Roman" w:hAnsi="Times New Roman" w:cs="Times New Roman"/>
          <w:sz w:val="20"/>
          <w:szCs w:val="22"/>
        </w:rPr>
        <w:t>Отклонение в длине бассейнов (ванн), в том числе универсальных, допускается только в сторону увеличения в пределах, м, до:</w:t>
      </w:r>
    </w:p>
    <w:p w:rsidR="00522251" w:rsidRPr="00522251" w:rsidRDefault="00522251" w:rsidP="00522251">
      <w:pPr>
        <w:tabs>
          <w:tab w:val="left" w:pos="1134"/>
        </w:tabs>
        <w:ind w:firstLine="709"/>
        <w:rPr>
          <w:rFonts w:ascii="Times New Roman" w:hAnsi="Times New Roman" w:cs="Times New Roman"/>
          <w:sz w:val="20"/>
          <w:szCs w:val="22"/>
        </w:rPr>
      </w:pPr>
      <w:r w:rsidRPr="00522251">
        <w:rPr>
          <w:rFonts w:ascii="Times New Roman" w:hAnsi="Times New Roman" w:cs="Times New Roman"/>
          <w:sz w:val="20"/>
          <w:szCs w:val="22"/>
        </w:rPr>
        <w:t>0,03 - в бассейнах (ваннах) длиной 50 м;</w:t>
      </w:r>
    </w:p>
    <w:p w:rsidR="00522251" w:rsidRPr="00522251" w:rsidRDefault="00522251" w:rsidP="00522251">
      <w:pPr>
        <w:tabs>
          <w:tab w:val="left" w:pos="1134"/>
        </w:tabs>
        <w:ind w:firstLine="709"/>
        <w:rPr>
          <w:rFonts w:ascii="Times New Roman" w:hAnsi="Times New Roman" w:cs="Times New Roman"/>
          <w:sz w:val="20"/>
          <w:szCs w:val="22"/>
        </w:rPr>
      </w:pPr>
      <w:r w:rsidRPr="00522251">
        <w:rPr>
          <w:rFonts w:ascii="Times New Roman" w:hAnsi="Times New Roman" w:cs="Times New Roman"/>
          <w:sz w:val="20"/>
          <w:szCs w:val="22"/>
        </w:rPr>
        <w:t>0,02 - в бассейнах (ваннах) длиной 33 м;</w:t>
      </w:r>
    </w:p>
    <w:p w:rsidR="00522251" w:rsidRPr="00522251" w:rsidRDefault="00522251" w:rsidP="00522251">
      <w:pPr>
        <w:tabs>
          <w:tab w:val="left" w:pos="1134"/>
        </w:tabs>
        <w:ind w:firstLine="709"/>
        <w:rPr>
          <w:rFonts w:ascii="Times New Roman" w:hAnsi="Times New Roman" w:cs="Times New Roman"/>
          <w:sz w:val="20"/>
          <w:szCs w:val="22"/>
        </w:rPr>
      </w:pPr>
      <w:r w:rsidRPr="00522251">
        <w:rPr>
          <w:rFonts w:ascii="Times New Roman" w:hAnsi="Times New Roman" w:cs="Times New Roman"/>
          <w:sz w:val="20"/>
          <w:szCs w:val="22"/>
        </w:rPr>
        <w:t>0,015 - в бассейнах (ваннах) длиной 25 м.</w:t>
      </w:r>
    </w:p>
    <w:p w:rsidR="00522251" w:rsidRPr="00522251" w:rsidRDefault="004364D6" w:rsidP="00522251">
      <w:pPr>
        <w:tabs>
          <w:tab w:val="left" w:pos="1134"/>
        </w:tabs>
        <w:ind w:firstLine="709"/>
        <w:jc w:val="both"/>
        <w:rPr>
          <w:rFonts w:ascii="Times New Roman" w:hAnsi="Times New Roman" w:cs="Times New Roman"/>
        </w:rPr>
      </w:pPr>
      <w:bookmarkStart w:id="52" w:name="sub_2447"/>
      <w:r>
        <w:rPr>
          <w:rFonts w:ascii="Times New Roman" w:hAnsi="Times New Roman" w:cs="Times New Roman"/>
        </w:rPr>
        <w:lastRenderedPageBreak/>
        <w:t>3.3.19.</w:t>
      </w:r>
      <w:r w:rsidR="00522251">
        <w:rPr>
          <w:rFonts w:ascii="Times New Roman" w:hAnsi="Times New Roman" w:cs="Times New Roman"/>
        </w:rPr>
        <w:tab/>
      </w:r>
      <w:r w:rsidR="00522251" w:rsidRPr="00522251">
        <w:rPr>
          <w:rFonts w:ascii="Times New Roman" w:hAnsi="Times New Roman" w:cs="Times New Roman"/>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bookmarkEnd w:id="52"/>
    <w:p w:rsidR="00522251" w:rsidRP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w:t>
      </w:r>
      <w:r w:rsidRPr="0009217C">
        <w:rPr>
          <w:rFonts w:ascii="Times New Roman" w:hAnsi="Times New Roman" w:cs="Times New Roman"/>
        </w:rPr>
        <w:t>физкультурно-рекреационных сооружений следует принимать в соответствии с требованиями таблицей 2</w:t>
      </w:r>
      <w:r w:rsidR="0009217C" w:rsidRPr="0009217C">
        <w:rPr>
          <w:rFonts w:ascii="Times New Roman" w:hAnsi="Times New Roman" w:cs="Times New Roman"/>
        </w:rPr>
        <w:t>2</w:t>
      </w:r>
      <w:r w:rsidRPr="0009217C">
        <w:rPr>
          <w:rFonts w:ascii="Times New Roman" w:hAnsi="Times New Roman" w:cs="Times New Roman"/>
        </w:rPr>
        <w:t xml:space="preserve"> настоящих</w:t>
      </w:r>
      <w:r w:rsidRPr="00522251">
        <w:rPr>
          <w:rFonts w:ascii="Times New Roman" w:hAnsi="Times New Roman" w:cs="Times New Roman"/>
        </w:rPr>
        <w:t xml:space="preserve"> нормативов.</w:t>
      </w:r>
    </w:p>
    <w:p w:rsidR="00522251" w:rsidRDefault="00522251" w:rsidP="00522251">
      <w:pPr>
        <w:tabs>
          <w:tab w:val="left" w:pos="1134"/>
        </w:tabs>
        <w:ind w:firstLine="709"/>
        <w:jc w:val="both"/>
        <w:rPr>
          <w:rFonts w:ascii="Times New Roman" w:hAnsi="Times New Roman" w:cs="Times New Roman"/>
        </w:rPr>
      </w:pPr>
      <w:r w:rsidRPr="00522251">
        <w:rPr>
          <w:rFonts w:ascii="Times New Roman" w:hAnsi="Times New Roman" w:cs="Times New Roman"/>
        </w:rPr>
        <w:t>Рекомендуемая номенклатура открытых плоскостных физкультурно-спортивных и физкультурно-рекреационных сооружений</w:t>
      </w:r>
    </w:p>
    <w:p w:rsidR="00522251" w:rsidRPr="00522251" w:rsidRDefault="00522251" w:rsidP="00522251">
      <w:pPr>
        <w:tabs>
          <w:tab w:val="left" w:pos="1134"/>
        </w:tabs>
        <w:ind w:firstLine="709"/>
        <w:jc w:val="both"/>
        <w:rPr>
          <w:rFonts w:ascii="Times New Roman" w:hAnsi="Times New Roman" w:cs="Times New Roman"/>
        </w:rPr>
      </w:pPr>
    </w:p>
    <w:p w:rsidR="00522251" w:rsidRPr="00522251" w:rsidRDefault="00522251" w:rsidP="00522251">
      <w:pPr>
        <w:jc w:val="both"/>
        <w:rPr>
          <w:rFonts w:ascii="Times New Roman" w:hAnsi="Times New Roman" w:cs="Times New Roman"/>
        </w:rPr>
      </w:pPr>
      <w:r w:rsidRPr="00522251">
        <w:rPr>
          <w:rFonts w:ascii="Times New Roman" w:hAnsi="Times New Roman" w:cs="Times New Roman"/>
        </w:rPr>
        <w:t>Таблица 2</w:t>
      </w:r>
      <w:r w:rsidR="0009217C">
        <w:rPr>
          <w:rFonts w:ascii="Times New Roman" w:hAnsi="Times New Roman" w:cs="Times New Roman"/>
        </w:rPr>
        <w:t>2</w:t>
      </w:r>
    </w:p>
    <w:p w:rsidR="00522251" w:rsidRPr="00522251" w:rsidRDefault="00522251" w:rsidP="00522251">
      <w:pPr>
        <w:ind w:firstLine="567"/>
        <w:jc w:val="center"/>
        <w:rPr>
          <w:rFonts w:ascii="Times New Roman" w:hAnsi="Times New Roman" w:cs="Times New Roman"/>
        </w:rPr>
      </w:pPr>
      <w:r w:rsidRPr="00522251">
        <w:rPr>
          <w:rFonts w:ascii="Times New Roman" w:hAnsi="Times New Roman" w:cs="Times New Roman"/>
        </w:rPr>
        <w:t>Игровые площадки</w:t>
      </w:r>
    </w:p>
    <w:tbl>
      <w:tblPr>
        <w:tblW w:w="5000" w:type="pct"/>
        <w:tblCellSpacing w:w="5" w:type="nil"/>
        <w:tblCellMar>
          <w:left w:w="75" w:type="dxa"/>
          <w:right w:w="75" w:type="dxa"/>
        </w:tblCellMar>
        <w:tblLook w:val="0000"/>
      </w:tblPr>
      <w:tblGrid>
        <w:gridCol w:w="2466"/>
        <w:gridCol w:w="1073"/>
        <w:gridCol w:w="1179"/>
        <w:gridCol w:w="1073"/>
        <w:gridCol w:w="1179"/>
        <w:gridCol w:w="1073"/>
        <w:gridCol w:w="1605"/>
      </w:tblGrid>
      <w:tr w:rsidR="00522251" w:rsidRPr="00522251" w:rsidTr="00AC1B1D">
        <w:trPr>
          <w:trHeight w:val="360"/>
          <w:tblCellSpacing w:w="5" w:type="nil"/>
        </w:trPr>
        <w:tc>
          <w:tcPr>
            <w:tcW w:w="1278" w:type="pct"/>
            <w:vMerge w:val="restart"/>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Вид спорта</w:t>
            </w:r>
          </w:p>
        </w:tc>
        <w:tc>
          <w:tcPr>
            <w:tcW w:w="3722" w:type="pct"/>
            <w:gridSpan w:val="6"/>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Планировочные размеры, м</w:t>
            </w:r>
          </w:p>
        </w:tc>
      </w:tr>
      <w:tr w:rsidR="00522251" w:rsidRPr="00522251" w:rsidTr="00AC1B1D">
        <w:trPr>
          <w:trHeight w:val="540"/>
          <w:tblCellSpacing w:w="5" w:type="nil"/>
        </w:trPr>
        <w:tc>
          <w:tcPr>
            <w:tcW w:w="127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167"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Игровое поле</w:t>
            </w:r>
          </w:p>
        </w:tc>
        <w:tc>
          <w:tcPr>
            <w:tcW w:w="1167"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Зоны безопасности площадки</w:t>
            </w:r>
          </w:p>
        </w:tc>
        <w:tc>
          <w:tcPr>
            <w:tcW w:w="1389"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Градостроительные параметры</w:t>
            </w:r>
          </w:p>
        </w:tc>
      </w:tr>
      <w:tr w:rsidR="00522251" w:rsidRPr="00522251" w:rsidTr="00AC1B1D">
        <w:trPr>
          <w:tblCellSpacing w:w="5" w:type="nil"/>
        </w:trPr>
        <w:tc>
          <w:tcPr>
            <w:tcW w:w="127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 длине</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 ширине</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r>
      <w:tr w:rsidR="00522251" w:rsidRPr="00522251" w:rsidTr="00AC1B1D">
        <w:trPr>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Бадминтон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13,4</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6,1</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15,9</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9,1</w:t>
            </w:r>
          </w:p>
        </w:tc>
      </w:tr>
      <w:tr w:rsidR="00522251" w:rsidRPr="00522251" w:rsidTr="00AC1B1D">
        <w:trPr>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Баскетбол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26</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14</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30</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18</w:t>
            </w:r>
          </w:p>
        </w:tc>
      </w:tr>
      <w:tr w:rsidR="00522251" w:rsidRPr="00522251" w:rsidTr="00AC1B1D">
        <w:trPr>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Волейбол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18</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2,5</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2,5</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r>
      <w:tr w:rsidR="00522251" w:rsidRPr="00522251" w:rsidTr="00AC1B1D">
        <w:trPr>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Гандбол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40</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44</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23</w:t>
            </w:r>
          </w:p>
        </w:tc>
      </w:tr>
      <w:tr w:rsidR="00522251" w:rsidRPr="00522251" w:rsidTr="00AC1B1D">
        <w:trPr>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Городки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26 - 30</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13 - 15</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30</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r>
      <w:tr w:rsidR="00522251" w:rsidRPr="00522251" w:rsidTr="00AC1B1D">
        <w:trPr>
          <w:trHeight w:val="360"/>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Теннис: площадка для </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игры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23,8</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11</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6,11</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3,5</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36</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18</w:t>
            </w:r>
          </w:p>
        </w:tc>
      </w:tr>
      <w:tr w:rsidR="00522251" w:rsidRPr="00522251" w:rsidTr="00AC1B1D">
        <w:trPr>
          <w:trHeight w:val="360"/>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Теннис: площадка с   </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тренировочной стенкой</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16 - 20</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12 - 18</w:t>
            </w:r>
          </w:p>
        </w:tc>
      </w:tr>
      <w:tr w:rsidR="00522251" w:rsidRPr="00522251" w:rsidTr="00AC1B1D">
        <w:trPr>
          <w:trHeight w:val="360"/>
          <w:tblCellSpacing w:w="5" w:type="nil"/>
        </w:trPr>
        <w:tc>
          <w:tcPr>
            <w:tcW w:w="127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Теннис настольный    </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(один стол)          </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2,74</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1,52</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w:t>
            </w:r>
          </w:p>
        </w:tc>
        <w:tc>
          <w:tcPr>
            <w:tcW w:w="61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c>
          <w:tcPr>
            <w:tcW w:w="556"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7,7</w:t>
            </w:r>
          </w:p>
        </w:tc>
        <w:tc>
          <w:tcPr>
            <w:tcW w:w="83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4,3</w:t>
            </w:r>
          </w:p>
        </w:tc>
      </w:tr>
    </w:tbl>
    <w:p w:rsidR="00522251" w:rsidRPr="00522251" w:rsidRDefault="00522251" w:rsidP="00522251">
      <w:pPr>
        <w:tabs>
          <w:tab w:val="left" w:pos="1276"/>
        </w:tabs>
        <w:ind w:firstLine="709"/>
        <w:rPr>
          <w:rFonts w:ascii="Times New Roman" w:hAnsi="Times New Roman" w:cs="Times New Roman"/>
          <w:sz w:val="20"/>
          <w:szCs w:val="22"/>
        </w:rPr>
      </w:pPr>
      <w:r w:rsidRPr="00522251">
        <w:rPr>
          <w:rFonts w:ascii="Times New Roman" w:hAnsi="Times New Roman" w:cs="Times New Roman"/>
          <w:sz w:val="20"/>
          <w:szCs w:val="22"/>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север-юг. Допустимое отклонение не должно превышать, как правило, 15 º C в каждую из сторон.</w:t>
      </w:r>
    </w:p>
    <w:p w:rsidR="00522251" w:rsidRPr="00522251" w:rsidRDefault="00522251" w:rsidP="00522251">
      <w:pPr>
        <w:tabs>
          <w:tab w:val="left" w:pos="1276"/>
        </w:tabs>
        <w:ind w:firstLine="709"/>
        <w:rPr>
          <w:rFonts w:ascii="Times New Roman" w:hAnsi="Times New Roman" w:cs="Times New Roman"/>
          <w:sz w:val="20"/>
          <w:szCs w:val="22"/>
        </w:rPr>
      </w:pPr>
      <w:r w:rsidRPr="00522251">
        <w:rPr>
          <w:rFonts w:ascii="Times New Roman" w:hAnsi="Times New Roman" w:cs="Times New Roman"/>
          <w:sz w:val="20"/>
          <w:szCs w:val="22"/>
        </w:rPr>
        <w:t>Ориентация площадки для игры в городки должна обеспечивать направление игры на север, северо-восток, в крайнем случае - на восток.</w:t>
      </w:r>
    </w:p>
    <w:p w:rsidR="00522251" w:rsidRPr="00522251" w:rsidRDefault="00522251" w:rsidP="00522251">
      <w:pPr>
        <w:tabs>
          <w:tab w:val="left" w:pos="1276"/>
        </w:tabs>
        <w:ind w:firstLine="709"/>
        <w:rPr>
          <w:rFonts w:ascii="Times New Roman" w:hAnsi="Times New Roman" w:cs="Times New Roman"/>
          <w:sz w:val="20"/>
          <w:szCs w:val="22"/>
        </w:rPr>
      </w:pPr>
      <w:r w:rsidRPr="00522251">
        <w:rPr>
          <w:rFonts w:ascii="Times New Roman" w:hAnsi="Times New Roman" w:cs="Times New Roman"/>
          <w:sz w:val="20"/>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522251" w:rsidRPr="00522251" w:rsidRDefault="00522251" w:rsidP="00522251">
      <w:pPr>
        <w:tabs>
          <w:tab w:val="left" w:pos="1276"/>
        </w:tabs>
        <w:ind w:firstLine="709"/>
        <w:rPr>
          <w:rFonts w:ascii="Times New Roman" w:hAnsi="Times New Roman" w:cs="Times New Roman"/>
          <w:sz w:val="20"/>
          <w:szCs w:val="22"/>
        </w:rPr>
      </w:pPr>
      <w:r w:rsidRPr="00522251">
        <w:rPr>
          <w:rFonts w:ascii="Times New Roman" w:hAnsi="Times New Roman" w:cs="Times New Roman"/>
          <w:sz w:val="20"/>
          <w:szCs w:val="22"/>
        </w:rPr>
        <w:t>Проектирование мест для зрителей следует ориентировать на север или восток.</w:t>
      </w:r>
    </w:p>
    <w:p w:rsidR="00522251" w:rsidRPr="00522251" w:rsidRDefault="00522251" w:rsidP="00522251">
      <w:pPr>
        <w:rPr>
          <w:rFonts w:ascii="Times New Roman" w:hAnsi="Times New Roman" w:cs="Times New Roman"/>
        </w:rPr>
      </w:pPr>
    </w:p>
    <w:p w:rsidR="00522251" w:rsidRDefault="00522251" w:rsidP="00522251">
      <w:pPr>
        <w:jc w:val="right"/>
        <w:rPr>
          <w:rFonts w:ascii="Times New Roman" w:hAnsi="Times New Roman" w:cs="Times New Roman"/>
        </w:rPr>
      </w:pPr>
    </w:p>
    <w:p w:rsidR="00522251" w:rsidRPr="00522251" w:rsidRDefault="00522251" w:rsidP="0009217C">
      <w:pPr>
        <w:rPr>
          <w:rFonts w:ascii="Times New Roman" w:hAnsi="Times New Roman" w:cs="Times New Roman"/>
        </w:rPr>
      </w:pPr>
      <w:r w:rsidRPr="00522251">
        <w:rPr>
          <w:rFonts w:ascii="Times New Roman" w:hAnsi="Times New Roman" w:cs="Times New Roman"/>
        </w:rPr>
        <w:t>Таблица 2</w:t>
      </w:r>
      <w:r w:rsidR="0009217C">
        <w:rPr>
          <w:rFonts w:ascii="Times New Roman" w:hAnsi="Times New Roman" w:cs="Times New Roman"/>
        </w:rPr>
        <w:t>3</w:t>
      </w:r>
    </w:p>
    <w:p w:rsidR="00522251" w:rsidRPr="00522251" w:rsidRDefault="00522251" w:rsidP="00522251">
      <w:pPr>
        <w:jc w:val="center"/>
        <w:rPr>
          <w:rFonts w:ascii="Times New Roman" w:hAnsi="Times New Roman" w:cs="Times New Roman"/>
        </w:rPr>
      </w:pPr>
      <w:r w:rsidRPr="00522251">
        <w:rPr>
          <w:rFonts w:ascii="Times New Roman" w:hAnsi="Times New Roman" w:cs="Times New Roman"/>
        </w:rPr>
        <w:t>Игровые поля</w:t>
      </w:r>
    </w:p>
    <w:tbl>
      <w:tblPr>
        <w:tblW w:w="5000" w:type="pct"/>
        <w:tblCellSpacing w:w="5" w:type="nil"/>
        <w:tblCellMar>
          <w:left w:w="75" w:type="dxa"/>
          <w:right w:w="75" w:type="dxa"/>
        </w:tblCellMar>
        <w:tblLook w:val="0000"/>
      </w:tblPr>
      <w:tblGrid>
        <w:gridCol w:w="1930"/>
        <w:gridCol w:w="1287"/>
        <w:gridCol w:w="1310"/>
        <w:gridCol w:w="1191"/>
        <w:gridCol w:w="1192"/>
        <w:gridCol w:w="1310"/>
        <w:gridCol w:w="1428"/>
      </w:tblGrid>
      <w:tr w:rsidR="00522251" w:rsidRPr="00522251" w:rsidTr="00AC1B1D">
        <w:trPr>
          <w:trHeight w:val="360"/>
          <w:tblCellSpacing w:w="5" w:type="nil"/>
        </w:trPr>
        <w:tc>
          <w:tcPr>
            <w:tcW w:w="1000" w:type="pct"/>
            <w:vMerge w:val="restart"/>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Вид спорта</w:t>
            </w:r>
          </w:p>
        </w:tc>
        <w:tc>
          <w:tcPr>
            <w:tcW w:w="4000" w:type="pct"/>
            <w:gridSpan w:val="6"/>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Планировочные размеры, м</w:t>
            </w:r>
          </w:p>
        </w:tc>
      </w:tr>
      <w:tr w:rsidR="00522251" w:rsidRPr="00522251" w:rsidTr="00AC1B1D">
        <w:trPr>
          <w:trHeight w:val="540"/>
          <w:tblCellSpacing w:w="5" w:type="nil"/>
        </w:trPr>
        <w:tc>
          <w:tcPr>
            <w:tcW w:w="1000"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346"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Игровое поле</w:t>
            </w:r>
          </w:p>
        </w:tc>
        <w:tc>
          <w:tcPr>
            <w:tcW w:w="1235"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Зона безопасности</w:t>
            </w:r>
          </w:p>
        </w:tc>
        <w:tc>
          <w:tcPr>
            <w:tcW w:w="1420"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Градостроительные параметры</w:t>
            </w:r>
          </w:p>
        </w:tc>
      </w:tr>
      <w:tr w:rsidR="00522251" w:rsidRPr="00522251" w:rsidTr="00AC1B1D">
        <w:trPr>
          <w:trHeight w:val="360"/>
          <w:tblCellSpacing w:w="5" w:type="nil"/>
        </w:trPr>
        <w:tc>
          <w:tcPr>
            <w:tcW w:w="1000"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66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передняя</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сторона</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боковая</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сторона</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74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r>
      <w:tr w:rsidR="00522251" w:rsidRPr="00522251" w:rsidTr="00AC1B1D">
        <w:trPr>
          <w:tblCellSpacing w:w="5" w:type="nil"/>
        </w:trPr>
        <w:tc>
          <w:tcPr>
            <w:tcW w:w="10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Лапта           </w:t>
            </w:r>
          </w:p>
        </w:tc>
        <w:tc>
          <w:tcPr>
            <w:tcW w:w="66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40 - 55</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25 - 40</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5 - 20</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5 - 10</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c>
          <w:tcPr>
            <w:tcW w:w="74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w:t>
            </w:r>
          </w:p>
        </w:tc>
      </w:tr>
      <w:tr w:rsidR="00522251" w:rsidRPr="00522251" w:rsidTr="00AC1B1D">
        <w:trPr>
          <w:trHeight w:val="360"/>
          <w:tblCellSpacing w:w="5" w:type="nil"/>
        </w:trPr>
        <w:tc>
          <w:tcPr>
            <w:tcW w:w="1000"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Футбол          </w:t>
            </w:r>
          </w:p>
        </w:tc>
        <w:tc>
          <w:tcPr>
            <w:tcW w:w="66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90 - 110</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60 - 75</w:t>
            </w:r>
          </w:p>
        </w:tc>
        <w:tc>
          <w:tcPr>
            <w:tcW w:w="617"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4 - 8</w:t>
            </w:r>
          </w:p>
        </w:tc>
        <w:tc>
          <w:tcPr>
            <w:tcW w:w="617"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2 - 4</w:t>
            </w:r>
          </w:p>
        </w:tc>
        <w:tc>
          <w:tcPr>
            <w:tcW w:w="679"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120</w:t>
            </w:r>
          </w:p>
        </w:tc>
        <w:tc>
          <w:tcPr>
            <w:tcW w:w="741"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80</w:t>
            </w:r>
          </w:p>
        </w:tc>
      </w:tr>
      <w:tr w:rsidR="00522251" w:rsidRPr="00522251" w:rsidTr="00AC1B1D">
        <w:trPr>
          <w:tblCellSpacing w:w="5" w:type="nil"/>
        </w:trPr>
        <w:tc>
          <w:tcPr>
            <w:tcW w:w="1000"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66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105</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68</w:t>
            </w:r>
          </w:p>
        </w:tc>
        <w:tc>
          <w:tcPr>
            <w:tcW w:w="617"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617"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679"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741"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r>
      <w:tr w:rsidR="00522251" w:rsidRPr="00522251" w:rsidTr="00AC1B1D">
        <w:trPr>
          <w:tblCellSpacing w:w="5" w:type="nil"/>
        </w:trPr>
        <w:tc>
          <w:tcPr>
            <w:tcW w:w="10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Хоккей на траве </w:t>
            </w:r>
          </w:p>
        </w:tc>
        <w:tc>
          <w:tcPr>
            <w:tcW w:w="66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91,4</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55</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4 - 8</w:t>
            </w:r>
          </w:p>
        </w:tc>
        <w:tc>
          <w:tcPr>
            <w:tcW w:w="617"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3 - 5</w:t>
            </w:r>
          </w:p>
        </w:tc>
        <w:tc>
          <w:tcPr>
            <w:tcW w:w="67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99,4</w:t>
            </w:r>
          </w:p>
        </w:tc>
        <w:tc>
          <w:tcPr>
            <w:tcW w:w="741"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61</w:t>
            </w:r>
          </w:p>
        </w:tc>
      </w:tr>
    </w:tbl>
    <w:p w:rsidR="00522251" w:rsidRPr="00522251" w:rsidRDefault="00522251" w:rsidP="00522251">
      <w:pPr>
        <w:ind w:firstLine="709"/>
        <w:rPr>
          <w:rFonts w:ascii="Times New Roman" w:hAnsi="Times New Roman" w:cs="Times New Roman"/>
          <w:sz w:val="20"/>
          <w:szCs w:val="22"/>
        </w:rPr>
      </w:pPr>
      <w:r w:rsidRPr="00522251">
        <w:rPr>
          <w:rFonts w:ascii="Times New Roman" w:hAnsi="Times New Roman" w:cs="Times New Roman"/>
          <w:sz w:val="20"/>
          <w:szCs w:val="22"/>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север-юг. Допускается отклонение в любую сторону, не превышающее 20 º C.</w:t>
      </w:r>
    </w:p>
    <w:p w:rsidR="00522251" w:rsidRPr="00522251" w:rsidRDefault="00522251" w:rsidP="00522251">
      <w:pPr>
        <w:ind w:firstLine="709"/>
        <w:rPr>
          <w:rFonts w:ascii="Times New Roman" w:hAnsi="Times New Roman" w:cs="Times New Roman"/>
          <w:sz w:val="22"/>
          <w:szCs w:val="22"/>
        </w:rPr>
      </w:pPr>
      <w:r w:rsidRPr="00522251">
        <w:rPr>
          <w:rFonts w:ascii="Times New Roman" w:hAnsi="Times New Roman" w:cs="Times New Roman"/>
          <w:sz w:val="20"/>
          <w:szCs w:val="22"/>
        </w:rPr>
        <w:lastRenderedPageBreak/>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восток-запад</w:t>
      </w:r>
      <w:r w:rsidRPr="00522251">
        <w:rPr>
          <w:rFonts w:ascii="Times New Roman" w:hAnsi="Times New Roman" w:cs="Times New Roman"/>
          <w:sz w:val="22"/>
          <w:szCs w:val="22"/>
        </w:rPr>
        <w:t>.</w:t>
      </w:r>
    </w:p>
    <w:p w:rsidR="00522251" w:rsidRDefault="00522251" w:rsidP="00522251">
      <w:pPr>
        <w:jc w:val="right"/>
        <w:rPr>
          <w:rFonts w:ascii="Times New Roman" w:hAnsi="Times New Roman" w:cs="Times New Roman"/>
        </w:rPr>
      </w:pPr>
    </w:p>
    <w:p w:rsidR="0009217C" w:rsidRDefault="004364D6" w:rsidP="0009217C">
      <w:pPr>
        <w:rPr>
          <w:rFonts w:ascii="Times New Roman" w:hAnsi="Times New Roman" w:cs="Times New Roman"/>
        </w:rPr>
      </w:pPr>
      <w:r>
        <w:rPr>
          <w:rFonts w:ascii="Times New Roman" w:hAnsi="Times New Roman" w:cs="Times New Roman"/>
        </w:rPr>
        <w:t>3.3.20.</w:t>
      </w:r>
      <w:r w:rsidRPr="00522251">
        <w:rPr>
          <w:rFonts w:ascii="Times New Roman" w:hAnsi="Times New Roman" w:cs="Times New Roman"/>
        </w:rPr>
        <w:t xml:space="preserve"> </w:t>
      </w:r>
      <w:r w:rsidR="0009217C" w:rsidRPr="00522251">
        <w:rPr>
          <w:rFonts w:ascii="Times New Roman" w:hAnsi="Times New Roman" w:cs="Times New Roman"/>
        </w:rPr>
        <w:t xml:space="preserve">Места для занятия легкой атлетикой </w:t>
      </w:r>
      <w:r w:rsidR="0009217C">
        <w:rPr>
          <w:rFonts w:ascii="Times New Roman" w:hAnsi="Times New Roman" w:cs="Times New Roman"/>
        </w:rPr>
        <w:t>представлены в Таблице 24.</w:t>
      </w:r>
    </w:p>
    <w:p w:rsidR="0009217C" w:rsidRDefault="0009217C" w:rsidP="0009217C">
      <w:pPr>
        <w:rPr>
          <w:rFonts w:ascii="Times New Roman" w:hAnsi="Times New Roman" w:cs="Times New Roman"/>
        </w:rPr>
      </w:pPr>
    </w:p>
    <w:p w:rsidR="00522251" w:rsidRPr="00522251" w:rsidRDefault="00522251" w:rsidP="0009217C">
      <w:pPr>
        <w:spacing w:line="360" w:lineRule="auto"/>
        <w:rPr>
          <w:rFonts w:ascii="Times New Roman" w:hAnsi="Times New Roman" w:cs="Times New Roman"/>
        </w:rPr>
      </w:pPr>
      <w:r w:rsidRPr="00522251">
        <w:rPr>
          <w:rFonts w:ascii="Times New Roman" w:hAnsi="Times New Roman" w:cs="Times New Roman"/>
        </w:rPr>
        <w:t>Таблица 2</w:t>
      </w:r>
      <w:r w:rsidR="0009217C">
        <w:rPr>
          <w:rFonts w:ascii="Times New Roman" w:hAnsi="Times New Roman" w:cs="Times New Roman"/>
        </w:rPr>
        <w:t>4</w:t>
      </w:r>
    </w:p>
    <w:tbl>
      <w:tblPr>
        <w:tblW w:w="5000" w:type="pct"/>
        <w:tblCellSpacing w:w="5" w:type="nil"/>
        <w:tblCellMar>
          <w:left w:w="75" w:type="dxa"/>
          <w:right w:w="75" w:type="dxa"/>
        </w:tblCellMar>
        <w:tblLook w:val="0000"/>
      </w:tblPr>
      <w:tblGrid>
        <w:gridCol w:w="5717"/>
        <w:gridCol w:w="1548"/>
        <w:gridCol w:w="2383"/>
      </w:tblGrid>
      <w:tr w:rsidR="00522251" w:rsidRPr="00522251" w:rsidTr="00AC1B1D">
        <w:trPr>
          <w:trHeight w:val="400"/>
          <w:tblCellSpacing w:w="5" w:type="nil"/>
        </w:trPr>
        <w:tc>
          <w:tcPr>
            <w:tcW w:w="2963" w:type="pct"/>
            <w:vMerge w:val="restart"/>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bookmarkStart w:id="53" w:name="Par480"/>
            <w:bookmarkEnd w:id="53"/>
            <w:r w:rsidRPr="00522251">
              <w:rPr>
                <w:rFonts w:ascii="Times New Roman" w:hAnsi="Times New Roman" w:cs="Times New Roman"/>
                <w:sz w:val="22"/>
                <w:szCs w:val="22"/>
              </w:rPr>
              <w:t>Вид спорта</w:t>
            </w:r>
          </w:p>
        </w:tc>
        <w:tc>
          <w:tcPr>
            <w:tcW w:w="2037" w:type="pct"/>
            <w:gridSpan w:val="2"/>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Планировочные размеры, м</w:t>
            </w:r>
          </w:p>
        </w:tc>
      </w:tr>
      <w:tr w:rsidR="00522251" w:rsidRPr="00522251" w:rsidTr="00AC1B1D">
        <w:trPr>
          <w:tblCellSpacing w:w="5" w:type="nil"/>
        </w:trPr>
        <w:tc>
          <w:tcPr>
            <w:tcW w:w="2963"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Прыжки в длину и тройной прыжок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54</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3,25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Прыжки в высоту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19</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35</w:t>
            </w:r>
          </w:p>
        </w:tc>
      </w:tr>
      <w:tr w:rsidR="00522251" w:rsidRPr="00522251" w:rsidTr="00AC1B1D">
        <w:trPr>
          <w:trHeight w:val="400"/>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сектор для разбега (при  размещении вне спортивного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Прыжки с шестом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52</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8</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Толкание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27,5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площадка под кольцо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сектор для приземления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Метание диска и (или) молота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площадка под кольцо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2,7</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2,7</w:t>
            </w:r>
          </w:p>
        </w:tc>
      </w:tr>
      <w:tr w:rsidR="00522251" w:rsidRPr="00522251" w:rsidTr="00AC1B1D">
        <w:trPr>
          <w:trHeight w:val="400"/>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сектор для приземления снарядов (при  размещении вне спортивного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83</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65</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Метание копья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130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w:t>
            </w:r>
          </w:p>
        </w:tc>
      </w:tr>
      <w:tr w:rsidR="00522251" w:rsidRPr="00522251" w:rsidTr="00AC1B1D">
        <w:trPr>
          <w:trHeight w:val="400"/>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сектор для приземления копья (при   размещении вне спортивного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100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Метание гранаты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w:t>
            </w:r>
          </w:p>
        </w:tc>
      </w:tr>
      <w:tr w:rsidR="00522251" w:rsidRPr="00522251" w:rsidTr="00AC1B1D">
        <w:trPr>
          <w:trHeight w:val="400"/>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сектор для приземления гранаты (при размещении вне спортивного ядра)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95</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w:t>
            </w:r>
          </w:p>
        </w:tc>
      </w:tr>
      <w:tr w:rsidR="00522251" w:rsidRPr="00522251" w:rsidTr="00AC1B1D">
        <w:trPr>
          <w:trHeight w:val="600"/>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Бег по прямой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130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 числу отдельных   дорожек</w:t>
            </w:r>
          </w:p>
        </w:tc>
      </w:tr>
      <w:tr w:rsidR="00522251" w:rsidRPr="00522251" w:rsidTr="00AC1B1D">
        <w:trPr>
          <w:tblCellSpacing w:w="5" w:type="nil"/>
        </w:trPr>
        <w:tc>
          <w:tcPr>
            <w:tcW w:w="29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Бег (ходьба) по кругу                         </w:t>
            </w:r>
          </w:p>
        </w:tc>
        <w:tc>
          <w:tcPr>
            <w:tcW w:w="802"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400</w:t>
            </w:r>
          </w:p>
        </w:tc>
        <w:tc>
          <w:tcPr>
            <w:tcW w:w="1235"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то же</w:t>
            </w:r>
          </w:p>
        </w:tc>
      </w:tr>
    </w:tbl>
    <w:p w:rsidR="00522251" w:rsidRPr="0009217C" w:rsidRDefault="00522251" w:rsidP="00522251">
      <w:pPr>
        <w:rPr>
          <w:rFonts w:ascii="Times New Roman" w:hAnsi="Times New Roman" w:cs="Times New Roman"/>
          <w:sz w:val="20"/>
          <w:szCs w:val="22"/>
        </w:rPr>
      </w:pPr>
      <w:r w:rsidRPr="0009217C">
        <w:rPr>
          <w:rFonts w:ascii="Times New Roman" w:hAnsi="Times New Roman" w:cs="Times New Roman"/>
          <w:sz w:val="20"/>
          <w:szCs w:val="22"/>
        </w:rPr>
        <w:t>Примечания:</w:t>
      </w:r>
    </w:p>
    <w:p w:rsidR="00522251" w:rsidRPr="0009217C" w:rsidRDefault="00522251" w:rsidP="00522251">
      <w:pPr>
        <w:rPr>
          <w:rFonts w:ascii="Times New Roman" w:hAnsi="Times New Roman" w:cs="Times New Roman"/>
          <w:sz w:val="20"/>
          <w:szCs w:val="22"/>
        </w:rPr>
      </w:pPr>
      <w:r w:rsidRPr="0009217C">
        <w:rPr>
          <w:rFonts w:ascii="Times New Roman" w:hAnsi="Times New Roman" w:cs="Times New Roman"/>
          <w:sz w:val="20"/>
          <w:szCs w:val="22"/>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522251" w:rsidRPr="0009217C" w:rsidRDefault="00522251" w:rsidP="00522251">
      <w:pPr>
        <w:rPr>
          <w:rFonts w:ascii="Times New Roman" w:hAnsi="Times New Roman" w:cs="Times New Roman"/>
          <w:sz w:val="20"/>
          <w:szCs w:val="22"/>
        </w:rPr>
      </w:pPr>
      <w:r w:rsidRPr="0009217C">
        <w:rPr>
          <w:rFonts w:ascii="Times New Roman" w:hAnsi="Times New Roman" w:cs="Times New Roman"/>
          <w:sz w:val="20"/>
          <w:szCs w:val="22"/>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522251" w:rsidRPr="00522251" w:rsidRDefault="00522251" w:rsidP="00522251">
      <w:pPr>
        <w:rPr>
          <w:rFonts w:ascii="Times New Roman" w:hAnsi="Times New Roman" w:cs="Times New Roman"/>
          <w:sz w:val="22"/>
          <w:szCs w:val="22"/>
        </w:rPr>
      </w:pPr>
      <w:r w:rsidRPr="0009217C">
        <w:rPr>
          <w:rFonts w:ascii="Times New Roman" w:hAnsi="Times New Roman" w:cs="Times New Roman"/>
          <w:sz w:val="20"/>
          <w:szCs w:val="22"/>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r w:rsidRPr="00522251">
        <w:rPr>
          <w:rFonts w:ascii="Times New Roman" w:hAnsi="Times New Roman" w:cs="Times New Roman"/>
          <w:sz w:val="22"/>
          <w:szCs w:val="22"/>
        </w:rPr>
        <w:t>.</w:t>
      </w:r>
    </w:p>
    <w:p w:rsidR="0009217C" w:rsidRDefault="0009217C" w:rsidP="00522251">
      <w:pPr>
        <w:jc w:val="right"/>
        <w:rPr>
          <w:rFonts w:ascii="Times New Roman" w:hAnsi="Times New Roman" w:cs="Times New Roman"/>
        </w:rPr>
      </w:pPr>
      <w:bookmarkStart w:id="54" w:name="Par541"/>
      <w:bookmarkEnd w:id="54"/>
    </w:p>
    <w:p w:rsidR="0009217C" w:rsidRDefault="004364D6" w:rsidP="0009217C">
      <w:pPr>
        <w:jc w:val="both"/>
        <w:rPr>
          <w:rFonts w:ascii="Times New Roman" w:hAnsi="Times New Roman" w:cs="Times New Roman"/>
        </w:rPr>
      </w:pPr>
      <w:r>
        <w:rPr>
          <w:rFonts w:ascii="Times New Roman" w:hAnsi="Times New Roman" w:cs="Times New Roman"/>
        </w:rPr>
        <w:t>3.3.21.</w:t>
      </w:r>
      <w:r w:rsidRPr="00522251">
        <w:rPr>
          <w:rFonts w:ascii="Times New Roman" w:hAnsi="Times New Roman" w:cs="Times New Roman"/>
        </w:rPr>
        <w:t xml:space="preserve"> </w:t>
      </w:r>
      <w:r w:rsidR="0009217C" w:rsidRPr="00522251">
        <w:rPr>
          <w:rFonts w:ascii="Times New Roman" w:hAnsi="Times New Roman" w:cs="Times New Roman"/>
        </w:rPr>
        <w:t xml:space="preserve">Комплексные физкультурно-игровые площадки </w:t>
      </w:r>
      <w:r w:rsidR="0009217C">
        <w:rPr>
          <w:rFonts w:ascii="Times New Roman" w:hAnsi="Times New Roman" w:cs="Times New Roman"/>
        </w:rPr>
        <w:t>представлены в Таблице 25, п</w:t>
      </w:r>
      <w:r w:rsidR="0009217C" w:rsidRPr="00522251">
        <w:rPr>
          <w:rFonts w:ascii="Times New Roman" w:hAnsi="Times New Roman" w:cs="Times New Roman"/>
        </w:rPr>
        <w:t>лощадки для пляжных игровых видов спорта</w:t>
      </w:r>
      <w:r w:rsidR="0009217C">
        <w:rPr>
          <w:rFonts w:ascii="Times New Roman" w:hAnsi="Times New Roman" w:cs="Times New Roman"/>
        </w:rPr>
        <w:t xml:space="preserve"> – в Таблице 26.</w:t>
      </w: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751BF6" w:rsidRDefault="00751BF6" w:rsidP="0009217C">
      <w:pPr>
        <w:jc w:val="both"/>
        <w:rPr>
          <w:rFonts w:ascii="Times New Roman" w:hAnsi="Times New Roman" w:cs="Times New Roman"/>
        </w:rPr>
      </w:pPr>
    </w:p>
    <w:p w:rsidR="00751BF6" w:rsidRDefault="00751BF6"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09217C" w:rsidRDefault="0009217C" w:rsidP="0009217C">
      <w:pPr>
        <w:jc w:val="both"/>
        <w:rPr>
          <w:rFonts w:ascii="Times New Roman" w:hAnsi="Times New Roman" w:cs="Times New Roman"/>
        </w:rPr>
      </w:pPr>
    </w:p>
    <w:p w:rsidR="00522251" w:rsidRPr="00522251" w:rsidRDefault="00522251" w:rsidP="0009217C">
      <w:pPr>
        <w:spacing w:before="240" w:line="360" w:lineRule="auto"/>
        <w:rPr>
          <w:rFonts w:ascii="Times New Roman" w:hAnsi="Times New Roman" w:cs="Times New Roman"/>
        </w:rPr>
      </w:pPr>
      <w:r w:rsidRPr="00522251">
        <w:rPr>
          <w:rFonts w:ascii="Times New Roman" w:hAnsi="Times New Roman" w:cs="Times New Roman"/>
        </w:rPr>
        <w:t>Таблица 2</w:t>
      </w:r>
      <w:r w:rsidR="0009217C">
        <w:rPr>
          <w:rFonts w:ascii="Times New Roman" w:hAnsi="Times New Roman" w:cs="Times New Roman"/>
        </w:rPr>
        <w:t>5</w:t>
      </w:r>
    </w:p>
    <w:tbl>
      <w:tblPr>
        <w:tblW w:w="5000" w:type="pct"/>
        <w:tblCellSpacing w:w="5" w:type="nil"/>
        <w:tblCellMar>
          <w:left w:w="75" w:type="dxa"/>
          <w:right w:w="75" w:type="dxa"/>
        </w:tblCellMar>
        <w:tblLook w:val="0000"/>
      </w:tblPr>
      <w:tblGrid>
        <w:gridCol w:w="3740"/>
        <w:gridCol w:w="2051"/>
        <w:gridCol w:w="965"/>
        <w:gridCol w:w="1447"/>
        <w:gridCol w:w="1445"/>
      </w:tblGrid>
      <w:tr w:rsidR="00522251" w:rsidRPr="00522251" w:rsidTr="00AC1B1D">
        <w:trPr>
          <w:trHeight w:val="400"/>
          <w:tblCellSpacing w:w="5" w:type="nil"/>
        </w:trPr>
        <w:tc>
          <w:tcPr>
            <w:tcW w:w="1938" w:type="pct"/>
            <w:vMerge w:val="restart"/>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Возрастная группа занимающихся</w:t>
            </w:r>
          </w:p>
        </w:tc>
        <w:tc>
          <w:tcPr>
            <w:tcW w:w="3062" w:type="pct"/>
            <w:gridSpan w:val="4"/>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Элементы комплексной площадки &lt;*&gt;</w:t>
            </w:r>
          </w:p>
        </w:tc>
      </w:tr>
      <w:tr w:rsidR="00522251" w:rsidRPr="00522251" w:rsidTr="00AC1B1D">
        <w:trPr>
          <w:trHeight w:val="600"/>
          <w:tblCellSpacing w:w="5" w:type="nil"/>
        </w:trPr>
        <w:tc>
          <w:tcPr>
            <w:tcW w:w="193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063"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Площадка для     подвижных игр и общеразвивающих упражнений, кв.       м</w:t>
            </w:r>
          </w:p>
        </w:tc>
        <w:tc>
          <w:tcPr>
            <w:tcW w:w="1999" w:type="pct"/>
            <w:gridSpan w:val="3"/>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Замкнутый контур беговой            </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дорожки</w:t>
            </w:r>
          </w:p>
        </w:tc>
      </w:tr>
      <w:tr w:rsidR="00522251" w:rsidRPr="00522251" w:rsidTr="00AC1B1D">
        <w:trPr>
          <w:trHeight w:val="400"/>
          <w:tblCellSpacing w:w="5" w:type="nil"/>
        </w:trPr>
        <w:tc>
          <w:tcPr>
            <w:tcW w:w="193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063"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250" w:type="pct"/>
            <w:gridSpan w:val="2"/>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 м</w:t>
            </w:r>
          </w:p>
        </w:tc>
        <w:tc>
          <w:tcPr>
            <w:tcW w:w="749" w:type="pct"/>
            <w:vMerge w:val="restar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 м</w:t>
            </w:r>
          </w:p>
        </w:tc>
      </w:tr>
      <w:tr w:rsidR="00522251" w:rsidRPr="00522251" w:rsidTr="00AC1B1D">
        <w:trPr>
          <w:trHeight w:val="800"/>
          <w:tblCellSpacing w:w="5" w:type="nil"/>
        </w:trPr>
        <w:tc>
          <w:tcPr>
            <w:tcW w:w="193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063"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5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общая</w:t>
            </w:r>
          </w:p>
        </w:tc>
        <w:tc>
          <w:tcPr>
            <w:tcW w:w="75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 том  числе</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прямого</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участка</w:t>
            </w:r>
          </w:p>
        </w:tc>
        <w:tc>
          <w:tcPr>
            <w:tcW w:w="749"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r>
      <w:tr w:rsidR="00522251" w:rsidRPr="00522251" w:rsidTr="00AC1B1D">
        <w:trPr>
          <w:trHeight w:val="400"/>
          <w:tblCellSpacing w:w="5" w:type="nil"/>
        </w:trPr>
        <w:tc>
          <w:tcPr>
            <w:tcW w:w="19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Дети от 7 до 10 лет          </w:t>
            </w:r>
          </w:p>
        </w:tc>
        <w:tc>
          <w:tcPr>
            <w:tcW w:w="10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50</w:t>
            </w:r>
          </w:p>
        </w:tc>
        <w:tc>
          <w:tcPr>
            <w:tcW w:w="5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60</w:t>
            </w:r>
          </w:p>
        </w:tc>
        <w:tc>
          <w:tcPr>
            <w:tcW w:w="75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не менее   15</w:t>
            </w:r>
          </w:p>
        </w:tc>
        <w:tc>
          <w:tcPr>
            <w:tcW w:w="74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1,2</w:t>
            </w:r>
          </w:p>
        </w:tc>
      </w:tr>
      <w:tr w:rsidR="00522251" w:rsidRPr="00522251" w:rsidTr="00AC1B1D">
        <w:trPr>
          <w:trHeight w:val="400"/>
          <w:tblCellSpacing w:w="5" w:type="nil"/>
        </w:trPr>
        <w:tc>
          <w:tcPr>
            <w:tcW w:w="19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Дети старше 10 до 14 лет     </w:t>
            </w:r>
          </w:p>
        </w:tc>
        <w:tc>
          <w:tcPr>
            <w:tcW w:w="10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100</w:t>
            </w:r>
          </w:p>
        </w:tc>
        <w:tc>
          <w:tcPr>
            <w:tcW w:w="5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150</w:t>
            </w:r>
          </w:p>
        </w:tc>
        <w:tc>
          <w:tcPr>
            <w:tcW w:w="75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не менее    30</w:t>
            </w:r>
          </w:p>
        </w:tc>
        <w:tc>
          <w:tcPr>
            <w:tcW w:w="74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1,5</w:t>
            </w:r>
          </w:p>
        </w:tc>
      </w:tr>
      <w:tr w:rsidR="00522251" w:rsidRPr="00522251" w:rsidTr="00AC1B1D">
        <w:trPr>
          <w:trHeight w:val="400"/>
          <w:tblCellSpacing w:w="5" w:type="nil"/>
        </w:trPr>
        <w:tc>
          <w:tcPr>
            <w:tcW w:w="19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Дети старше 14 лет и взрослые</w:t>
            </w:r>
          </w:p>
        </w:tc>
        <w:tc>
          <w:tcPr>
            <w:tcW w:w="1063"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250</w:t>
            </w:r>
          </w:p>
        </w:tc>
        <w:tc>
          <w:tcPr>
            <w:tcW w:w="50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200</w:t>
            </w:r>
          </w:p>
        </w:tc>
        <w:tc>
          <w:tcPr>
            <w:tcW w:w="750"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не менее    60</w:t>
            </w:r>
          </w:p>
        </w:tc>
        <w:tc>
          <w:tcPr>
            <w:tcW w:w="749"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w:t>
            </w:r>
          </w:p>
        </w:tc>
      </w:tr>
    </w:tbl>
    <w:p w:rsidR="00522251" w:rsidRPr="00522251" w:rsidRDefault="00522251" w:rsidP="00522251">
      <w:pPr>
        <w:ind w:firstLine="567"/>
        <w:rPr>
          <w:rFonts w:ascii="Times New Roman" w:hAnsi="Times New Roman" w:cs="Times New Roman"/>
          <w:sz w:val="22"/>
          <w:szCs w:val="22"/>
        </w:rPr>
      </w:pPr>
      <w:r w:rsidRPr="00522251">
        <w:rPr>
          <w:rFonts w:ascii="Times New Roman" w:hAnsi="Times New Roman" w:cs="Times New Roman"/>
          <w:sz w:val="22"/>
          <w:szCs w:val="22"/>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09217C" w:rsidRDefault="0009217C" w:rsidP="0009217C">
      <w:pPr>
        <w:rPr>
          <w:rFonts w:ascii="Times New Roman" w:hAnsi="Times New Roman" w:cs="Times New Roman"/>
        </w:rPr>
      </w:pPr>
    </w:p>
    <w:p w:rsidR="00522251" w:rsidRPr="00522251" w:rsidRDefault="00522251" w:rsidP="0009217C">
      <w:pPr>
        <w:spacing w:after="240"/>
        <w:rPr>
          <w:rFonts w:ascii="Times New Roman" w:hAnsi="Times New Roman" w:cs="Times New Roman"/>
        </w:rPr>
      </w:pPr>
      <w:r w:rsidRPr="00522251">
        <w:rPr>
          <w:rFonts w:ascii="Times New Roman" w:hAnsi="Times New Roman" w:cs="Times New Roman"/>
        </w:rPr>
        <w:t>Таблица 2</w:t>
      </w:r>
      <w:r w:rsidR="0009217C">
        <w:rPr>
          <w:rFonts w:ascii="Times New Roman" w:hAnsi="Times New Roman" w:cs="Times New Roman"/>
        </w:rPr>
        <w:t>6</w:t>
      </w:r>
    </w:p>
    <w:tbl>
      <w:tblPr>
        <w:tblW w:w="5000" w:type="pct"/>
        <w:tblCellSpacing w:w="5" w:type="nil"/>
        <w:tblCellMar>
          <w:left w:w="75" w:type="dxa"/>
          <w:right w:w="75" w:type="dxa"/>
        </w:tblCellMar>
        <w:tblLook w:val="0000"/>
      </w:tblPr>
      <w:tblGrid>
        <w:gridCol w:w="3739"/>
        <w:gridCol w:w="2775"/>
        <w:gridCol w:w="3134"/>
      </w:tblGrid>
      <w:tr w:rsidR="00522251" w:rsidRPr="00522251" w:rsidTr="00AC1B1D">
        <w:trPr>
          <w:trHeight w:val="600"/>
          <w:tblCellSpacing w:w="5" w:type="nil"/>
        </w:trPr>
        <w:tc>
          <w:tcPr>
            <w:tcW w:w="1938" w:type="pct"/>
            <w:vMerge w:val="restart"/>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bookmarkStart w:id="55" w:name="Par568"/>
            <w:bookmarkEnd w:id="55"/>
            <w:r w:rsidRPr="00522251">
              <w:rPr>
                <w:rFonts w:ascii="Times New Roman" w:hAnsi="Times New Roman" w:cs="Times New Roman"/>
                <w:sz w:val="22"/>
                <w:szCs w:val="22"/>
              </w:rPr>
              <w:t>Вид спорта</w:t>
            </w:r>
          </w:p>
        </w:tc>
        <w:tc>
          <w:tcPr>
            <w:tcW w:w="3062" w:type="pct"/>
            <w:gridSpan w:val="2"/>
            <w:tcBorders>
              <w:top w:val="single" w:sz="8" w:space="0" w:color="auto"/>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Планировочные размеры (включая зону</w:t>
            </w: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безопасности), м</w:t>
            </w:r>
          </w:p>
        </w:tc>
      </w:tr>
      <w:tr w:rsidR="00522251" w:rsidRPr="00522251" w:rsidTr="00AC1B1D">
        <w:trPr>
          <w:tblCellSpacing w:w="5" w:type="nil"/>
        </w:trPr>
        <w:tc>
          <w:tcPr>
            <w:tcW w:w="1938" w:type="pct"/>
            <w:vMerge/>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p>
        </w:tc>
        <w:tc>
          <w:tcPr>
            <w:tcW w:w="14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длина</w:t>
            </w:r>
          </w:p>
        </w:tc>
        <w:tc>
          <w:tcPr>
            <w:tcW w:w="1624"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ширина</w:t>
            </w:r>
          </w:p>
        </w:tc>
      </w:tr>
      <w:tr w:rsidR="00522251" w:rsidRPr="00522251" w:rsidTr="00AC1B1D">
        <w:trPr>
          <w:tblCellSpacing w:w="5" w:type="nil"/>
        </w:trPr>
        <w:tc>
          <w:tcPr>
            <w:tcW w:w="19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Пляжный футбол               </w:t>
            </w:r>
          </w:p>
        </w:tc>
        <w:tc>
          <w:tcPr>
            <w:tcW w:w="14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30</w:t>
            </w:r>
          </w:p>
        </w:tc>
        <w:tc>
          <w:tcPr>
            <w:tcW w:w="1624"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20</w:t>
            </w:r>
          </w:p>
        </w:tc>
      </w:tr>
      <w:tr w:rsidR="00522251" w:rsidRPr="00522251" w:rsidTr="00AC1B1D">
        <w:trPr>
          <w:tblCellSpacing w:w="5" w:type="nil"/>
        </w:trPr>
        <w:tc>
          <w:tcPr>
            <w:tcW w:w="19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Пляжный волейбол             </w:t>
            </w:r>
          </w:p>
        </w:tc>
        <w:tc>
          <w:tcPr>
            <w:tcW w:w="1438"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24 - 26</w:t>
            </w:r>
          </w:p>
        </w:tc>
        <w:tc>
          <w:tcPr>
            <w:tcW w:w="1624" w:type="pct"/>
            <w:tcBorders>
              <w:left w:val="single" w:sz="8" w:space="0" w:color="auto"/>
              <w:bottom w:val="single" w:sz="8" w:space="0" w:color="auto"/>
              <w:right w:val="single" w:sz="8"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14 - 18</w:t>
            </w:r>
          </w:p>
        </w:tc>
      </w:tr>
    </w:tbl>
    <w:p w:rsidR="00522251" w:rsidRDefault="00522251" w:rsidP="00522251">
      <w:pPr>
        <w:ind w:firstLine="567"/>
        <w:rPr>
          <w:rFonts w:ascii="Times New Roman" w:hAnsi="Times New Roman" w:cs="Times New Roman"/>
          <w:sz w:val="22"/>
          <w:szCs w:val="22"/>
        </w:rPr>
      </w:pPr>
      <w:r w:rsidRPr="00522251">
        <w:rPr>
          <w:rFonts w:ascii="Times New Roman" w:hAnsi="Times New Roman" w:cs="Times New Roman"/>
          <w:sz w:val="22"/>
          <w:szCs w:val="22"/>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09217C" w:rsidRPr="00522251" w:rsidRDefault="0009217C" w:rsidP="00522251">
      <w:pPr>
        <w:ind w:firstLine="567"/>
        <w:rPr>
          <w:rFonts w:ascii="Times New Roman" w:hAnsi="Times New Roman" w:cs="Times New Roman"/>
          <w:sz w:val="22"/>
          <w:szCs w:val="22"/>
        </w:rPr>
      </w:pPr>
    </w:p>
    <w:p w:rsidR="00522251" w:rsidRPr="00522251" w:rsidRDefault="004364D6" w:rsidP="00C722B3">
      <w:pPr>
        <w:ind w:firstLine="567"/>
        <w:jc w:val="both"/>
        <w:rPr>
          <w:rFonts w:ascii="Times New Roman" w:hAnsi="Times New Roman" w:cs="Times New Roman"/>
        </w:rPr>
      </w:pPr>
      <w:bookmarkStart w:id="56" w:name="sub_2448"/>
      <w:r>
        <w:rPr>
          <w:rFonts w:ascii="Times New Roman" w:hAnsi="Times New Roman" w:cs="Times New Roman"/>
        </w:rPr>
        <w:t>3.3.22.</w:t>
      </w:r>
      <w:r w:rsidRPr="00522251">
        <w:rPr>
          <w:rFonts w:ascii="Times New Roman" w:hAnsi="Times New Roman" w:cs="Times New Roman"/>
        </w:rPr>
        <w:t xml:space="preserve"> </w:t>
      </w:r>
      <w:r w:rsidR="00522251" w:rsidRPr="00522251">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522251" w:rsidRPr="00522251" w:rsidRDefault="00522251" w:rsidP="00C722B3">
      <w:pPr>
        <w:ind w:firstLine="567"/>
        <w:jc w:val="both"/>
        <w:rPr>
          <w:rFonts w:ascii="Times New Roman" w:hAnsi="Times New Roman" w:cs="Times New Roman"/>
        </w:rPr>
      </w:pPr>
      <w:bookmarkStart w:id="57" w:name="sub_2449"/>
      <w:bookmarkEnd w:id="56"/>
      <w:r w:rsidRPr="00522251">
        <w:rPr>
          <w:rFonts w:ascii="Times New Roman" w:hAnsi="Times New Roman" w:cs="Times New Roman"/>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bookmarkEnd w:id="57"/>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 ². Форму площадок следует проектировать круглой или прямоугольной.</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Площадку для катания на скейтбордах следует проектировать размером не менее 15 x 15 м (225 м ²). Данные площадки могут размещаться: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в школьных дворах и на игровых площадках;</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на площадках под ледовые катки;</w:t>
      </w:r>
    </w:p>
    <w:p w:rsidR="00522251" w:rsidRPr="00522251" w:rsidRDefault="00522251" w:rsidP="00522251">
      <w:pPr>
        <w:ind w:firstLine="567"/>
        <w:rPr>
          <w:rFonts w:ascii="Times New Roman" w:hAnsi="Times New Roman" w:cs="Times New Roman"/>
        </w:rPr>
      </w:pPr>
      <w:r w:rsidRPr="00522251">
        <w:rPr>
          <w:rFonts w:ascii="Times New Roman" w:hAnsi="Times New Roman" w:cs="Times New Roman"/>
        </w:rPr>
        <w:t>- на огороженном пространстве на рыночных площадках;</w:t>
      </w:r>
    </w:p>
    <w:p w:rsidR="00522251" w:rsidRPr="00522251" w:rsidRDefault="00522251" w:rsidP="00522251">
      <w:pPr>
        <w:ind w:firstLine="567"/>
        <w:rPr>
          <w:rFonts w:ascii="Times New Roman" w:hAnsi="Times New Roman" w:cs="Times New Roman"/>
        </w:rPr>
      </w:pPr>
      <w:r w:rsidRPr="00522251">
        <w:rPr>
          <w:rFonts w:ascii="Times New Roman" w:hAnsi="Times New Roman" w:cs="Times New Roman"/>
        </w:rPr>
        <w:t>- в спортивных центрах;</w:t>
      </w:r>
    </w:p>
    <w:p w:rsidR="00522251" w:rsidRPr="00522251" w:rsidRDefault="00522251" w:rsidP="00522251">
      <w:pPr>
        <w:ind w:firstLine="567"/>
        <w:rPr>
          <w:rFonts w:ascii="Times New Roman" w:hAnsi="Times New Roman" w:cs="Times New Roman"/>
        </w:rPr>
      </w:pPr>
      <w:r w:rsidRPr="00522251">
        <w:rPr>
          <w:rFonts w:ascii="Times New Roman" w:hAnsi="Times New Roman" w:cs="Times New Roman"/>
        </w:rPr>
        <w:t>- в открытых парках и зонах отдыха.</w:t>
      </w:r>
    </w:p>
    <w:p w:rsidR="00522251" w:rsidRPr="00522251" w:rsidRDefault="004364D6" w:rsidP="00522251">
      <w:pPr>
        <w:ind w:firstLine="567"/>
        <w:rPr>
          <w:rFonts w:ascii="Times New Roman" w:hAnsi="Times New Roman" w:cs="Times New Roman"/>
        </w:rPr>
      </w:pPr>
      <w:bookmarkStart w:id="58" w:name="sub_2450"/>
      <w:r>
        <w:rPr>
          <w:rFonts w:ascii="Times New Roman" w:hAnsi="Times New Roman" w:cs="Times New Roman"/>
        </w:rPr>
        <w:t>3.3.23.</w:t>
      </w:r>
      <w:r w:rsidRPr="00522251">
        <w:rPr>
          <w:rFonts w:ascii="Times New Roman" w:hAnsi="Times New Roman" w:cs="Times New Roman"/>
        </w:rPr>
        <w:t xml:space="preserve"> </w:t>
      </w:r>
      <w:r w:rsidR="00522251" w:rsidRPr="00522251">
        <w:rPr>
          <w:rFonts w:ascii="Times New Roman" w:hAnsi="Times New Roman" w:cs="Times New Roman"/>
        </w:rPr>
        <w:t>На естественных тропах и лесных дорожках в парках и лесопарках, а также на спортивных комплексах могут проектироваться «тропы здоровья». Протяженность трассы принимается, как правило, от 900 до 3000 м, ширина не менее 1,5 м.</w:t>
      </w:r>
    </w:p>
    <w:bookmarkEnd w:id="58"/>
    <w:p w:rsidR="00522251" w:rsidRPr="00522251" w:rsidRDefault="004364D6" w:rsidP="00522251">
      <w:pPr>
        <w:ind w:firstLine="567"/>
        <w:rPr>
          <w:rFonts w:ascii="Times New Roman" w:hAnsi="Times New Roman" w:cs="Times New Roman"/>
        </w:rPr>
      </w:pPr>
      <w:r>
        <w:rPr>
          <w:rFonts w:ascii="Times New Roman" w:hAnsi="Times New Roman" w:cs="Times New Roman"/>
        </w:rPr>
        <w:lastRenderedPageBreak/>
        <w:t>3.3.24.</w:t>
      </w:r>
      <w:r w:rsidRPr="00522251">
        <w:rPr>
          <w:rFonts w:ascii="Times New Roman" w:hAnsi="Times New Roman" w:cs="Times New Roman"/>
        </w:rPr>
        <w:t xml:space="preserve"> </w:t>
      </w:r>
      <w:r w:rsidR="00522251" w:rsidRPr="00522251">
        <w:rPr>
          <w:rFonts w:ascii="Times New Roman" w:hAnsi="Times New Roman" w:cs="Times New Roman"/>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522251" w:rsidRPr="00522251" w:rsidRDefault="004364D6" w:rsidP="00C722B3">
      <w:pPr>
        <w:ind w:firstLine="567"/>
        <w:jc w:val="both"/>
        <w:rPr>
          <w:rFonts w:ascii="Times New Roman" w:hAnsi="Times New Roman" w:cs="Times New Roman"/>
        </w:rPr>
      </w:pPr>
      <w:bookmarkStart w:id="59" w:name="sub_2452"/>
      <w:r>
        <w:rPr>
          <w:rFonts w:ascii="Times New Roman" w:hAnsi="Times New Roman" w:cs="Times New Roman"/>
        </w:rPr>
        <w:t>3.3.25.</w:t>
      </w:r>
      <w:r w:rsidRPr="00522251">
        <w:rPr>
          <w:rFonts w:ascii="Times New Roman" w:hAnsi="Times New Roman" w:cs="Times New Roman"/>
        </w:rPr>
        <w:t xml:space="preserve"> </w:t>
      </w:r>
      <w:r w:rsidR="00522251" w:rsidRPr="00522251">
        <w:rPr>
          <w:rFonts w:ascii="Times New Roman" w:hAnsi="Times New Roman" w:cs="Times New Roman"/>
        </w:rPr>
        <w:t>При проектировании физкультурно-спортивных сооружений следует предусматривать объекты для вспомогательных помещений:</w:t>
      </w:r>
    </w:p>
    <w:bookmarkEnd w:id="59"/>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помещения входной группы (гардероб, вестибюль, санузлы вестибюля);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санитарно-гигиенического назначения и отдыха занимающихся;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помещения питания;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инструкторские;</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помещения методического назначения;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помещения медицинского назначения;</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помещения административно-хозяйственного назначения и бытового обслуживания персонала;</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технические помещения.</w:t>
      </w:r>
    </w:p>
    <w:p w:rsidR="00522251" w:rsidRPr="00522251" w:rsidRDefault="004364D6" w:rsidP="00C722B3">
      <w:pPr>
        <w:ind w:firstLine="567"/>
        <w:jc w:val="both"/>
        <w:rPr>
          <w:rFonts w:ascii="Times New Roman" w:hAnsi="Times New Roman" w:cs="Times New Roman"/>
        </w:rPr>
      </w:pPr>
      <w:bookmarkStart w:id="60" w:name="sub_2453"/>
      <w:r>
        <w:rPr>
          <w:rFonts w:ascii="Times New Roman" w:hAnsi="Times New Roman" w:cs="Times New Roman"/>
        </w:rPr>
        <w:t>3.3.26.</w:t>
      </w:r>
      <w:r w:rsidRPr="00522251">
        <w:rPr>
          <w:rFonts w:ascii="Times New Roman" w:hAnsi="Times New Roman" w:cs="Times New Roman"/>
        </w:rPr>
        <w:t xml:space="preserve"> </w:t>
      </w:r>
      <w:r w:rsidR="00522251" w:rsidRPr="00522251">
        <w:rPr>
          <w:rFonts w:ascii="Times New Roman" w:hAnsi="Times New Roman" w:cs="Times New Roman"/>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2.08.02-89*.</w:t>
      </w:r>
    </w:p>
    <w:p w:rsidR="00522251" w:rsidRPr="00522251" w:rsidRDefault="004364D6" w:rsidP="00C722B3">
      <w:pPr>
        <w:ind w:firstLine="567"/>
        <w:jc w:val="both"/>
        <w:rPr>
          <w:rFonts w:ascii="Times New Roman" w:hAnsi="Times New Roman" w:cs="Times New Roman"/>
        </w:rPr>
      </w:pPr>
      <w:bookmarkStart w:id="61" w:name="sub_2454"/>
      <w:bookmarkEnd w:id="60"/>
      <w:r>
        <w:rPr>
          <w:rFonts w:ascii="Times New Roman" w:hAnsi="Times New Roman" w:cs="Times New Roman"/>
        </w:rPr>
        <w:t>3.3.27.</w:t>
      </w:r>
      <w:r w:rsidRPr="00522251">
        <w:rPr>
          <w:rFonts w:ascii="Times New Roman" w:hAnsi="Times New Roman" w:cs="Times New Roman"/>
        </w:rPr>
        <w:t xml:space="preserve"> </w:t>
      </w:r>
      <w:r w:rsidR="00522251" w:rsidRPr="00522251">
        <w:rPr>
          <w:rFonts w:ascii="Times New Roman" w:hAnsi="Times New Roman" w:cs="Times New Roman"/>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522251" w:rsidRPr="00522251" w:rsidRDefault="004364D6" w:rsidP="00C722B3">
      <w:pPr>
        <w:ind w:firstLine="567"/>
        <w:jc w:val="both"/>
        <w:rPr>
          <w:rFonts w:ascii="Times New Roman" w:hAnsi="Times New Roman" w:cs="Times New Roman"/>
        </w:rPr>
      </w:pPr>
      <w:bookmarkStart w:id="62" w:name="sub_2455"/>
      <w:bookmarkEnd w:id="61"/>
      <w:r>
        <w:rPr>
          <w:rFonts w:ascii="Times New Roman" w:hAnsi="Times New Roman" w:cs="Times New Roman"/>
        </w:rPr>
        <w:t>3.3.28.</w:t>
      </w:r>
      <w:r w:rsidRPr="00522251">
        <w:rPr>
          <w:rFonts w:ascii="Times New Roman" w:hAnsi="Times New Roman" w:cs="Times New Roman"/>
        </w:rPr>
        <w:t xml:space="preserve"> </w:t>
      </w:r>
      <w:r w:rsidR="00522251" w:rsidRPr="00522251">
        <w:rPr>
          <w:rFonts w:ascii="Times New Roman" w:hAnsi="Times New Roman" w:cs="Times New Roman"/>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bookmarkEnd w:id="62"/>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с трибунами вместимостью свыше 500 мест - 300;</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с трибунами вместимостью свыше 100 до 500 мест - 100,</w:t>
      </w:r>
    </w:p>
    <w:p w:rsidR="00522251" w:rsidRPr="00522251" w:rsidRDefault="00522251" w:rsidP="00C722B3">
      <w:pPr>
        <w:ind w:firstLine="567"/>
        <w:jc w:val="both"/>
        <w:rPr>
          <w:rFonts w:ascii="Times New Roman" w:hAnsi="Times New Roman" w:cs="Times New Roman"/>
        </w:rPr>
      </w:pPr>
      <w:r w:rsidRPr="00522251">
        <w:rPr>
          <w:rFonts w:ascii="Times New Roman" w:hAnsi="Times New Roman" w:cs="Times New Roman"/>
        </w:rPr>
        <w:t>- с трибунами вместимостью до 100 мест - 50.</w:t>
      </w:r>
    </w:p>
    <w:p w:rsidR="00522251" w:rsidRDefault="004364D6" w:rsidP="00C722B3">
      <w:pPr>
        <w:ind w:firstLine="567"/>
        <w:jc w:val="both"/>
        <w:rPr>
          <w:rFonts w:ascii="Times New Roman" w:hAnsi="Times New Roman" w:cs="Times New Roman"/>
        </w:rPr>
      </w:pPr>
      <w:bookmarkStart w:id="63" w:name="sub_2456"/>
      <w:r>
        <w:rPr>
          <w:rFonts w:ascii="Times New Roman" w:hAnsi="Times New Roman" w:cs="Times New Roman"/>
        </w:rPr>
        <w:t>3.3.29.</w:t>
      </w:r>
      <w:r w:rsidRPr="00522251">
        <w:rPr>
          <w:rFonts w:ascii="Times New Roman" w:hAnsi="Times New Roman" w:cs="Times New Roman"/>
        </w:rPr>
        <w:t xml:space="preserve"> </w:t>
      </w:r>
      <w:r w:rsidR="00522251" w:rsidRPr="00522251">
        <w:rPr>
          <w:rFonts w:ascii="Times New Roman" w:hAnsi="Times New Roman" w:cs="Times New Roman"/>
        </w:rPr>
        <w:t>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со значе</w:t>
      </w:r>
      <w:r w:rsidR="00C722B3">
        <w:rPr>
          <w:rFonts w:ascii="Times New Roman" w:hAnsi="Times New Roman" w:cs="Times New Roman"/>
        </w:rPr>
        <w:t>ниями, приведёнными в таблице 27</w:t>
      </w:r>
      <w:r w:rsidR="00522251" w:rsidRPr="00522251">
        <w:rPr>
          <w:rFonts w:ascii="Times New Roman" w:hAnsi="Times New Roman" w:cs="Times New Roman"/>
        </w:rPr>
        <w:t>.</w:t>
      </w:r>
    </w:p>
    <w:p w:rsidR="00C722B3" w:rsidRPr="00522251" w:rsidRDefault="00C722B3" w:rsidP="00C722B3">
      <w:pPr>
        <w:ind w:firstLine="567"/>
        <w:jc w:val="both"/>
        <w:rPr>
          <w:rFonts w:ascii="Times New Roman" w:hAnsi="Times New Roman" w:cs="Times New Roman"/>
        </w:rPr>
      </w:pPr>
    </w:p>
    <w:p w:rsidR="00522251" w:rsidRPr="00522251" w:rsidRDefault="00C722B3" w:rsidP="00C722B3">
      <w:pPr>
        <w:spacing w:line="360" w:lineRule="auto"/>
        <w:rPr>
          <w:rFonts w:ascii="Times New Roman" w:hAnsi="Times New Roman" w:cs="Times New Roman"/>
        </w:rPr>
      </w:pPr>
      <w:bookmarkStart w:id="64" w:name="sub_11133"/>
      <w:bookmarkEnd w:id="63"/>
      <w:r>
        <w:rPr>
          <w:rFonts w:ascii="Times New Roman" w:hAnsi="Times New Roman" w:cs="Times New Roman"/>
        </w:rPr>
        <w:t>Таблица 27</w:t>
      </w:r>
    </w:p>
    <w:bookmarkEnd w:id="64"/>
    <w:tbl>
      <w:tblPr>
        <w:tblW w:w="4944" w:type="pct"/>
        <w:tblInd w:w="108" w:type="dxa"/>
        <w:tblBorders>
          <w:top w:val="single" w:sz="4" w:space="0" w:color="auto"/>
          <w:left w:val="single" w:sz="4" w:space="0" w:color="auto"/>
          <w:bottom w:val="single" w:sz="4" w:space="0" w:color="auto"/>
          <w:right w:val="single" w:sz="4" w:space="0" w:color="auto"/>
        </w:tblBorders>
        <w:tblLook w:val="0000"/>
      </w:tblPr>
      <w:tblGrid>
        <w:gridCol w:w="3948"/>
        <w:gridCol w:w="2378"/>
        <w:gridCol w:w="1679"/>
        <w:gridCol w:w="1600"/>
      </w:tblGrid>
      <w:tr w:rsidR="00522251" w:rsidRPr="00522251" w:rsidTr="00522251">
        <w:tc>
          <w:tcPr>
            <w:tcW w:w="2055" w:type="pct"/>
            <w:vMerge w:val="restar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Потребители</w:t>
            </w:r>
          </w:p>
        </w:tc>
        <w:tc>
          <w:tcPr>
            <w:tcW w:w="2945" w:type="pct"/>
            <w:gridSpan w:val="3"/>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Норма расхода воды потребителями, л</w:t>
            </w:r>
          </w:p>
        </w:tc>
      </w:tr>
      <w:tr w:rsidR="00522251" w:rsidRPr="00522251" w:rsidTr="00522251">
        <w:tc>
          <w:tcPr>
            <w:tcW w:w="2055" w:type="pct"/>
            <w:vMerge/>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tc>
        <w:tc>
          <w:tcPr>
            <w:tcW w:w="1238" w:type="pct"/>
            <w:vMerge w:val="restar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 сутки наибольшего водопотребления, общая (горячая и холодная)</w:t>
            </w:r>
          </w:p>
        </w:tc>
        <w:tc>
          <w:tcPr>
            <w:tcW w:w="1707" w:type="pct"/>
            <w:gridSpan w:val="2"/>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в час наибольшего водопотребления</w:t>
            </w:r>
          </w:p>
        </w:tc>
      </w:tr>
      <w:tr w:rsidR="00522251" w:rsidRPr="00522251" w:rsidTr="00522251">
        <w:tc>
          <w:tcPr>
            <w:tcW w:w="2055" w:type="pct"/>
            <w:vMerge/>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tc>
        <w:tc>
          <w:tcPr>
            <w:tcW w:w="1238" w:type="pct"/>
            <w:vMerge/>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p>
        </w:tc>
        <w:tc>
          <w:tcPr>
            <w:tcW w:w="874" w:type="pct"/>
            <w:tcBorders>
              <w:top w:val="single" w:sz="4" w:space="0" w:color="auto"/>
              <w:left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общая (горячая и холодная)</w:t>
            </w:r>
          </w:p>
        </w:tc>
        <w:tc>
          <w:tcPr>
            <w:tcW w:w="833" w:type="pct"/>
            <w:tcBorders>
              <w:top w:val="single" w:sz="4" w:space="0" w:color="auto"/>
              <w:left w:val="single" w:sz="4" w:space="0" w:color="auto"/>
              <w:bottom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холодная</w:t>
            </w:r>
          </w:p>
        </w:tc>
      </w:tr>
      <w:tr w:rsidR="00522251" w:rsidRPr="00522251" w:rsidTr="00522251">
        <w:tc>
          <w:tcPr>
            <w:tcW w:w="2055" w:type="pc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Занимающиеся на спортивных сооружениях и инструкторско-тренерский состав (с учетом приема душа), на 1 чел.</w:t>
            </w:r>
          </w:p>
        </w:tc>
        <w:tc>
          <w:tcPr>
            <w:tcW w:w="1238"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50</w:t>
            </w:r>
          </w:p>
        </w:tc>
        <w:tc>
          <w:tcPr>
            <w:tcW w:w="874"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4,5</w:t>
            </w:r>
          </w:p>
        </w:tc>
        <w:tc>
          <w:tcPr>
            <w:tcW w:w="833" w:type="pct"/>
            <w:tcBorders>
              <w:top w:val="single" w:sz="4" w:space="0" w:color="auto"/>
              <w:left w:val="single" w:sz="4" w:space="0" w:color="auto"/>
              <w:bottom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2</w:t>
            </w:r>
          </w:p>
        </w:tc>
      </w:tr>
      <w:tr w:rsidR="00522251" w:rsidRPr="00522251" w:rsidTr="00522251">
        <w:tc>
          <w:tcPr>
            <w:tcW w:w="2055" w:type="pc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Занимающиеся на сооружениях для физкультурно-оздоровительных занятий и посетители массового катания на коньках, на 1 чел.</w:t>
            </w:r>
          </w:p>
        </w:tc>
        <w:tc>
          <w:tcPr>
            <w:tcW w:w="1238"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15</w:t>
            </w:r>
          </w:p>
        </w:tc>
        <w:tc>
          <w:tcPr>
            <w:tcW w:w="874"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3</w:t>
            </w:r>
          </w:p>
        </w:tc>
        <w:tc>
          <w:tcPr>
            <w:tcW w:w="833" w:type="pct"/>
            <w:tcBorders>
              <w:top w:val="single" w:sz="4" w:space="0" w:color="auto"/>
              <w:left w:val="single" w:sz="4" w:space="0" w:color="auto"/>
              <w:bottom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1</w:t>
            </w:r>
          </w:p>
        </w:tc>
      </w:tr>
      <w:tr w:rsidR="00522251" w:rsidRPr="00522251" w:rsidTr="00522251">
        <w:tc>
          <w:tcPr>
            <w:tcW w:w="2055" w:type="pct"/>
            <w:tcBorders>
              <w:top w:val="single" w:sz="4" w:space="0" w:color="auto"/>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 xml:space="preserve">Поливка открытых сооружений на 1 м2 </w:t>
            </w:r>
            <w:r w:rsidRPr="00522251">
              <w:rPr>
                <w:rFonts w:ascii="Times New Roman" w:hAnsi="Times New Roman" w:cs="Times New Roman"/>
                <w:sz w:val="22"/>
                <w:szCs w:val="22"/>
              </w:rPr>
              <w:lastRenderedPageBreak/>
              <w:t>поверхности покрытий открытых плоскостных сооружений (кроме травяных и синтетических)</w:t>
            </w:r>
          </w:p>
        </w:tc>
        <w:tc>
          <w:tcPr>
            <w:tcW w:w="1238" w:type="pct"/>
            <w:tcBorders>
              <w:top w:val="single" w:sz="4" w:space="0" w:color="auto"/>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lastRenderedPageBreak/>
              <w:t>1,5</w:t>
            </w:r>
          </w:p>
        </w:tc>
        <w:tc>
          <w:tcPr>
            <w:tcW w:w="874" w:type="pct"/>
            <w:tcBorders>
              <w:top w:val="single" w:sz="4" w:space="0" w:color="auto"/>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p>
        </w:tc>
        <w:tc>
          <w:tcPr>
            <w:tcW w:w="833" w:type="pct"/>
            <w:tcBorders>
              <w:top w:val="single" w:sz="4" w:space="0" w:color="auto"/>
              <w:left w:val="single" w:sz="4" w:space="0" w:color="auto"/>
              <w:bottom w:val="nil"/>
            </w:tcBorders>
            <w:vAlign w:val="center"/>
          </w:tcPr>
          <w:p w:rsidR="00522251" w:rsidRPr="00522251" w:rsidRDefault="00522251" w:rsidP="00AC1B1D">
            <w:pPr>
              <w:jc w:val="center"/>
              <w:rPr>
                <w:rFonts w:ascii="Times New Roman" w:hAnsi="Times New Roman" w:cs="Times New Roman"/>
              </w:rPr>
            </w:pPr>
          </w:p>
        </w:tc>
      </w:tr>
      <w:tr w:rsidR="00522251" w:rsidRPr="00522251" w:rsidTr="00522251">
        <w:tc>
          <w:tcPr>
            <w:tcW w:w="2055" w:type="pct"/>
            <w:tcBorders>
              <w:top w:val="nil"/>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lastRenderedPageBreak/>
              <w:t>травяных покрытии</w:t>
            </w:r>
          </w:p>
        </w:tc>
        <w:tc>
          <w:tcPr>
            <w:tcW w:w="1238"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3</w:t>
            </w:r>
          </w:p>
        </w:tc>
        <w:tc>
          <w:tcPr>
            <w:tcW w:w="874"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nil"/>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nil"/>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синтетических покрытии</w:t>
            </w:r>
          </w:p>
        </w:tc>
        <w:tc>
          <w:tcPr>
            <w:tcW w:w="1238"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0,5</w:t>
            </w:r>
          </w:p>
        </w:tc>
        <w:tc>
          <w:tcPr>
            <w:tcW w:w="874"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nil"/>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nil"/>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питомника для выращивания дерна</w:t>
            </w:r>
          </w:p>
        </w:tc>
        <w:tc>
          <w:tcPr>
            <w:tcW w:w="1238" w:type="pct"/>
            <w:tcBorders>
              <w:top w:val="nil"/>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4 - 6</w:t>
            </w:r>
          </w:p>
        </w:tc>
        <w:tc>
          <w:tcPr>
            <w:tcW w:w="874" w:type="pct"/>
            <w:tcBorders>
              <w:top w:val="nil"/>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single" w:sz="4" w:space="0" w:color="auto"/>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Мытье трибун при открытых спортивных сооружениях на 1 м2 поверхности</w:t>
            </w:r>
          </w:p>
        </w:tc>
        <w:tc>
          <w:tcPr>
            <w:tcW w:w="1238"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1</w:t>
            </w:r>
          </w:p>
        </w:tc>
        <w:tc>
          <w:tcPr>
            <w:tcW w:w="874" w:type="pct"/>
            <w:tcBorders>
              <w:top w:val="single" w:sz="4" w:space="0" w:color="auto"/>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single" w:sz="4" w:space="0" w:color="auto"/>
              <w:left w:val="single" w:sz="4" w:space="0" w:color="auto"/>
              <w:bottom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single" w:sz="4" w:space="0" w:color="auto"/>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Создание ледяного покрытия катков на 1 м2 поверхности:</w:t>
            </w:r>
          </w:p>
        </w:tc>
        <w:tc>
          <w:tcPr>
            <w:tcW w:w="1238" w:type="pct"/>
            <w:tcBorders>
              <w:top w:val="single" w:sz="4" w:space="0" w:color="auto"/>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p>
        </w:tc>
        <w:tc>
          <w:tcPr>
            <w:tcW w:w="874" w:type="pct"/>
            <w:tcBorders>
              <w:top w:val="single" w:sz="4" w:space="0" w:color="auto"/>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p>
        </w:tc>
        <w:tc>
          <w:tcPr>
            <w:tcW w:w="833" w:type="pct"/>
            <w:tcBorders>
              <w:top w:val="single" w:sz="4" w:space="0" w:color="auto"/>
              <w:left w:val="single" w:sz="4" w:space="0" w:color="auto"/>
              <w:bottom w:val="nil"/>
            </w:tcBorders>
            <w:vAlign w:val="center"/>
          </w:tcPr>
          <w:p w:rsidR="00522251" w:rsidRPr="00522251" w:rsidRDefault="00522251" w:rsidP="00AC1B1D">
            <w:pPr>
              <w:jc w:val="center"/>
              <w:rPr>
                <w:rFonts w:ascii="Times New Roman" w:hAnsi="Times New Roman" w:cs="Times New Roman"/>
              </w:rPr>
            </w:pPr>
          </w:p>
        </w:tc>
      </w:tr>
      <w:tr w:rsidR="00522251" w:rsidRPr="00522251" w:rsidTr="00522251">
        <w:tc>
          <w:tcPr>
            <w:tcW w:w="2055" w:type="pct"/>
            <w:tcBorders>
              <w:top w:val="nil"/>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первоначальная заливка площади, отведенной под каток</w:t>
            </w:r>
          </w:p>
        </w:tc>
        <w:tc>
          <w:tcPr>
            <w:tcW w:w="1238"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50</w:t>
            </w:r>
          </w:p>
        </w:tc>
        <w:tc>
          <w:tcPr>
            <w:tcW w:w="874"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nil"/>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nil"/>
              <w:bottom w:val="nil"/>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наращивание слоя льда до расчетной толщины</w:t>
            </w:r>
          </w:p>
        </w:tc>
        <w:tc>
          <w:tcPr>
            <w:tcW w:w="1238"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20</w:t>
            </w:r>
          </w:p>
        </w:tc>
        <w:tc>
          <w:tcPr>
            <w:tcW w:w="874" w:type="pct"/>
            <w:tcBorders>
              <w:top w:val="nil"/>
              <w:left w:val="single" w:sz="4" w:space="0" w:color="auto"/>
              <w:bottom w:val="nil"/>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nil"/>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r w:rsidR="00522251" w:rsidRPr="00522251" w:rsidTr="00522251">
        <w:tc>
          <w:tcPr>
            <w:tcW w:w="2055" w:type="pct"/>
            <w:tcBorders>
              <w:top w:val="nil"/>
              <w:bottom w:val="single" w:sz="4" w:space="0" w:color="auto"/>
              <w:right w:val="single" w:sz="4" w:space="0" w:color="auto"/>
            </w:tcBorders>
          </w:tcPr>
          <w:p w:rsidR="00522251" w:rsidRPr="00522251" w:rsidRDefault="00522251" w:rsidP="00AC1B1D">
            <w:pPr>
              <w:rPr>
                <w:rFonts w:ascii="Times New Roman" w:hAnsi="Times New Roman" w:cs="Times New Roman"/>
              </w:rPr>
            </w:pPr>
            <w:r w:rsidRPr="00522251">
              <w:rPr>
                <w:rFonts w:ascii="Times New Roman" w:hAnsi="Times New Roman" w:cs="Times New Roman"/>
                <w:sz w:val="22"/>
                <w:szCs w:val="22"/>
              </w:rPr>
              <w:t>подготовка поверхности катка</w:t>
            </w:r>
          </w:p>
        </w:tc>
        <w:tc>
          <w:tcPr>
            <w:tcW w:w="1238" w:type="pct"/>
            <w:tcBorders>
              <w:top w:val="nil"/>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0,5</w:t>
            </w:r>
          </w:p>
        </w:tc>
        <w:tc>
          <w:tcPr>
            <w:tcW w:w="874" w:type="pct"/>
            <w:tcBorders>
              <w:top w:val="nil"/>
              <w:left w:val="single" w:sz="4" w:space="0" w:color="auto"/>
              <w:bottom w:val="single" w:sz="4" w:space="0" w:color="auto"/>
              <w:right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c>
          <w:tcPr>
            <w:tcW w:w="833" w:type="pct"/>
            <w:tcBorders>
              <w:top w:val="nil"/>
              <w:left w:val="single" w:sz="4" w:space="0" w:color="auto"/>
              <w:bottom w:val="single" w:sz="4" w:space="0" w:color="auto"/>
            </w:tcBorders>
            <w:vAlign w:val="center"/>
          </w:tcPr>
          <w:p w:rsidR="00522251" w:rsidRPr="00522251" w:rsidRDefault="00522251" w:rsidP="00AC1B1D">
            <w:pPr>
              <w:jc w:val="center"/>
              <w:rPr>
                <w:rFonts w:ascii="Times New Roman" w:hAnsi="Times New Roman" w:cs="Times New Roman"/>
              </w:rPr>
            </w:pPr>
            <w:r w:rsidRPr="00522251">
              <w:rPr>
                <w:rFonts w:ascii="Times New Roman" w:hAnsi="Times New Roman" w:cs="Times New Roman"/>
                <w:sz w:val="22"/>
                <w:szCs w:val="22"/>
              </w:rPr>
              <w:t>-</w:t>
            </w:r>
          </w:p>
        </w:tc>
      </w:tr>
    </w:tbl>
    <w:p w:rsidR="00522251" w:rsidRPr="00522251" w:rsidRDefault="00522251" w:rsidP="00522251">
      <w:pPr>
        <w:rPr>
          <w:rFonts w:ascii="Times New Roman" w:hAnsi="Times New Roman" w:cs="Times New Roman"/>
          <w:sz w:val="22"/>
          <w:szCs w:val="22"/>
        </w:rPr>
      </w:pPr>
      <w:r w:rsidRPr="00522251">
        <w:rPr>
          <w:rFonts w:ascii="Times New Roman" w:hAnsi="Times New Roman" w:cs="Times New Roman"/>
          <w:sz w:val="22"/>
          <w:szCs w:val="22"/>
        </w:rPr>
        <w:t>Примечание:</w:t>
      </w:r>
    </w:p>
    <w:p w:rsidR="00522251" w:rsidRPr="00522251" w:rsidRDefault="00522251" w:rsidP="00522251">
      <w:pPr>
        <w:rPr>
          <w:rFonts w:ascii="Times New Roman" w:hAnsi="Times New Roman" w:cs="Times New Roman"/>
          <w:sz w:val="22"/>
          <w:szCs w:val="22"/>
        </w:rPr>
      </w:pPr>
      <w:r w:rsidRPr="00522251">
        <w:rPr>
          <w:rFonts w:ascii="Times New Roman" w:hAnsi="Times New Roman" w:cs="Times New Roman"/>
          <w:sz w:val="22"/>
          <w:szCs w:val="22"/>
        </w:rPr>
        <w:t>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522251" w:rsidRPr="00522251" w:rsidRDefault="00522251" w:rsidP="00522251">
      <w:pPr>
        <w:ind w:firstLine="567"/>
        <w:rPr>
          <w:rFonts w:ascii="Times New Roman" w:hAnsi="Times New Roman" w:cs="Times New Roman"/>
        </w:rPr>
      </w:pPr>
      <w:bookmarkStart w:id="65" w:name="sub_2457"/>
    </w:p>
    <w:p w:rsidR="00522251" w:rsidRPr="00522251" w:rsidRDefault="009A3F78" w:rsidP="00522251">
      <w:pPr>
        <w:ind w:firstLine="567"/>
        <w:rPr>
          <w:rFonts w:ascii="Times New Roman" w:hAnsi="Times New Roman" w:cs="Times New Roman"/>
        </w:rPr>
      </w:pPr>
      <w:r>
        <w:rPr>
          <w:rFonts w:ascii="Times New Roman" w:hAnsi="Times New Roman" w:cs="Times New Roman"/>
        </w:rPr>
        <w:t>3.3.30.</w:t>
      </w:r>
      <w:r w:rsidRPr="00522251">
        <w:rPr>
          <w:rFonts w:ascii="Times New Roman" w:hAnsi="Times New Roman" w:cs="Times New Roman"/>
        </w:rPr>
        <w:t xml:space="preserve"> </w:t>
      </w:r>
      <w:r w:rsidR="00522251" w:rsidRPr="00522251">
        <w:rPr>
          <w:rFonts w:ascii="Times New Roman" w:hAnsi="Times New Roman" w:cs="Times New Roman"/>
        </w:rPr>
        <w:t>Электроосвещение спортивных сооружений следует проектировать в соответствии с требованиями СНиП 23-05-95* и ПУЭ.</w:t>
      </w:r>
    </w:p>
    <w:p w:rsidR="00522251" w:rsidRPr="00522251" w:rsidRDefault="009A3F78" w:rsidP="00522251">
      <w:pPr>
        <w:ind w:firstLine="567"/>
        <w:rPr>
          <w:rFonts w:ascii="Times New Roman" w:hAnsi="Times New Roman" w:cs="Times New Roman"/>
        </w:rPr>
      </w:pPr>
      <w:bookmarkStart w:id="66" w:name="sub_2458"/>
      <w:bookmarkEnd w:id="65"/>
      <w:r>
        <w:rPr>
          <w:rFonts w:ascii="Times New Roman" w:hAnsi="Times New Roman" w:cs="Times New Roman"/>
        </w:rPr>
        <w:t>3.3.31.</w:t>
      </w:r>
      <w:r w:rsidRPr="00522251">
        <w:rPr>
          <w:rFonts w:ascii="Times New Roman" w:hAnsi="Times New Roman" w:cs="Times New Roman"/>
        </w:rPr>
        <w:t xml:space="preserve"> </w:t>
      </w:r>
      <w:r w:rsidR="00522251" w:rsidRPr="00522251">
        <w:rPr>
          <w:rFonts w:ascii="Times New Roman" w:hAnsi="Times New Roman" w:cs="Times New Roman"/>
        </w:rPr>
        <w:t>Территория спортивных и физкультурно-оздоровительных учреждений должна быть благоустроена и озеленена.</w:t>
      </w:r>
    </w:p>
    <w:bookmarkEnd w:id="66"/>
    <w:p w:rsidR="00522251" w:rsidRPr="00522251" w:rsidRDefault="00522251" w:rsidP="00522251">
      <w:pPr>
        <w:ind w:firstLine="567"/>
        <w:rPr>
          <w:rFonts w:ascii="Times New Roman" w:hAnsi="Times New Roman" w:cs="Times New Roman"/>
        </w:rPr>
      </w:pPr>
      <w:r w:rsidRPr="00522251">
        <w:rPr>
          <w:rFonts w:ascii="Times New Roman" w:hAnsi="Times New Roman" w:cs="Times New Roman"/>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522251" w:rsidRPr="00522251" w:rsidRDefault="009A3F78" w:rsidP="00522251">
      <w:pPr>
        <w:ind w:firstLine="567"/>
        <w:rPr>
          <w:rFonts w:ascii="Times New Roman" w:hAnsi="Times New Roman" w:cs="Times New Roman"/>
        </w:rPr>
      </w:pPr>
      <w:bookmarkStart w:id="67" w:name="sub_2460"/>
      <w:r>
        <w:rPr>
          <w:rFonts w:ascii="Times New Roman" w:hAnsi="Times New Roman" w:cs="Times New Roman"/>
        </w:rPr>
        <w:t>3.3.32.</w:t>
      </w:r>
      <w:r w:rsidRPr="00522251">
        <w:rPr>
          <w:rFonts w:ascii="Times New Roman" w:hAnsi="Times New Roman" w:cs="Times New Roman"/>
        </w:rPr>
        <w:t xml:space="preserve"> </w:t>
      </w:r>
      <w:r w:rsidR="00522251" w:rsidRPr="00522251">
        <w:rPr>
          <w:rFonts w:ascii="Times New Roman" w:hAnsi="Times New Roman" w:cs="Times New Roman"/>
        </w:rPr>
        <w:t xml:space="preserve">По периметру земельного участка комплекса открытых спортивных сооружений следует предусматривать </w:t>
      </w:r>
      <w:proofErr w:type="spellStart"/>
      <w:r w:rsidR="00522251" w:rsidRPr="00522251">
        <w:rPr>
          <w:rFonts w:ascii="Times New Roman" w:hAnsi="Times New Roman" w:cs="Times New Roman"/>
        </w:rPr>
        <w:t>ветро</w:t>
      </w:r>
      <w:proofErr w:type="spellEnd"/>
      <w:r w:rsidR="00522251" w:rsidRPr="00522251">
        <w:rPr>
          <w:rFonts w:ascii="Times New Roman" w:hAnsi="Times New Roman" w:cs="Times New Roman"/>
        </w:rPr>
        <w:t>-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bookmarkEnd w:id="67"/>
    <w:p w:rsidR="00522251" w:rsidRPr="00522251" w:rsidRDefault="00522251" w:rsidP="00522251">
      <w:pPr>
        <w:ind w:firstLine="567"/>
        <w:rPr>
          <w:rFonts w:ascii="Times New Roman" w:hAnsi="Times New Roman" w:cs="Times New Roman"/>
        </w:rPr>
      </w:pPr>
      <w:r w:rsidRPr="00522251">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3м.</w:t>
      </w:r>
    </w:p>
    <w:p w:rsidR="00522251" w:rsidRPr="00522251" w:rsidRDefault="009A3F78" w:rsidP="00522251">
      <w:pPr>
        <w:ind w:firstLine="567"/>
        <w:rPr>
          <w:rFonts w:ascii="Times New Roman" w:hAnsi="Times New Roman" w:cs="Times New Roman"/>
        </w:rPr>
      </w:pPr>
      <w:r>
        <w:rPr>
          <w:rFonts w:ascii="Times New Roman" w:hAnsi="Times New Roman" w:cs="Times New Roman"/>
        </w:rPr>
        <w:t>3.3.33.</w:t>
      </w:r>
      <w:r w:rsidRPr="00522251">
        <w:rPr>
          <w:rFonts w:ascii="Times New Roman" w:hAnsi="Times New Roman" w:cs="Times New Roman"/>
        </w:rPr>
        <w:t xml:space="preserve"> </w:t>
      </w:r>
      <w:r w:rsidR="00522251" w:rsidRPr="00522251">
        <w:rPr>
          <w:rFonts w:ascii="Times New Roman" w:hAnsi="Times New Roman" w:cs="Times New Roman"/>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A269A4" w:rsidRDefault="00A269A4" w:rsidP="005D11C3">
      <w:pPr>
        <w:pStyle w:val="09"/>
        <w:ind w:firstLine="709"/>
        <w:rPr>
          <w:lang w:val="ru-RU"/>
        </w:rPr>
      </w:pPr>
      <w:bookmarkStart w:id="68" w:name="_Toc469648739"/>
      <w:r w:rsidRPr="00D97568">
        <w:rPr>
          <w:lang w:val="ru-RU"/>
        </w:rPr>
        <w:t>3.</w:t>
      </w:r>
      <w:r w:rsidR="00561524" w:rsidRPr="00D97568">
        <w:rPr>
          <w:lang w:val="ru-RU"/>
        </w:rPr>
        <w:t>4</w:t>
      </w:r>
      <w:r w:rsidRPr="00D97568">
        <w:rPr>
          <w:lang w:val="ru-RU"/>
        </w:rPr>
        <w:t>. Нормативы обеспеченности объектами здравоохранения</w:t>
      </w:r>
      <w:bookmarkEnd w:id="68"/>
    </w:p>
    <w:p w:rsidR="00901E2C" w:rsidRPr="00C722B3" w:rsidRDefault="00F51370" w:rsidP="005D11C3">
      <w:pPr>
        <w:tabs>
          <w:tab w:val="left" w:pos="1134"/>
        </w:tabs>
        <w:ind w:firstLine="709"/>
        <w:jc w:val="both"/>
        <w:rPr>
          <w:rFonts w:ascii="Times New Roman" w:hAnsi="Times New Roman" w:cs="Times New Roman"/>
        </w:rPr>
      </w:pPr>
      <w:r>
        <w:rPr>
          <w:rFonts w:ascii="Times New Roman" w:hAnsi="Times New Roman" w:cs="Times New Roman"/>
        </w:rPr>
        <w:t xml:space="preserve">3.4.1. </w:t>
      </w:r>
      <w:r w:rsidR="00901E2C" w:rsidRPr="00C722B3">
        <w:rPr>
          <w:rFonts w:ascii="Times New Roman" w:hAnsi="Times New Roman" w:cs="Times New Roman"/>
        </w:rPr>
        <w:t>Норма обеспеченности учреждениями здравоохранения</w:t>
      </w:r>
      <w:r w:rsidR="009520DC" w:rsidRPr="00C722B3">
        <w:rPr>
          <w:rFonts w:ascii="Times New Roman" w:hAnsi="Times New Roman" w:cs="Times New Roman"/>
        </w:rPr>
        <w:t xml:space="preserve"> представлена в Таблице </w:t>
      </w:r>
      <w:r w:rsidR="00C722B3" w:rsidRPr="00C722B3">
        <w:rPr>
          <w:rFonts w:ascii="Times New Roman" w:hAnsi="Times New Roman" w:cs="Times New Roman"/>
        </w:rPr>
        <w:t>28.</w:t>
      </w:r>
    </w:p>
    <w:p w:rsidR="00C722B3" w:rsidRDefault="00C722B3" w:rsidP="00901E2C">
      <w:pPr>
        <w:tabs>
          <w:tab w:val="left" w:pos="1134"/>
        </w:tabs>
        <w:ind w:firstLine="709"/>
        <w:rPr>
          <w:rFonts w:ascii="Times New Roman" w:hAnsi="Times New Roman" w:cs="Times New Roman"/>
          <w:b/>
        </w:rPr>
      </w:pPr>
    </w:p>
    <w:p w:rsidR="009520DC" w:rsidRPr="00C722B3" w:rsidRDefault="009520DC" w:rsidP="00C722B3">
      <w:pPr>
        <w:tabs>
          <w:tab w:val="left" w:pos="1134"/>
        </w:tabs>
        <w:spacing w:line="360" w:lineRule="auto"/>
        <w:rPr>
          <w:rFonts w:ascii="Times New Roman" w:hAnsi="Times New Roman" w:cs="Times New Roman"/>
        </w:rPr>
      </w:pPr>
      <w:r w:rsidRPr="00C722B3">
        <w:rPr>
          <w:rFonts w:ascii="Times New Roman" w:hAnsi="Times New Roman" w:cs="Times New Roman"/>
        </w:rPr>
        <w:t>Таблица</w:t>
      </w:r>
      <w:r w:rsidR="00C722B3" w:rsidRPr="00C722B3">
        <w:rPr>
          <w:rFonts w:ascii="Times New Roman" w:hAnsi="Times New Roman" w:cs="Times New Roman"/>
        </w:rPr>
        <w:t xml:space="preserve"> 28</w:t>
      </w:r>
    </w:p>
    <w:tbl>
      <w:tblPr>
        <w:tblW w:w="4964" w:type="pct"/>
        <w:tblInd w:w="70" w:type="dxa"/>
        <w:tblCellMar>
          <w:left w:w="70" w:type="dxa"/>
          <w:right w:w="70" w:type="dxa"/>
        </w:tblCellMar>
        <w:tblLook w:val="0000"/>
      </w:tblPr>
      <w:tblGrid>
        <w:gridCol w:w="3362"/>
        <w:gridCol w:w="2739"/>
        <w:gridCol w:w="3468"/>
      </w:tblGrid>
      <w:tr w:rsidR="00901E2C" w:rsidRPr="00901E2C" w:rsidTr="00C722B3">
        <w:trPr>
          <w:trHeight w:val="276"/>
          <w:tblHeader/>
        </w:trPr>
        <w:tc>
          <w:tcPr>
            <w:tcW w:w="1757" w:type="pct"/>
            <w:vMerge w:val="restart"/>
            <w:tcBorders>
              <w:top w:val="single" w:sz="2" w:space="0" w:color="000000"/>
              <w:left w:val="single" w:sz="2" w:space="0" w:color="000000"/>
              <w:bottom w:val="single" w:sz="2" w:space="0" w:color="000000"/>
            </w:tcBorders>
            <w:vAlign w:val="center"/>
          </w:tcPr>
          <w:p w:rsidR="00901E2C" w:rsidRPr="00901E2C" w:rsidRDefault="00901E2C" w:rsidP="00AC1B1D">
            <w:pPr>
              <w:snapToGrid w:val="0"/>
              <w:jc w:val="center"/>
              <w:rPr>
                <w:rFonts w:ascii="Times New Roman" w:hAnsi="Times New Roman" w:cs="Times New Roman"/>
              </w:rPr>
            </w:pPr>
            <w:r w:rsidRPr="00901E2C">
              <w:rPr>
                <w:rFonts w:ascii="Times New Roman" w:hAnsi="Times New Roman" w:cs="Times New Roman"/>
              </w:rPr>
              <w:t>Наименование объекта</w:t>
            </w:r>
          </w:p>
        </w:tc>
        <w:tc>
          <w:tcPr>
            <w:tcW w:w="1431" w:type="pct"/>
            <w:vMerge w:val="restart"/>
            <w:tcBorders>
              <w:top w:val="single" w:sz="2" w:space="0" w:color="000000"/>
              <w:left w:val="single" w:sz="2" w:space="0" w:color="000000"/>
              <w:bottom w:val="single" w:sz="2" w:space="0" w:color="000000"/>
            </w:tcBorders>
            <w:vAlign w:val="center"/>
          </w:tcPr>
          <w:p w:rsidR="00901E2C" w:rsidRPr="00901E2C" w:rsidRDefault="00901E2C" w:rsidP="00AC1B1D">
            <w:pPr>
              <w:snapToGrid w:val="0"/>
              <w:jc w:val="center"/>
              <w:rPr>
                <w:rFonts w:ascii="Times New Roman" w:hAnsi="Times New Roman" w:cs="Times New Roman"/>
              </w:rPr>
            </w:pPr>
            <w:r w:rsidRPr="00901E2C">
              <w:rPr>
                <w:rFonts w:ascii="Times New Roman" w:hAnsi="Times New Roman" w:cs="Times New Roman"/>
              </w:rPr>
              <w:t>Единица измерения</w:t>
            </w:r>
          </w:p>
        </w:tc>
        <w:tc>
          <w:tcPr>
            <w:tcW w:w="1811" w:type="pct"/>
            <w:tcBorders>
              <w:top w:val="single" w:sz="2" w:space="0" w:color="000000"/>
              <w:left w:val="single" w:sz="2" w:space="0" w:color="000000"/>
              <w:bottom w:val="single" w:sz="2" w:space="0" w:color="000000"/>
              <w:right w:val="single" w:sz="2" w:space="0" w:color="000000"/>
            </w:tcBorders>
            <w:vAlign w:val="center"/>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Норматив обеспеченности</w:t>
            </w:r>
          </w:p>
        </w:tc>
      </w:tr>
      <w:tr w:rsidR="00901E2C" w:rsidRPr="00901E2C" w:rsidTr="00C722B3">
        <w:trPr>
          <w:trHeight w:val="276"/>
          <w:tblHeader/>
        </w:trPr>
        <w:tc>
          <w:tcPr>
            <w:tcW w:w="1757" w:type="pct"/>
            <w:vMerge/>
            <w:tcBorders>
              <w:top w:val="single" w:sz="2" w:space="0" w:color="000000"/>
              <w:left w:val="single" w:sz="2" w:space="0" w:color="000000"/>
              <w:bottom w:val="single" w:sz="2" w:space="0" w:color="000000"/>
            </w:tcBorders>
          </w:tcPr>
          <w:p w:rsidR="00901E2C" w:rsidRPr="00901E2C" w:rsidRDefault="00901E2C" w:rsidP="00AC1B1D">
            <w:pPr>
              <w:rPr>
                <w:rFonts w:ascii="Times New Roman" w:hAnsi="Times New Roman" w:cs="Times New Roman"/>
              </w:rPr>
            </w:pPr>
          </w:p>
        </w:tc>
        <w:tc>
          <w:tcPr>
            <w:tcW w:w="1431" w:type="pct"/>
            <w:vMerge/>
            <w:tcBorders>
              <w:top w:val="single" w:sz="2" w:space="0" w:color="000000"/>
              <w:left w:val="single" w:sz="2" w:space="0" w:color="000000"/>
              <w:bottom w:val="single" w:sz="2" w:space="0" w:color="000000"/>
            </w:tcBorders>
          </w:tcPr>
          <w:p w:rsidR="00901E2C" w:rsidRPr="00901E2C" w:rsidRDefault="00901E2C" w:rsidP="00AC1B1D">
            <w:pPr>
              <w:rPr>
                <w:rFonts w:ascii="Times New Roman" w:hAnsi="Times New Roman" w:cs="Times New Roman"/>
              </w:rPr>
            </w:pPr>
          </w:p>
        </w:tc>
        <w:tc>
          <w:tcPr>
            <w:tcW w:w="1811" w:type="pct"/>
            <w:tcBorders>
              <w:top w:val="single" w:sz="2" w:space="0" w:color="000000"/>
              <w:left w:val="single" w:sz="2" w:space="0" w:color="000000"/>
              <w:bottom w:val="single" w:sz="2" w:space="0" w:color="000000"/>
              <w:right w:val="single" w:sz="2" w:space="0" w:color="000000"/>
            </w:tcBorders>
            <w:vAlign w:val="center"/>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сельский   населённый пункт</w:t>
            </w:r>
          </w:p>
        </w:tc>
      </w:tr>
      <w:tr w:rsidR="00901E2C" w:rsidRPr="00901E2C" w:rsidTr="00C722B3">
        <w:trPr>
          <w:trHeight w:val="276"/>
        </w:trPr>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901E2C" w:rsidRPr="00901E2C" w:rsidRDefault="00901E2C" w:rsidP="00AC1B1D">
            <w:pPr>
              <w:snapToGrid w:val="0"/>
              <w:jc w:val="center"/>
              <w:rPr>
                <w:rFonts w:ascii="Times New Roman" w:hAnsi="Times New Roman" w:cs="Times New Roman"/>
              </w:rPr>
            </w:pPr>
            <w:r w:rsidRPr="00901E2C">
              <w:rPr>
                <w:rFonts w:ascii="Times New Roman" w:hAnsi="Times New Roman" w:cs="Times New Roman"/>
              </w:rPr>
              <w:t>1. Объекты здравоохранения</w:t>
            </w:r>
          </w:p>
        </w:tc>
      </w:tr>
      <w:tr w:rsidR="00901E2C" w:rsidRPr="00901E2C" w:rsidTr="00C722B3">
        <w:trPr>
          <w:trHeight w:val="276"/>
        </w:trPr>
        <w:tc>
          <w:tcPr>
            <w:tcW w:w="1757"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Поликлиники, амбулатории, диспансеры                </w:t>
            </w:r>
          </w:p>
        </w:tc>
        <w:tc>
          <w:tcPr>
            <w:tcW w:w="1431"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Посещений в смену на </w:t>
            </w:r>
            <w:r w:rsidRPr="00901E2C">
              <w:rPr>
                <w:rFonts w:ascii="Times New Roman" w:hAnsi="Times New Roman" w:cs="Times New Roman"/>
              </w:rPr>
              <w:br/>
              <w:t>1000 человек</w:t>
            </w:r>
          </w:p>
        </w:tc>
        <w:tc>
          <w:tcPr>
            <w:tcW w:w="1811" w:type="pct"/>
            <w:tcBorders>
              <w:top w:val="single" w:sz="2" w:space="0" w:color="000000"/>
              <w:left w:val="single" w:sz="2" w:space="0" w:color="000000"/>
              <w:bottom w:val="single" w:sz="2" w:space="0" w:color="000000"/>
              <w:right w:val="single" w:sz="2" w:space="0" w:color="000000"/>
            </w:tcBorders>
          </w:tcPr>
          <w:p w:rsidR="00901E2C" w:rsidRPr="00901E2C" w:rsidRDefault="00901E2C" w:rsidP="00AC1B1D">
            <w:pPr>
              <w:snapToGrid w:val="0"/>
              <w:jc w:val="center"/>
              <w:rPr>
                <w:rFonts w:ascii="Times New Roman" w:hAnsi="Times New Roman" w:cs="Times New Roman"/>
              </w:rPr>
            </w:pPr>
            <w:r w:rsidRPr="00901E2C">
              <w:rPr>
                <w:rFonts w:ascii="Times New Roman" w:hAnsi="Times New Roman" w:cs="Times New Roman"/>
              </w:rPr>
              <w:t>180</w:t>
            </w:r>
          </w:p>
        </w:tc>
      </w:tr>
      <w:tr w:rsidR="00901E2C" w:rsidRPr="00901E2C" w:rsidTr="00C722B3">
        <w:trPr>
          <w:trHeight w:val="276"/>
        </w:trPr>
        <w:tc>
          <w:tcPr>
            <w:tcW w:w="1757"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Стационары всех типов     </w:t>
            </w:r>
          </w:p>
        </w:tc>
        <w:tc>
          <w:tcPr>
            <w:tcW w:w="1431"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Коек на 1000 человек</w:t>
            </w:r>
          </w:p>
        </w:tc>
        <w:tc>
          <w:tcPr>
            <w:tcW w:w="1811" w:type="pct"/>
            <w:tcBorders>
              <w:top w:val="single" w:sz="2" w:space="0" w:color="000000"/>
              <w:left w:val="single" w:sz="2" w:space="0" w:color="000000"/>
              <w:bottom w:val="single" w:sz="2" w:space="0" w:color="000000"/>
              <w:right w:val="single" w:sz="2" w:space="0" w:color="000000"/>
            </w:tcBorders>
          </w:tcPr>
          <w:p w:rsidR="00901E2C" w:rsidRPr="00901E2C" w:rsidRDefault="00901E2C" w:rsidP="00AC1B1D">
            <w:pPr>
              <w:snapToGrid w:val="0"/>
              <w:jc w:val="center"/>
              <w:rPr>
                <w:rFonts w:ascii="Times New Roman" w:hAnsi="Times New Roman" w:cs="Times New Roman"/>
              </w:rPr>
            </w:pPr>
            <w:r w:rsidRPr="00901E2C">
              <w:rPr>
                <w:rFonts w:ascii="Times New Roman" w:hAnsi="Times New Roman" w:cs="Times New Roman"/>
              </w:rPr>
              <w:t>135</w:t>
            </w:r>
          </w:p>
        </w:tc>
      </w:tr>
      <w:tr w:rsidR="00901E2C" w:rsidRPr="00901E2C" w:rsidTr="00C722B3">
        <w:trPr>
          <w:trHeight w:val="1414"/>
        </w:trPr>
        <w:tc>
          <w:tcPr>
            <w:tcW w:w="1757"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lastRenderedPageBreak/>
              <w:t>Аптеки в сельской местности:</w:t>
            </w:r>
          </w:p>
          <w:p w:rsidR="00901E2C" w:rsidRPr="00901E2C" w:rsidRDefault="00901E2C" w:rsidP="00AC1B1D">
            <w:pPr>
              <w:spacing w:line="276" w:lineRule="auto"/>
              <w:rPr>
                <w:rFonts w:ascii="Times New Roman" w:hAnsi="Times New Roman" w:cs="Times New Roman"/>
              </w:rPr>
            </w:pPr>
          </w:p>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 xml:space="preserve">-с числом  жителей до 50 тыс. чел. </w:t>
            </w:r>
          </w:p>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 xml:space="preserve">-с числом  жителей от 50 до 100 тыс. чел.                          </w:t>
            </w:r>
          </w:p>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 xml:space="preserve">                      </w:t>
            </w:r>
          </w:p>
          <w:p w:rsidR="00901E2C" w:rsidRPr="00901E2C" w:rsidRDefault="00901E2C" w:rsidP="00AC1B1D">
            <w:pPr>
              <w:rPr>
                <w:rFonts w:ascii="Times New Roman" w:hAnsi="Times New Roman" w:cs="Times New Roman"/>
              </w:rPr>
            </w:pPr>
          </w:p>
          <w:p w:rsidR="00901E2C" w:rsidRPr="00901E2C" w:rsidRDefault="00901E2C" w:rsidP="00AC1B1D">
            <w:pPr>
              <w:rPr>
                <w:rFonts w:ascii="Times New Roman" w:hAnsi="Times New Roman" w:cs="Times New Roman"/>
              </w:rPr>
            </w:pPr>
            <w:r w:rsidRPr="00901E2C">
              <w:rPr>
                <w:rFonts w:ascii="Times New Roman" w:hAnsi="Times New Roman" w:cs="Times New Roman"/>
              </w:rPr>
              <w:t xml:space="preserve">       </w:t>
            </w:r>
          </w:p>
        </w:tc>
        <w:tc>
          <w:tcPr>
            <w:tcW w:w="1431"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Учреждений </w:t>
            </w:r>
          </w:p>
        </w:tc>
        <w:tc>
          <w:tcPr>
            <w:tcW w:w="1811" w:type="pct"/>
            <w:tcBorders>
              <w:top w:val="single" w:sz="2" w:space="0" w:color="000000"/>
              <w:left w:val="single" w:sz="2" w:space="0" w:color="000000"/>
              <w:bottom w:val="single" w:sz="2" w:space="0" w:color="000000"/>
              <w:right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1 на 6 тыс.жителей</w:t>
            </w:r>
          </w:p>
          <w:p w:rsidR="00901E2C" w:rsidRPr="00901E2C" w:rsidRDefault="00901E2C" w:rsidP="00AC1B1D">
            <w:pPr>
              <w:snapToGrid w:val="0"/>
              <w:rPr>
                <w:rFonts w:ascii="Times New Roman" w:hAnsi="Times New Roman" w:cs="Times New Roman"/>
              </w:rPr>
            </w:pPr>
          </w:p>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1 на 10 тыс.жителей.</w:t>
            </w:r>
          </w:p>
          <w:p w:rsidR="00901E2C" w:rsidRPr="00901E2C" w:rsidRDefault="00901E2C" w:rsidP="00AC1B1D">
            <w:pPr>
              <w:snapToGrid w:val="0"/>
              <w:rPr>
                <w:rFonts w:ascii="Times New Roman" w:hAnsi="Times New Roman" w:cs="Times New Roman"/>
              </w:rPr>
            </w:pPr>
          </w:p>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1 на 12 тыс.жителей</w:t>
            </w:r>
          </w:p>
        </w:tc>
      </w:tr>
      <w:tr w:rsidR="00901E2C" w:rsidRPr="00901E2C" w:rsidTr="00C722B3">
        <w:trPr>
          <w:trHeight w:val="1027"/>
        </w:trPr>
        <w:tc>
          <w:tcPr>
            <w:tcW w:w="1757" w:type="pct"/>
            <w:tcBorders>
              <w:top w:val="single" w:sz="2" w:space="0" w:color="000000"/>
              <w:left w:val="single" w:sz="2" w:space="0" w:color="000000"/>
              <w:bottom w:val="single" w:sz="2" w:space="0" w:color="000000"/>
            </w:tcBorders>
          </w:tcPr>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Станции (подстанции)      </w:t>
            </w:r>
            <w:r w:rsidRPr="00901E2C">
              <w:rPr>
                <w:rFonts w:ascii="Times New Roman" w:hAnsi="Times New Roman" w:cs="Times New Roman"/>
              </w:rPr>
              <w:br/>
              <w:t xml:space="preserve">скорой медицинской помощи         </w:t>
            </w:r>
          </w:p>
        </w:tc>
        <w:tc>
          <w:tcPr>
            <w:tcW w:w="1431" w:type="pct"/>
            <w:tcBorders>
              <w:top w:val="single" w:sz="2" w:space="0" w:color="000000"/>
              <w:left w:val="single" w:sz="2" w:space="0" w:color="000000"/>
              <w:bottom w:val="single" w:sz="2" w:space="0" w:color="000000"/>
            </w:tcBorders>
          </w:tcPr>
          <w:p w:rsidR="00901E2C" w:rsidRPr="00901E2C" w:rsidRDefault="00901E2C" w:rsidP="00AC1B1D">
            <w:pPr>
              <w:rPr>
                <w:rFonts w:ascii="Times New Roman" w:hAnsi="Times New Roman" w:cs="Times New Roman"/>
              </w:rPr>
            </w:pPr>
            <w:r w:rsidRPr="00901E2C">
              <w:rPr>
                <w:rFonts w:ascii="Times New Roman" w:hAnsi="Times New Roman" w:cs="Times New Roman"/>
              </w:rPr>
              <w:t>Автомобилей на 10000 человек</w:t>
            </w:r>
          </w:p>
        </w:tc>
        <w:tc>
          <w:tcPr>
            <w:tcW w:w="1811" w:type="pct"/>
            <w:tcBorders>
              <w:top w:val="single" w:sz="2" w:space="0" w:color="000000"/>
              <w:left w:val="single" w:sz="2" w:space="0" w:color="000000"/>
              <w:bottom w:val="single" w:sz="2" w:space="0" w:color="000000"/>
              <w:right w:val="single" w:sz="2" w:space="0" w:color="000000"/>
            </w:tcBorders>
          </w:tcPr>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 xml:space="preserve">не менее 1 в  пределах зоны 15   </w:t>
            </w:r>
          </w:p>
          <w:p w:rsidR="00901E2C" w:rsidRPr="00901E2C" w:rsidRDefault="00901E2C" w:rsidP="00AC1B1D">
            <w:pPr>
              <w:snapToGrid w:val="0"/>
              <w:rPr>
                <w:rFonts w:ascii="Times New Roman" w:hAnsi="Times New Roman" w:cs="Times New Roman"/>
              </w:rPr>
            </w:pPr>
            <w:r w:rsidRPr="00901E2C">
              <w:rPr>
                <w:rFonts w:ascii="Times New Roman" w:hAnsi="Times New Roman" w:cs="Times New Roman"/>
              </w:rPr>
              <w:t xml:space="preserve">мин. доступности на </w:t>
            </w:r>
            <w:proofErr w:type="spellStart"/>
            <w:r w:rsidRPr="00901E2C">
              <w:rPr>
                <w:rFonts w:ascii="Times New Roman" w:hAnsi="Times New Roman" w:cs="Times New Roman"/>
              </w:rPr>
              <w:t>спецавтомобиле</w:t>
            </w:r>
            <w:proofErr w:type="spellEnd"/>
            <w:r w:rsidRPr="00901E2C">
              <w:rPr>
                <w:rFonts w:ascii="Times New Roman" w:hAnsi="Times New Roman" w:cs="Times New Roman"/>
              </w:rPr>
              <w:t xml:space="preserve">  </w:t>
            </w:r>
          </w:p>
        </w:tc>
      </w:tr>
      <w:tr w:rsidR="00901E2C" w:rsidRPr="00901E2C" w:rsidTr="00C722B3">
        <w:trPr>
          <w:trHeight w:val="437"/>
        </w:trPr>
        <w:tc>
          <w:tcPr>
            <w:tcW w:w="1757" w:type="pct"/>
            <w:tcBorders>
              <w:top w:val="single" w:sz="2" w:space="0" w:color="000000"/>
              <w:left w:val="single" w:sz="2" w:space="0" w:color="000000"/>
              <w:bottom w:val="single" w:sz="2" w:space="0" w:color="000000"/>
            </w:tcBorders>
          </w:tcPr>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 xml:space="preserve">Фельдшерско-акушерские пункты  </w:t>
            </w:r>
          </w:p>
          <w:p w:rsidR="00901E2C" w:rsidRPr="00901E2C" w:rsidRDefault="00901E2C" w:rsidP="00AC1B1D">
            <w:pPr>
              <w:snapToGrid w:val="0"/>
              <w:rPr>
                <w:rFonts w:ascii="Times New Roman" w:hAnsi="Times New Roman" w:cs="Times New Roman"/>
              </w:rPr>
            </w:pPr>
          </w:p>
        </w:tc>
        <w:tc>
          <w:tcPr>
            <w:tcW w:w="1431" w:type="pct"/>
            <w:tcBorders>
              <w:top w:val="single" w:sz="2" w:space="0" w:color="000000"/>
              <w:left w:val="single" w:sz="2" w:space="0" w:color="000000"/>
              <w:bottom w:val="single" w:sz="2" w:space="0" w:color="000000"/>
            </w:tcBorders>
          </w:tcPr>
          <w:p w:rsidR="00901E2C" w:rsidRPr="00901E2C" w:rsidRDefault="00901E2C" w:rsidP="00AC1B1D">
            <w:pPr>
              <w:rPr>
                <w:rFonts w:ascii="Times New Roman" w:hAnsi="Times New Roman" w:cs="Times New Roman"/>
              </w:rPr>
            </w:pPr>
            <w:r w:rsidRPr="00901E2C">
              <w:rPr>
                <w:rFonts w:ascii="Times New Roman" w:hAnsi="Times New Roman" w:cs="Times New Roman"/>
              </w:rPr>
              <w:t>объект</w:t>
            </w:r>
          </w:p>
        </w:tc>
        <w:tc>
          <w:tcPr>
            <w:tcW w:w="1811" w:type="pct"/>
            <w:tcBorders>
              <w:top w:val="single" w:sz="2" w:space="0" w:color="000000"/>
              <w:left w:val="single" w:sz="2" w:space="0" w:color="000000"/>
              <w:bottom w:val="single" w:sz="2" w:space="0" w:color="000000"/>
              <w:right w:val="single" w:sz="2" w:space="0" w:color="000000"/>
            </w:tcBorders>
          </w:tcPr>
          <w:p w:rsidR="00901E2C" w:rsidRPr="00901E2C" w:rsidRDefault="00901E2C" w:rsidP="00AC1B1D">
            <w:pPr>
              <w:spacing w:line="276" w:lineRule="auto"/>
              <w:rPr>
                <w:rFonts w:ascii="Times New Roman" w:hAnsi="Times New Roman" w:cs="Times New Roman"/>
              </w:rPr>
            </w:pPr>
            <w:r w:rsidRPr="00901E2C">
              <w:rPr>
                <w:rFonts w:ascii="Times New Roman" w:hAnsi="Times New Roman" w:cs="Times New Roman"/>
              </w:rPr>
              <w:t>По заданию на проектирование</w:t>
            </w:r>
          </w:p>
        </w:tc>
      </w:tr>
    </w:tbl>
    <w:p w:rsidR="00901E2C" w:rsidRPr="00901E2C" w:rsidRDefault="00901E2C" w:rsidP="00901E2C">
      <w:pPr>
        <w:rPr>
          <w:rFonts w:ascii="Times New Roman" w:hAnsi="Times New Roman" w:cs="Times New Roman"/>
          <w:b/>
        </w:rPr>
      </w:pPr>
    </w:p>
    <w:p w:rsidR="00901E2C" w:rsidRPr="00901E2C" w:rsidRDefault="00901E2C" w:rsidP="00901E2C">
      <w:pPr>
        <w:rPr>
          <w:rFonts w:ascii="Times New Roman" w:hAnsi="Times New Roman" w:cs="Times New Roman"/>
          <w:b/>
        </w:rPr>
      </w:pPr>
    </w:p>
    <w:p w:rsidR="00901E2C" w:rsidRDefault="00F51370" w:rsidP="00CF61B6">
      <w:pPr>
        <w:tabs>
          <w:tab w:val="left" w:pos="1134"/>
        </w:tabs>
        <w:ind w:firstLine="709"/>
        <w:jc w:val="both"/>
        <w:rPr>
          <w:rFonts w:ascii="Times New Roman" w:hAnsi="Times New Roman" w:cs="Times New Roman"/>
          <w:b/>
        </w:rPr>
      </w:pPr>
      <w:r>
        <w:rPr>
          <w:rFonts w:ascii="Times New Roman" w:hAnsi="Times New Roman" w:cs="Times New Roman"/>
        </w:rPr>
        <w:t xml:space="preserve">3.4.2. </w:t>
      </w:r>
      <w:r w:rsidR="00901E2C" w:rsidRPr="00F51370">
        <w:rPr>
          <w:rFonts w:ascii="Times New Roman" w:hAnsi="Times New Roman" w:cs="Times New Roman"/>
        </w:rPr>
        <w:t>Радиус обслуживания учреждениями здравоохранения на территории населенных пунктов</w:t>
      </w:r>
      <w:r w:rsidR="00901E2C" w:rsidRPr="00901E2C">
        <w:rPr>
          <w:rFonts w:ascii="Times New Roman" w:hAnsi="Times New Roman" w:cs="Times New Roman"/>
          <w:b/>
        </w:rPr>
        <w:t xml:space="preserve"> </w:t>
      </w:r>
    </w:p>
    <w:p w:rsidR="00F51370" w:rsidRDefault="00F51370" w:rsidP="00CF61B6">
      <w:pPr>
        <w:tabs>
          <w:tab w:val="left" w:pos="1134"/>
        </w:tabs>
        <w:ind w:firstLine="709"/>
        <w:jc w:val="both"/>
        <w:rPr>
          <w:rFonts w:ascii="Times New Roman" w:hAnsi="Times New Roman" w:cs="Times New Roman"/>
          <w:b/>
        </w:rPr>
      </w:pPr>
    </w:p>
    <w:p w:rsidR="00F51370" w:rsidRPr="00C722B3" w:rsidRDefault="00F51370" w:rsidP="00F51370">
      <w:pPr>
        <w:tabs>
          <w:tab w:val="left" w:pos="1134"/>
        </w:tabs>
        <w:spacing w:line="360" w:lineRule="auto"/>
        <w:rPr>
          <w:rFonts w:ascii="Times New Roman" w:hAnsi="Times New Roman" w:cs="Times New Roman"/>
        </w:rPr>
      </w:pPr>
      <w:r w:rsidRPr="00C722B3">
        <w:rPr>
          <w:rFonts w:ascii="Times New Roman" w:hAnsi="Times New Roman" w:cs="Times New Roman"/>
        </w:rPr>
        <w:t>Таблица 2</w:t>
      </w:r>
      <w:r>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802"/>
        <w:gridCol w:w="3470"/>
        <w:gridCol w:w="3070"/>
      </w:tblGrid>
      <w:tr w:rsidR="00901E2C" w:rsidRPr="00901E2C" w:rsidTr="00AC1B1D">
        <w:tc>
          <w:tcPr>
            <w:tcW w:w="1221" w:type="pct"/>
            <w:vMerge w:val="restart"/>
            <w:vAlign w:val="center"/>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Учреждение</w:t>
            </w:r>
          </w:p>
        </w:tc>
        <w:tc>
          <w:tcPr>
            <w:tcW w:w="413" w:type="pct"/>
            <w:vMerge w:val="restart"/>
            <w:vAlign w:val="center"/>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Ед. изм.</w:t>
            </w:r>
          </w:p>
        </w:tc>
        <w:tc>
          <w:tcPr>
            <w:tcW w:w="3366" w:type="pct"/>
            <w:gridSpan w:val="2"/>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Максимальный расчетный показатель</w:t>
            </w:r>
          </w:p>
        </w:tc>
      </w:tr>
      <w:tr w:rsidR="00901E2C" w:rsidRPr="00901E2C" w:rsidTr="00AC1B1D">
        <w:trPr>
          <w:trHeight w:val="243"/>
        </w:trPr>
        <w:tc>
          <w:tcPr>
            <w:tcW w:w="1221" w:type="pct"/>
            <w:vMerge/>
          </w:tcPr>
          <w:p w:rsidR="00901E2C" w:rsidRPr="00901E2C" w:rsidRDefault="00901E2C" w:rsidP="00AC1B1D">
            <w:pPr>
              <w:jc w:val="center"/>
              <w:rPr>
                <w:rFonts w:ascii="Times New Roman" w:hAnsi="Times New Roman" w:cs="Times New Roman"/>
              </w:rPr>
            </w:pPr>
          </w:p>
        </w:tc>
        <w:tc>
          <w:tcPr>
            <w:tcW w:w="413" w:type="pct"/>
            <w:vMerge/>
          </w:tcPr>
          <w:p w:rsidR="00901E2C" w:rsidRPr="00901E2C" w:rsidRDefault="00901E2C" w:rsidP="00AC1B1D">
            <w:pPr>
              <w:jc w:val="center"/>
              <w:rPr>
                <w:rFonts w:ascii="Times New Roman" w:hAnsi="Times New Roman" w:cs="Times New Roman"/>
              </w:rPr>
            </w:pPr>
          </w:p>
        </w:tc>
        <w:tc>
          <w:tcPr>
            <w:tcW w:w="1786" w:type="pct"/>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зона многоквартирной и малоэтажной жилой застройки</w:t>
            </w:r>
          </w:p>
        </w:tc>
        <w:tc>
          <w:tcPr>
            <w:tcW w:w="1580" w:type="pct"/>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зона индивидуальной жилой застройки</w:t>
            </w:r>
          </w:p>
        </w:tc>
      </w:tr>
      <w:tr w:rsidR="00901E2C" w:rsidRPr="00901E2C" w:rsidTr="00AC1B1D">
        <w:trPr>
          <w:trHeight w:val="243"/>
        </w:trPr>
        <w:tc>
          <w:tcPr>
            <w:tcW w:w="1221" w:type="pct"/>
          </w:tcPr>
          <w:p w:rsidR="00901E2C" w:rsidRPr="00901E2C" w:rsidRDefault="00901E2C" w:rsidP="00AC1B1D">
            <w:pPr>
              <w:rPr>
                <w:rFonts w:ascii="Times New Roman" w:hAnsi="Times New Roman" w:cs="Times New Roman"/>
              </w:rPr>
            </w:pPr>
            <w:r w:rsidRPr="00901E2C">
              <w:rPr>
                <w:rFonts w:ascii="Times New Roman" w:hAnsi="Times New Roman" w:cs="Times New Roman"/>
              </w:rPr>
              <w:t>Поликлиника</w:t>
            </w:r>
          </w:p>
        </w:tc>
        <w:tc>
          <w:tcPr>
            <w:tcW w:w="413" w:type="pct"/>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м</w:t>
            </w:r>
          </w:p>
        </w:tc>
        <w:tc>
          <w:tcPr>
            <w:tcW w:w="1786" w:type="pct"/>
          </w:tcPr>
          <w:p w:rsidR="00901E2C" w:rsidRPr="00901E2C" w:rsidRDefault="00901E2C" w:rsidP="00AC1B1D">
            <w:pPr>
              <w:jc w:val="center"/>
              <w:rPr>
                <w:rFonts w:ascii="Times New Roman" w:hAnsi="Times New Roman" w:cs="Times New Roman"/>
                <w:b/>
              </w:rPr>
            </w:pPr>
            <w:r w:rsidRPr="00901E2C">
              <w:rPr>
                <w:rFonts w:ascii="Times New Roman" w:hAnsi="Times New Roman" w:cs="Times New Roman"/>
                <w:b/>
              </w:rPr>
              <w:t>800</w:t>
            </w:r>
          </w:p>
        </w:tc>
        <w:tc>
          <w:tcPr>
            <w:tcW w:w="1580" w:type="pct"/>
          </w:tcPr>
          <w:p w:rsidR="00901E2C" w:rsidRPr="00901E2C" w:rsidRDefault="00901E2C" w:rsidP="00AC1B1D">
            <w:pPr>
              <w:jc w:val="center"/>
              <w:rPr>
                <w:rFonts w:ascii="Times New Roman" w:hAnsi="Times New Roman" w:cs="Times New Roman"/>
                <w:b/>
              </w:rPr>
            </w:pPr>
            <w:r w:rsidRPr="00901E2C">
              <w:rPr>
                <w:rFonts w:ascii="Times New Roman" w:hAnsi="Times New Roman" w:cs="Times New Roman"/>
                <w:b/>
              </w:rPr>
              <w:t>1000</w:t>
            </w:r>
          </w:p>
        </w:tc>
      </w:tr>
      <w:tr w:rsidR="00901E2C" w:rsidRPr="00901E2C" w:rsidTr="00AC1B1D">
        <w:tc>
          <w:tcPr>
            <w:tcW w:w="1221" w:type="pct"/>
          </w:tcPr>
          <w:p w:rsidR="00901E2C" w:rsidRPr="00901E2C" w:rsidRDefault="00901E2C" w:rsidP="00AC1B1D">
            <w:pPr>
              <w:rPr>
                <w:rFonts w:ascii="Times New Roman" w:hAnsi="Times New Roman" w:cs="Times New Roman"/>
              </w:rPr>
            </w:pPr>
            <w:r w:rsidRPr="00901E2C">
              <w:rPr>
                <w:rFonts w:ascii="Times New Roman" w:hAnsi="Times New Roman" w:cs="Times New Roman"/>
              </w:rPr>
              <w:t>Аптека</w:t>
            </w:r>
          </w:p>
        </w:tc>
        <w:tc>
          <w:tcPr>
            <w:tcW w:w="413" w:type="pct"/>
          </w:tcPr>
          <w:p w:rsidR="00901E2C" w:rsidRPr="00901E2C" w:rsidRDefault="00901E2C" w:rsidP="00AC1B1D">
            <w:pPr>
              <w:jc w:val="center"/>
              <w:rPr>
                <w:rFonts w:ascii="Times New Roman" w:hAnsi="Times New Roman" w:cs="Times New Roman"/>
              </w:rPr>
            </w:pPr>
            <w:r w:rsidRPr="00901E2C">
              <w:rPr>
                <w:rFonts w:ascii="Times New Roman" w:hAnsi="Times New Roman" w:cs="Times New Roman"/>
              </w:rPr>
              <w:t>м</w:t>
            </w:r>
          </w:p>
        </w:tc>
        <w:tc>
          <w:tcPr>
            <w:tcW w:w="1786" w:type="pct"/>
          </w:tcPr>
          <w:p w:rsidR="00901E2C" w:rsidRPr="00901E2C" w:rsidRDefault="00901E2C" w:rsidP="00AC1B1D">
            <w:pPr>
              <w:jc w:val="center"/>
              <w:rPr>
                <w:rFonts w:ascii="Times New Roman" w:hAnsi="Times New Roman" w:cs="Times New Roman"/>
                <w:b/>
              </w:rPr>
            </w:pPr>
            <w:r w:rsidRPr="00901E2C">
              <w:rPr>
                <w:rFonts w:ascii="Times New Roman" w:hAnsi="Times New Roman" w:cs="Times New Roman"/>
                <w:b/>
              </w:rPr>
              <w:t>300</w:t>
            </w:r>
          </w:p>
        </w:tc>
        <w:tc>
          <w:tcPr>
            <w:tcW w:w="1580" w:type="pct"/>
          </w:tcPr>
          <w:p w:rsidR="00901E2C" w:rsidRPr="00901E2C" w:rsidRDefault="00901E2C" w:rsidP="00AC1B1D">
            <w:pPr>
              <w:jc w:val="center"/>
              <w:rPr>
                <w:rFonts w:ascii="Times New Roman" w:hAnsi="Times New Roman" w:cs="Times New Roman"/>
                <w:b/>
              </w:rPr>
            </w:pPr>
            <w:r w:rsidRPr="00901E2C">
              <w:rPr>
                <w:rFonts w:ascii="Times New Roman" w:hAnsi="Times New Roman" w:cs="Times New Roman"/>
                <w:b/>
              </w:rPr>
              <w:t>600</w:t>
            </w:r>
          </w:p>
        </w:tc>
      </w:tr>
    </w:tbl>
    <w:p w:rsidR="00901E2C" w:rsidRPr="00901E2C" w:rsidRDefault="00901E2C" w:rsidP="00901E2C">
      <w:pPr>
        <w:rPr>
          <w:rFonts w:ascii="Times New Roman" w:hAnsi="Times New Roman" w:cs="Times New Roman"/>
          <w:b/>
        </w:rPr>
      </w:pPr>
    </w:p>
    <w:p w:rsidR="00901E2C" w:rsidRPr="00901E2C" w:rsidRDefault="00F51370" w:rsidP="00CF61B6">
      <w:pPr>
        <w:tabs>
          <w:tab w:val="left" w:pos="1134"/>
        </w:tabs>
        <w:ind w:firstLine="709"/>
        <w:jc w:val="both"/>
        <w:rPr>
          <w:rFonts w:ascii="Times New Roman" w:hAnsi="Times New Roman" w:cs="Times New Roman"/>
          <w:b/>
        </w:rPr>
      </w:pPr>
      <w:r>
        <w:rPr>
          <w:rFonts w:ascii="Times New Roman" w:hAnsi="Times New Roman" w:cs="Times New Roman"/>
        </w:rPr>
        <w:t xml:space="preserve">3.4.3. </w:t>
      </w:r>
      <w:r w:rsidR="00901E2C" w:rsidRPr="00F51370">
        <w:rPr>
          <w:rFonts w:ascii="Times New Roman" w:hAnsi="Times New Roman" w:cs="Times New Roman"/>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w:t>
      </w:r>
      <w:r w:rsidR="00901E2C" w:rsidRPr="00901E2C">
        <w:rPr>
          <w:rFonts w:ascii="Times New Roman" w:hAnsi="Times New Roman" w:cs="Times New Roman"/>
        </w:rPr>
        <w:t xml:space="preserve"> 30 мин. доступности на транспорте.</w:t>
      </w:r>
    </w:p>
    <w:p w:rsidR="00E765FD" w:rsidRPr="00F51370" w:rsidRDefault="00F51370"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hAnsi="Times New Roman" w:cs="Times New Roman"/>
        </w:rPr>
        <w:t xml:space="preserve">3.4.4. </w:t>
      </w:r>
      <w:r w:rsidR="00E765FD" w:rsidRPr="00F51370">
        <w:rPr>
          <w:rFonts w:ascii="Times New Roman" w:eastAsia="Calibri" w:hAnsi="Times New Roman" w:cs="Times New Roman"/>
          <w:lang w:eastAsia="ru-RU"/>
        </w:rPr>
        <w:t xml:space="preserve">Нормированию подлежат следующие типы образовательных учреждений: </w:t>
      </w:r>
    </w:p>
    <w:p w:rsidR="00E765FD" w:rsidRPr="00F51370" w:rsidRDefault="00E765FD"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больничные учреждения (включая больничные учреждения для детей и стационары);</w:t>
      </w:r>
    </w:p>
    <w:p w:rsidR="00E765FD" w:rsidRPr="00F51370" w:rsidRDefault="00E765FD"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диспансеры;</w:t>
      </w:r>
    </w:p>
    <w:p w:rsidR="00E765FD" w:rsidRPr="00F51370" w:rsidRDefault="00E765FD"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амбулаторно-поликлинические учреждения;</w:t>
      </w:r>
    </w:p>
    <w:p w:rsidR="00E765FD" w:rsidRPr="00F51370" w:rsidRDefault="00E765FD"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станции скорой медицинской помощи;</w:t>
      </w:r>
    </w:p>
    <w:p w:rsidR="00E765FD" w:rsidRPr="00F51370" w:rsidRDefault="00E765FD" w:rsidP="00CF61B6">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аптеки.</w:t>
      </w:r>
    </w:p>
    <w:p w:rsidR="00E765FD" w:rsidRPr="00F51370" w:rsidRDefault="00E765FD" w:rsidP="00C56940">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eastAsia="Calibri" w:hAnsi="Times New Roman" w:cs="Times New Roman"/>
          <w:lang w:eastAsia="ru-RU"/>
        </w:rPr>
        <w:t>-</w:t>
      </w:r>
      <w:r w:rsidR="00C56940" w:rsidRPr="00F51370">
        <w:rPr>
          <w:rFonts w:ascii="Times New Roman" w:eastAsia="Calibri" w:hAnsi="Times New Roman" w:cs="Times New Roman"/>
          <w:lang w:eastAsia="ru-RU"/>
        </w:rPr>
        <w:tab/>
      </w:r>
      <w:r w:rsidRPr="00F51370">
        <w:rPr>
          <w:rFonts w:ascii="Times New Roman" w:eastAsia="Calibri" w:hAnsi="Times New Roman" w:cs="Times New Roman"/>
          <w:lang w:eastAsia="ru-RU"/>
        </w:rPr>
        <w:t>ФАП.</w:t>
      </w:r>
    </w:p>
    <w:p w:rsidR="00E765FD" w:rsidRPr="00F51370" w:rsidRDefault="00F51370" w:rsidP="00C56940">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hAnsi="Times New Roman" w:cs="Times New Roman"/>
        </w:rPr>
        <w:t xml:space="preserve">3.4.5. </w:t>
      </w:r>
      <w:r w:rsidR="00E765FD" w:rsidRPr="00F51370">
        <w:rPr>
          <w:rFonts w:ascii="Times New Roman" w:eastAsia="Calibri" w:hAnsi="Times New Roman" w:cs="Times New Roman"/>
          <w:lang w:eastAsia="ru-RU"/>
        </w:rPr>
        <w:t>Вместимость учреждений здравоохранения поселения, площади их земельных участков определяются в соответствии с  Региональным нормативам градостроительного проектирования Оренбургской области и Правилами землепользования и застройки поселения.</w:t>
      </w:r>
    </w:p>
    <w:p w:rsidR="00E765FD" w:rsidRPr="00F51370" w:rsidRDefault="00F51370" w:rsidP="00C56940">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hAnsi="Times New Roman" w:cs="Times New Roman"/>
        </w:rPr>
        <w:t>3.4.6.</w:t>
      </w:r>
      <w:r w:rsidRPr="00F51370">
        <w:rPr>
          <w:rFonts w:ascii="Times New Roman" w:hAnsi="Times New Roman" w:cs="Times New Roman"/>
        </w:rPr>
        <w:tab/>
      </w:r>
      <w:r w:rsidR="00E765FD" w:rsidRPr="00F51370">
        <w:rPr>
          <w:rFonts w:ascii="Times New Roman" w:eastAsia="Calibri" w:hAnsi="Times New Roman" w:cs="Times New Roman"/>
          <w:lang w:eastAsia="ru-RU"/>
        </w:rPr>
        <w:t>Размещение фельдшерско-акушерских пунктов</w:t>
      </w:r>
      <w:r w:rsidR="00C56940" w:rsidRPr="00F51370">
        <w:rPr>
          <w:rFonts w:ascii="Times New Roman" w:eastAsia="Calibri" w:hAnsi="Times New Roman" w:cs="Times New Roman"/>
          <w:lang w:eastAsia="ru-RU"/>
        </w:rPr>
        <w:t>,</w:t>
      </w:r>
      <w:r w:rsidR="00E765FD" w:rsidRPr="00F51370">
        <w:rPr>
          <w:rFonts w:ascii="Times New Roman" w:eastAsia="Calibri" w:hAnsi="Times New Roman" w:cs="Times New Roman"/>
          <w:lang w:eastAsia="ru-RU"/>
        </w:rPr>
        <w:t xml:space="preserve">  амбулаторно-поликлинических учреждений, аптек должно осуществляться в пределах пешеходной и транспортной доступности для жителей, по времени </w:t>
      </w:r>
      <w:r>
        <w:rPr>
          <w:rFonts w:ascii="Times New Roman" w:eastAsia="Calibri" w:hAnsi="Times New Roman" w:cs="Times New Roman"/>
          <w:lang w:eastAsia="ru-RU"/>
        </w:rPr>
        <w:t>–</w:t>
      </w:r>
      <w:r w:rsidR="00E765FD" w:rsidRPr="00F51370">
        <w:rPr>
          <w:rFonts w:ascii="Times New Roman" w:eastAsia="Calibri" w:hAnsi="Times New Roman" w:cs="Times New Roman"/>
          <w:lang w:eastAsia="ru-RU"/>
        </w:rPr>
        <w:t xml:space="preserve">  не более 30 мин.</w:t>
      </w:r>
    </w:p>
    <w:p w:rsidR="00E765FD" w:rsidRPr="00F51370" w:rsidRDefault="00F51370" w:rsidP="00C56940">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hAnsi="Times New Roman" w:cs="Times New Roman"/>
        </w:rPr>
        <w:t xml:space="preserve">3.4.7. </w:t>
      </w:r>
      <w:r w:rsidR="00E765FD" w:rsidRPr="00F51370">
        <w:rPr>
          <w:rFonts w:ascii="Times New Roman" w:eastAsia="Calibri" w:hAnsi="Times New Roman" w:cs="Times New Roman"/>
          <w:lang w:eastAsia="ru-RU"/>
        </w:rPr>
        <w:t xml:space="preserve">Нормативы площади территорий для размещения объектов здравоохранения </w:t>
      </w:r>
      <w:r w:rsidR="00E765FD" w:rsidRPr="00F51370">
        <w:rPr>
          <w:rFonts w:ascii="Times New Roman" w:eastAsia="Calibri" w:hAnsi="Times New Roman" w:cs="Times New Roman"/>
          <w:lang w:eastAsia="ru-RU"/>
        </w:rPr>
        <w:lastRenderedPageBreak/>
        <w:t xml:space="preserve">принимать в соответствии со значениями, приведёнными в таблице </w:t>
      </w:r>
      <w:r>
        <w:rPr>
          <w:rFonts w:ascii="Times New Roman" w:eastAsia="Calibri" w:hAnsi="Times New Roman" w:cs="Times New Roman"/>
          <w:lang w:eastAsia="ru-RU"/>
        </w:rPr>
        <w:t>30</w:t>
      </w:r>
      <w:r w:rsidR="00E765FD" w:rsidRPr="00F51370">
        <w:rPr>
          <w:rFonts w:ascii="Times New Roman" w:eastAsia="Calibri" w:hAnsi="Times New Roman" w:cs="Times New Roman"/>
          <w:lang w:eastAsia="ru-RU"/>
        </w:rPr>
        <w:t>.</w:t>
      </w:r>
    </w:p>
    <w:p w:rsidR="00E765FD" w:rsidRPr="00F51370" w:rsidRDefault="00E765FD" w:rsidP="00E765FD">
      <w:pPr>
        <w:widowControl w:val="0"/>
        <w:autoSpaceDE/>
        <w:autoSpaceDN/>
        <w:adjustRightInd/>
        <w:spacing w:line="260" w:lineRule="auto"/>
        <w:ind w:firstLine="567"/>
        <w:jc w:val="both"/>
        <w:rPr>
          <w:rFonts w:ascii="Times New Roman" w:eastAsia="Calibri" w:hAnsi="Times New Roman" w:cs="Times New Roman"/>
          <w:lang w:eastAsia="ru-RU"/>
        </w:rPr>
      </w:pPr>
    </w:p>
    <w:p w:rsidR="00E765FD" w:rsidRPr="00F51370" w:rsidRDefault="00C56940" w:rsidP="00C56940">
      <w:pPr>
        <w:widowControl w:val="0"/>
        <w:autoSpaceDE/>
        <w:autoSpaceDN/>
        <w:adjustRightInd/>
        <w:spacing w:line="360" w:lineRule="auto"/>
        <w:rPr>
          <w:rFonts w:ascii="Times New Roman" w:eastAsia="Calibri" w:hAnsi="Times New Roman" w:cs="Times New Roman"/>
          <w:lang w:eastAsia="ru-RU"/>
        </w:rPr>
      </w:pPr>
      <w:r w:rsidRPr="00F51370">
        <w:rPr>
          <w:rFonts w:ascii="Times New Roman" w:eastAsia="Calibri" w:hAnsi="Times New Roman" w:cs="Times New Roman"/>
          <w:lang w:eastAsia="ru-RU"/>
        </w:rPr>
        <w:t xml:space="preserve">Таблица </w:t>
      </w:r>
      <w:r w:rsidR="00F51370">
        <w:rPr>
          <w:rFonts w:ascii="Times New Roman" w:eastAsia="Calibri" w:hAnsi="Times New Roman" w:cs="Times New Roman"/>
          <w:lang w:eastAsia="ru-RU"/>
        </w:rPr>
        <w:t>30</w:t>
      </w:r>
    </w:p>
    <w:tbl>
      <w:tblPr>
        <w:tblW w:w="5000" w:type="pct"/>
        <w:tblCellMar>
          <w:left w:w="70" w:type="dxa"/>
          <w:right w:w="70" w:type="dxa"/>
        </w:tblCellMar>
        <w:tblLook w:val="0000"/>
      </w:tblPr>
      <w:tblGrid>
        <w:gridCol w:w="3065"/>
        <w:gridCol w:w="6573"/>
      </w:tblGrid>
      <w:tr w:rsidR="00E765FD" w:rsidRPr="00F51370" w:rsidTr="0017411F">
        <w:trPr>
          <w:trHeight w:val="360"/>
          <w:tblHeader/>
        </w:trPr>
        <w:tc>
          <w:tcPr>
            <w:tcW w:w="1590" w:type="pct"/>
            <w:tcBorders>
              <w:top w:val="single" w:sz="2" w:space="0" w:color="000000"/>
              <w:left w:val="single" w:sz="2" w:space="0" w:color="000000"/>
              <w:bottom w:val="single" w:sz="2" w:space="0" w:color="000000"/>
            </w:tcBorders>
            <w:vAlign w:val="center"/>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Наименование объекта</w:t>
            </w:r>
          </w:p>
        </w:tc>
        <w:tc>
          <w:tcPr>
            <w:tcW w:w="3410" w:type="pct"/>
            <w:tcBorders>
              <w:top w:val="single" w:sz="2" w:space="0" w:color="000000"/>
              <w:left w:val="single" w:sz="2" w:space="0" w:color="000000"/>
              <w:bottom w:val="single" w:sz="2" w:space="0" w:color="000000"/>
              <w:right w:val="single" w:sz="2" w:space="0" w:color="000000"/>
            </w:tcBorders>
            <w:vAlign w:val="center"/>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Норматив площади территории для размещения  объекта</w:t>
            </w:r>
          </w:p>
        </w:tc>
      </w:tr>
      <w:tr w:rsidR="00E765FD" w:rsidRPr="00F51370" w:rsidTr="0017411F">
        <w:trPr>
          <w:trHeight w:val="276"/>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Учреждения здравоохранения</w:t>
            </w:r>
          </w:p>
        </w:tc>
      </w:tr>
      <w:tr w:rsidR="00E765FD" w:rsidRPr="00F51370" w:rsidTr="0017411F">
        <w:trPr>
          <w:trHeight w:val="360"/>
        </w:trPr>
        <w:tc>
          <w:tcPr>
            <w:tcW w:w="1590"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Поликлиники, амбулатории,  </w:t>
            </w:r>
            <w:r w:rsidRPr="00F51370">
              <w:rPr>
                <w:rFonts w:ascii="Times New Roman" w:eastAsia="Calibri" w:hAnsi="Times New Roman" w:cs="Times New Roman"/>
                <w:sz w:val="22"/>
                <w:szCs w:val="22"/>
                <w:lang w:eastAsia="ru-RU"/>
              </w:rPr>
              <w:br/>
              <w:t xml:space="preserve">диспансеры                 </w:t>
            </w:r>
          </w:p>
        </w:tc>
        <w:tc>
          <w:tcPr>
            <w:tcW w:w="3410"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ind w:firstLine="220"/>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0,1 га на 100 посещений в смену,</w:t>
            </w:r>
            <w:r w:rsidRPr="00F51370">
              <w:rPr>
                <w:rFonts w:ascii="Times New Roman" w:eastAsia="Calibri" w:hAnsi="Times New Roman" w:cs="Times New Roman"/>
                <w:sz w:val="22"/>
                <w:szCs w:val="22"/>
                <w:lang w:eastAsia="ru-RU"/>
              </w:rPr>
              <w:br/>
              <w:t xml:space="preserve">но не менее 0,3 га на объект         </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                    </w:t>
            </w:r>
          </w:p>
        </w:tc>
      </w:tr>
      <w:tr w:rsidR="00E765FD" w:rsidRPr="00F51370" w:rsidTr="0017411F">
        <w:trPr>
          <w:trHeight w:val="3377"/>
        </w:trPr>
        <w:tc>
          <w:tcPr>
            <w:tcW w:w="1590" w:type="pct"/>
            <w:tcBorders>
              <w:top w:val="single" w:sz="2" w:space="0" w:color="000000"/>
              <w:left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Стационары всех типов</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(включая больничные учреждения для детей и стационары)</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tc>
        <w:tc>
          <w:tcPr>
            <w:tcW w:w="3410" w:type="pct"/>
            <w:tcBorders>
              <w:top w:val="single" w:sz="2" w:space="0" w:color="000000"/>
              <w:left w:val="single" w:sz="2" w:space="0" w:color="000000"/>
              <w:right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На 1 койко-место при вместимости учреждений, коек:</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до 50-300кв.м.;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свыше 50 до 100-200м;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свыше 100 до 200 – 140кв.м;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свыше 200 до 400 – 100 кв.м;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свыше 400 до 800 – 80 кв.м;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свыше 800 до 1000 – 60 кв.м;</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свыше 1000 – 60 кв. м;      </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на 1 койко-место для детей следует принимать норму </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всего стационара с коэффициентом 1,5;  </w:t>
            </w:r>
            <w:r w:rsidRPr="00F51370">
              <w:rPr>
                <w:rFonts w:ascii="Times New Roman" w:eastAsia="Calibri" w:hAnsi="Times New Roman" w:cs="Times New Roman"/>
                <w:sz w:val="22"/>
                <w:szCs w:val="22"/>
                <w:lang w:eastAsia="ru-RU"/>
              </w:rPr>
              <w:br/>
              <w:t xml:space="preserve">на 1 койко-место для родильных домов следует принимать норму всего стационара с коэффициентом 0,7                            </w:t>
            </w:r>
          </w:p>
        </w:tc>
      </w:tr>
      <w:tr w:rsidR="00E765FD" w:rsidRPr="00F51370" w:rsidTr="0017411F">
        <w:trPr>
          <w:trHeight w:val="480"/>
        </w:trPr>
        <w:tc>
          <w:tcPr>
            <w:tcW w:w="1590"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Аптеки                     </w:t>
            </w:r>
          </w:p>
        </w:tc>
        <w:tc>
          <w:tcPr>
            <w:tcW w:w="3410"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На объект, для аптек: </w:t>
            </w:r>
          </w:p>
          <w:p w:rsidR="00E765FD" w:rsidRPr="00F51370" w:rsidRDefault="00E765FD" w:rsidP="00E765FD">
            <w:pPr>
              <w:widowControl w:val="0"/>
              <w:autoSpaceDE/>
              <w:autoSpaceDN/>
              <w:adjustRightInd/>
              <w:spacing w:line="260" w:lineRule="auto"/>
              <w:ind w:firstLine="220"/>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I - II группы – 0,3 га;</w:t>
            </w:r>
            <w:r w:rsidRPr="00F51370">
              <w:rPr>
                <w:rFonts w:ascii="Times New Roman" w:eastAsia="Calibri" w:hAnsi="Times New Roman" w:cs="Times New Roman"/>
                <w:sz w:val="22"/>
                <w:szCs w:val="22"/>
                <w:lang w:eastAsia="ru-RU"/>
              </w:rPr>
              <w:br/>
              <w:t xml:space="preserve">III - V группы – 0,25 га; </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VI - VIII группы – 0,2 га или встроенные         </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tc>
      </w:tr>
      <w:tr w:rsidR="00E765FD" w:rsidRPr="00F51370" w:rsidTr="0017411F">
        <w:trPr>
          <w:trHeight w:val="874"/>
        </w:trPr>
        <w:tc>
          <w:tcPr>
            <w:tcW w:w="1590"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Станции (подстанции) скорой медицинской помощи                  </w:t>
            </w:r>
          </w:p>
        </w:tc>
        <w:tc>
          <w:tcPr>
            <w:tcW w:w="3410"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0,05 га на 1 автомобиль, но не менее 0,1 га на объект   </w:t>
            </w:r>
          </w:p>
        </w:tc>
      </w:tr>
      <w:tr w:rsidR="00E765FD" w:rsidRPr="00F51370" w:rsidTr="0017411F">
        <w:trPr>
          <w:trHeight w:val="360"/>
        </w:trPr>
        <w:tc>
          <w:tcPr>
            <w:tcW w:w="1590"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Фельдшерско-акушерские пункты                     </w:t>
            </w:r>
          </w:p>
        </w:tc>
        <w:tc>
          <w:tcPr>
            <w:tcW w:w="3410"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0,2 га на объект                             </w:t>
            </w:r>
          </w:p>
        </w:tc>
      </w:tr>
    </w:tbl>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sz w:val="22"/>
          <w:szCs w:val="22"/>
          <w:lang w:eastAsia="ru-RU"/>
        </w:rPr>
      </w:pPr>
    </w:p>
    <w:p w:rsidR="00E765FD" w:rsidRPr="00F51370" w:rsidRDefault="00F51370" w:rsidP="00C56940">
      <w:pPr>
        <w:widowControl w:val="0"/>
        <w:tabs>
          <w:tab w:val="left" w:pos="1134"/>
        </w:tabs>
        <w:autoSpaceDE/>
        <w:autoSpaceDN/>
        <w:adjustRightInd/>
        <w:spacing w:line="260" w:lineRule="auto"/>
        <w:ind w:firstLine="709"/>
        <w:jc w:val="both"/>
        <w:rPr>
          <w:rFonts w:ascii="Times New Roman" w:eastAsia="Calibri" w:hAnsi="Times New Roman" w:cs="Times New Roman"/>
          <w:lang w:eastAsia="ru-RU"/>
        </w:rPr>
      </w:pPr>
      <w:r w:rsidRPr="00F51370">
        <w:rPr>
          <w:rFonts w:ascii="Times New Roman" w:hAnsi="Times New Roman" w:cs="Times New Roman"/>
        </w:rPr>
        <w:t xml:space="preserve">3.4.8. </w:t>
      </w:r>
      <w:r w:rsidR="00E765FD" w:rsidRPr="00F51370">
        <w:rPr>
          <w:rFonts w:ascii="Times New Roman" w:eastAsia="Calibri" w:hAnsi="Times New Roman" w:cs="Times New Roman"/>
          <w:lang w:eastAsia="ru-RU"/>
        </w:rPr>
        <w:t>Нормативы обеспеченности объектами здравоохранения (количество мест на 1000 человек, количество коек на 1000 человек, количество посещений в смену, также в иных единицах измерения) следует принимать в соответствии со значениями, приведёнными в таблице </w:t>
      </w:r>
      <w:r>
        <w:rPr>
          <w:rFonts w:ascii="Times New Roman" w:eastAsia="Calibri" w:hAnsi="Times New Roman" w:cs="Times New Roman"/>
          <w:lang w:eastAsia="ru-RU"/>
        </w:rPr>
        <w:t>31</w:t>
      </w:r>
      <w:r w:rsidR="00E765FD" w:rsidRPr="00F51370">
        <w:rPr>
          <w:rFonts w:ascii="Times New Roman" w:eastAsia="Calibri" w:hAnsi="Times New Roman" w:cs="Times New Roman"/>
          <w:lang w:eastAsia="ru-RU"/>
        </w:rPr>
        <w:t>.</w:t>
      </w:r>
    </w:p>
    <w:p w:rsidR="00E765FD" w:rsidRPr="00F51370" w:rsidRDefault="00E765FD" w:rsidP="00E765FD">
      <w:pPr>
        <w:widowControl w:val="0"/>
        <w:autoSpaceDE/>
        <w:autoSpaceDN/>
        <w:adjustRightInd/>
        <w:spacing w:line="260" w:lineRule="auto"/>
        <w:ind w:firstLine="220"/>
        <w:jc w:val="both"/>
        <w:rPr>
          <w:rFonts w:ascii="Times New Roman" w:eastAsia="Calibri" w:hAnsi="Times New Roman" w:cs="Times New Roman"/>
          <w:lang w:eastAsia="ru-RU"/>
        </w:rPr>
      </w:pPr>
    </w:p>
    <w:p w:rsidR="00E765FD" w:rsidRPr="00F51370" w:rsidRDefault="00E765FD" w:rsidP="00C56940">
      <w:pPr>
        <w:widowControl w:val="0"/>
        <w:autoSpaceDE/>
        <w:autoSpaceDN/>
        <w:adjustRightInd/>
        <w:spacing w:line="360" w:lineRule="auto"/>
        <w:rPr>
          <w:rFonts w:ascii="Times New Roman" w:eastAsia="Calibri" w:hAnsi="Times New Roman" w:cs="Times New Roman"/>
          <w:lang w:eastAsia="ru-RU"/>
        </w:rPr>
      </w:pPr>
      <w:r w:rsidRPr="00F51370">
        <w:rPr>
          <w:rFonts w:ascii="Times New Roman" w:eastAsia="Calibri" w:hAnsi="Times New Roman" w:cs="Times New Roman"/>
          <w:lang w:eastAsia="ru-RU"/>
        </w:rPr>
        <w:t xml:space="preserve">Таблица </w:t>
      </w:r>
      <w:r w:rsidR="00F51370">
        <w:rPr>
          <w:rFonts w:ascii="Times New Roman" w:eastAsia="Calibri" w:hAnsi="Times New Roman" w:cs="Times New Roman"/>
          <w:lang w:eastAsia="ru-RU"/>
        </w:rPr>
        <w:t>31</w:t>
      </w:r>
    </w:p>
    <w:tbl>
      <w:tblPr>
        <w:tblW w:w="5000" w:type="pct"/>
        <w:tblCellMar>
          <w:left w:w="70" w:type="dxa"/>
          <w:right w:w="70" w:type="dxa"/>
        </w:tblCellMar>
        <w:tblLook w:val="0000"/>
      </w:tblPr>
      <w:tblGrid>
        <w:gridCol w:w="3433"/>
        <w:gridCol w:w="2739"/>
        <w:gridCol w:w="3466"/>
      </w:tblGrid>
      <w:tr w:rsidR="00E765FD" w:rsidRPr="00F51370" w:rsidTr="0017411F">
        <w:trPr>
          <w:trHeight w:val="276"/>
          <w:tblHeader/>
        </w:trPr>
        <w:tc>
          <w:tcPr>
            <w:tcW w:w="1781" w:type="pct"/>
            <w:vMerge w:val="restart"/>
            <w:tcBorders>
              <w:top w:val="single" w:sz="2" w:space="0" w:color="000000"/>
              <w:left w:val="single" w:sz="2" w:space="0" w:color="000000"/>
              <w:bottom w:val="single" w:sz="2" w:space="0" w:color="000000"/>
            </w:tcBorders>
            <w:vAlign w:val="center"/>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Наименование объекта</w:t>
            </w:r>
          </w:p>
        </w:tc>
        <w:tc>
          <w:tcPr>
            <w:tcW w:w="1421" w:type="pct"/>
            <w:vMerge w:val="restart"/>
            <w:tcBorders>
              <w:top w:val="single" w:sz="2" w:space="0" w:color="000000"/>
              <w:left w:val="single" w:sz="2" w:space="0" w:color="000000"/>
              <w:bottom w:val="single" w:sz="2" w:space="0" w:color="000000"/>
            </w:tcBorders>
            <w:vAlign w:val="center"/>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Единица измерения</w:t>
            </w:r>
          </w:p>
        </w:tc>
        <w:tc>
          <w:tcPr>
            <w:tcW w:w="1798" w:type="pct"/>
            <w:tcBorders>
              <w:top w:val="single" w:sz="2" w:space="0" w:color="000000"/>
              <w:left w:val="single" w:sz="2" w:space="0" w:color="000000"/>
              <w:bottom w:val="single" w:sz="2" w:space="0" w:color="000000"/>
              <w:right w:val="single" w:sz="2" w:space="0" w:color="000000"/>
            </w:tcBorders>
            <w:vAlign w:val="center"/>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Норматив обеспеченности</w:t>
            </w:r>
          </w:p>
        </w:tc>
      </w:tr>
      <w:tr w:rsidR="00E765FD" w:rsidRPr="00F51370" w:rsidTr="0017411F">
        <w:trPr>
          <w:trHeight w:val="276"/>
          <w:tblHeader/>
        </w:trPr>
        <w:tc>
          <w:tcPr>
            <w:tcW w:w="1781" w:type="pct"/>
            <w:vMerge/>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tc>
        <w:tc>
          <w:tcPr>
            <w:tcW w:w="1421" w:type="pct"/>
            <w:vMerge/>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tc>
        <w:tc>
          <w:tcPr>
            <w:tcW w:w="1798" w:type="pct"/>
            <w:tcBorders>
              <w:top w:val="single" w:sz="2" w:space="0" w:color="000000"/>
              <w:left w:val="single" w:sz="2" w:space="0" w:color="000000"/>
              <w:bottom w:val="single" w:sz="2" w:space="0" w:color="000000"/>
              <w:right w:val="single" w:sz="2" w:space="0" w:color="000000"/>
            </w:tcBorders>
            <w:vAlign w:val="center"/>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сельский   населённый пункт</w:t>
            </w:r>
          </w:p>
        </w:tc>
      </w:tr>
      <w:tr w:rsidR="00E765FD" w:rsidRPr="00F51370" w:rsidTr="0017411F">
        <w:trPr>
          <w:trHeight w:val="276"/>
        </w:trPr>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 Объекты здравоохранения</w:t>
            </w:r>
          </w:p>
        </w:tc>
      </w:tr>
      <w:tr w:rsidR="00E765FD" w:rsidRPr="00F51370" w:rsidTr="0017411F">
        <w:trPr>
          <w:trHeight w:val="276"/>
        </w:trPr>
        <w:tc>
          <w:tcPr>
            <w:tcW w:w="178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Поликлиники, амбулатории, диспансеры                </w:t>
            </w:r>
          </w:p>
        </w:tc>
        <w:tc>
          <w:tcPr>
            <w:tcW w:w="142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Посещений в смену на </w:t>
            </w:r>
            <w:r w:rsidRPr="00F51370">
              <w:rPr>
                <w:rFonts w:ascii="Times New Roman" w:eastAsia="Calibri" w:hAnsi="Times New Roman" w:cs="Times New Roman"/>
                <w:sz w:val="22"/>
                <w:szCs w:val="22"/>
                <w:lang w:eastAsia="ru-RU"/>
              </w:rPr>
              <w:br/>
              <w:t>1000 человек</w:t>
            </w:r>
          </w:p>
        </w:tc>
        <w:tc>
          <w:tcPr>
            <w:tcW w:w="1798"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180</w:t>
            </w:r>
          </w:p>
        </w:tc>
      </w:tr>
      <w:tr w:rsidR="00E765FD" w:rsidRPr="00F51370" w:rsidTr="0017411F">
        <w:trPr>
          <w:trHeight w:val="276"/>
        </w:trPr>
        <w:tc>
          <w:tcPr>
            <w:tcW w:w="178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Стационары всех типов     </w:t>
            </w:r>
          </w:p>
        </w:tc>
        <w:tc>
          <w:tcPr>
            <w:tcW w:w="142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Коек на 1000 человек</w:t>
            </w:r>
          </w:p>
        </w:tc>
        <w:tc>
          <w:tcPr>
            <w:tcW w:w="1798"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135</w:t>
            </w:r>
          </w:p>
        </w:tc>
      </w:tr>
      <w:tr w:rsidR="00E765FD" w:rsidRPr="00F51370" w:rsidTr="0017411F">
        <w:trPr>
          <w:trHeight w:val="1414"/>
        </w:trPr>
        <w:tc>
          <w:tcPr>
            <w:tcW w:w="178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Аптеки в сельской местности:</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-с числом  жителей до 50 тыс. чел. </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-с числом  жителей от 50 до 100 тыс. чел.                          </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lastRenderedPageBreak/>
              <w:t xml:space="preserve">                      </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       </w:t>
            </w:r>
          </w:p>
        </w:tc>
        <w:tc>
          <w:tcPr>
            <w:tcW w:w="142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lastRenderedPageBreak/>
              <w:t xml:space="preserve">Учреждений </w:t>
            </w:r>
          </w:p>
        </w:tc>
        <w:tc>
          <w:tcPr>
            <w:tcW w:w="1798"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 на 6 тыс.жителей</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 на 10 тыс.жителей.</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1 на 12 тыс.жителей</w:t>
            </w:r>
          </w:p>
        </w:tc>
      </w:tr>
      <w:tr w:rsidR="00E765FD" w:rsidRPr="00F51370" w:rsidTr="0017411F">
        <w:trPr>
          <w:trHeight w:val="1027"/>
        </w:trPr>
        <w:tc>
          <w:tcPr>
            <w:tcW w:w="178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lastRenderedPageBreak/>
              <w:t xml:space="preserve">Станции (подстанции)      </w:t>
            </w:r>
            <w:r w:rsidRPr="00F51370">
              <w:rPr>
                <w:rFonts w:ascii="Times New Roman" w:eastAsia="Calibri" w:hAnsi="Times New Roman" w:cs="Times New Roman"/>
                <w:sz w:val="22"/>
                <w:szCs w:val="22"/>
                <w:lang w:eastAsia="ru-RU"/>
              </w:rPr>
              <w:br/>
              <w:t xml:space="preserve">скорой медицинской помощи         </w:t>
            </w:r>
          </w:p>
        </w:tc>
        <w:tc>
          <w:tcPr>
            <w:tcW w:w="142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Автомобилей на 10000 человек</w:t>
            </w:r>
          </w:p>
        </w:tc>
        <w:tc>
          <w:tcPr>
            <w:tcW w:w="1798"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не менее 1 в  пределах зоны 15   </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мин. доступности на </w:t>
            </w:r>
            <w:proofErr w:type="spellStart"/>
            <w:r w:rsidRPr="00F51370">
              <w:rPr>
                <w:rFonts w:ascii="Times New Roman" w:eastAsia="Calibri" w:hAnsi="Times New Roman" w:cs="Times New Roman"/>
                <w:sz w:val="22"/>
                <w:szCs w:val="22"/>
                <w:lang w:eastAsia="ru-RU"/>
              </w:rPr>
              <w:t>спецавтомобиле</w:t>
            </w:r>
            <w:proofErr w:type="spellEnd"/>
            <w:r w:rsidRPr="00F51370">
              <w:rPr>
                <w:rFonts w:ascii="Times New Roman" w:eastAsia="Calibri" w:hAnsi="Times New Roman" w:cs="Times New Roman"/>
                <w:sz w:val="22"/>
                <w:szCs w:val="22"/>
                <w:lang w:eastAsia="ru-RU"/>
              </w:rPr>
              <w:t xml:space="preserve">  </w:t>
            </w:r>
          </w:p>
        </w:tc>
      </w:tr>
      <w:tr w:rsidR="00E765FD" w:rsidRPr="00F51370" w:rsidTr="0017411F">
        <w:trPr>
          <w:trHeight w:val="437"/>
        </w:trPr>
        <w:tc>
          <w:tcPr>
            <w:tcW w:w="178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 xml:space="preserve">Фельдшерско-акушерские пункты  </w:t>
            </w:r>
          </w:p>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p>
        </w:tc>
        <w:tc>
          <w:tcPr>
            <w:tcW w:w="1421" w:type="pct"/>
            <w:tcBorders>
              <w:top w:val="single" w:sz="2" w:space="0" w:color="000000"/>
              <w:left w:val="single" w:sz="2" w:space="0" w:color="000000"/>
              <w:bottom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объект</w:t>
            </w:r>
          </w:p>
        </w:tc>
        <w:tc>
          <w:tcPr>
            <w:tcW w:w="1798" w:type="pct"/>
            <w:tcBorders>
              <w:top w:val="single" w:sz="2" w:space="0" w:color="000000"/>
              <w:left w:val="single" w:sz="2" w:space="0" w:color="000000"/>
              <w:bottom w:val="single" w:sz="2" w:space="0" w:color="000000"/>
              <w:right w:val="single" w:sz="2" w:space="0" w:color="000000"/>
            </w:tcBorders>
          </w:tcPr>
          <w:p w:rsidR="00E765FD" w:rsidRPr="00F51370" w:rsidRDefault="00E765FD" w:rsidP="00E765FD">
            <w:pPr>
              <w:widowControl w:val="0"/>
              <w:autoSpaceDE/>
              <w:autoSpaceDN/>
              <w:adjustRightInd/>
              <w:spacing w:line="260" w:lineRule="auto"/>
              <w:jc w:val="both"/>
              <w:rPr>
                <w:rFonts w:ascii="Times New Roman" w:eastAsia="Calibri" w:hAnsi="Times New Roman" w:cs="Times New Roman"/>
                <w:lang w:eastAsia="ru-RU"/>
              </w:rPr>
            </w:pPr>
            <w:r w:rsidRPr="00F51370">
              <w:rPr>
                <w:rFonts w:ascii="Times New Roman" w:eastAsia="Calibri" w:hAnsi="Times New Roman" w:cs="Times New Roman"/>
                <w:sz w:val="22"/>
                <w:szCs w:val="22"/>
                <w:lang w:eastAsia="ru-RU"/>
              </w:rPr>
              <w:t>По заданию на      проектирование</w:t>
            </w:r>
          </w:p>
        </w:tc>
      </w:tr>
    </w:tbl>
    <w:p w:rsidR="00F51370" w:rsidRDefault="00F51370" w:rsidP="000E0C11">
      <w:pPr>
        <w:pStyle w:val="01"/>
        <w:ind w:firstLine="709"/>
      </w:pPr>
    </w:p>
    <w:p w:rsidR="00A269A4" w:rsidRPr="00F51370" w:rsidRDefault="00F51370" w:rsidP="000E0C11">
      <w:pPr>
        <w:pStyle w:val="01"/>
        <w:ind w:firstLine="709"/>
      </w:pPr>
      <w:r w:rsidRPr="00F51370">
        <w:t xml:space="preserve">3.4.9. </w:t>
      </w:r>
      <w:r w:rsidR="00A269A4" w:rsidRPr="00F51370">
        <w:t xml:space="preserve">Лечебные учреждения размещаются в соответствии с требованиями </w:t>
      </w:r>
      <w:proofErr w:type="spellStart"/>
      <w:r w:rsidR="00A269A4" w:rsidRPr="00F51370">
        <w:t>СанПиН</w:t>
      </w:r>
      <w:proofErr w:type="spellEnd"/>
      <w:r w:rsidR="00A269A4" w:rsidRPr="00F51370">
        <w:t xml:space="preserve"> 2.1.3.2630-10 и </w:t>
      </w:r>
      <w:r w:rsidR="00023CF8" w:rsidRPr="00F51370">
        <w:fldChar w:fldCharType="begin"/>
      </w:r>
      <w:r w:rsidR="00A269A4" w:rsidRPr="00F51370">
        <w:instrText xml:space="preserve"> REF _Ref450146660 \h </w:instrText>
      </w:r>
      <w:r w:rsidR="0009127D" w:rsidRPr="00F51370">
        <w:instrText xml:space="preserve"> \* MERGEFORMAT </w:instrText>
      </w:r>
      <w:r w:rsidR="00023CF8" w:rsidRPr="00F51370">
        <w:fldChar w:fldCharType="separate"/>
      </w:r>
      <w:r w:rsidR="003F4A42">
        <w:rPr>
          <w:b/>
          <w:bCs/>
        </w:rPr>
        <w:t>Ошибка! Источник ссылки не найден.</w:t>
      </w:r>
      <w:r w:rsidR="00023CF8" w:rsidRPr="00F51370">
        <w:fldChar w:fldCharType="end"/>
      </w:r>
      <w:r w:rsidR="00A269A4" w:rsidRPr="00F51370">
        <w:t>.</w:t>
      </w:r>
    </w:p>
    <w:p w:rsidR="00A269A4" w:rsidRPr="00F51370" w:rsidRDefault="00F51370" w:rsidP="000E0C11">
      <w:pPr>
        <w:pStyle w:val="01"/>
        <w:ind w:firstLine="709"/>
      </w:pPr>
      <w:r w:rsidRPr="00F51370">
        <w:t xml:space="preserve">3.4.10. </w:t>
      </w:r>
      <w:r w:rsidR="00A269A4" w:rsidRPr="00F51370">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82E61" w:rsidRPr="00D97568" w:rsidRDefault="00A82E61" w:rsidP="000E0C11">
      <w:pPr>
        <w:pStyle w:val="09"/>
        <w:ind w:firstLine="709"/>
        <w:rPr>
          <w:lang w:val="ru-RU"/>
        </w:rPr>
      </w:pPr>
      <w:bookmarkStart w:id="69" w:name="_Toc469648740"/>
      <w:r w:rsidRPr="00F51370">
        <w:rPr>
          <w:lang w:val="ru-RU"/>
        </w:rPr>
        <w:t>3.</w:t>
      </w:r>
      <w:r w:rsidR="00561524" w:rsidRPr="00F51370">
        <w:rPr>
          <w:lang w:val="ru-RU"/>
        </w:rPr>
        <w:t>5</w:t>
      </w:r>
      <w:r w:rsidRPr="00F51370">
        <w:rPr>
          <w:lang w:val="ru-RU"/>
        </w:rPr>
        <w:t>. Нормативы обеспеченности</w:t>
      </w:r>
      <w:r w:rsidRPr="00D97568">
        <w:rPr>
          <w:lang w:val="ru-RU"/>
        </w:rPr>
        <w:t xml:space="preserve"> объектами коммунально-бытового назначения</w:t>
      </w:r>
      <w:bookmarkEnd w:id="69"/>
    </w:p>
    <w:p w:rsidR="00A82E61" w:rsidRPr="00D97568" w:rsidRDefault="00A82E61" w:rsidP="00E94AD5">
      <w:pPr>
        <w:pStyle w:val="05"/>
      </w:pPr>
      <w:bookmarkStart w:id="70" w:name="_Ref450146667"/>
      <w:r w:rsidRPr="00D97568">
        <w:t xml:space="preserve">Таблица </w:t>
      </w:r>
      <w:bookmarkEnd w:id="70"/>
      <w:r w:rsidR="00B15A50">
        <w:t>32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002"/>
        <w:gridCol w:w="1289"/>
        <w:gridCol w:w="1534"/>
        <w:gridCol w:w="1106"/>
        <w:gridCol w:w="1682"/>
        <w:gridCol w:w="1993"/>
      </w:tblGrid>
      <w:tr w:rsidR="0026737A" w:rsidRPr="00D97568" w:rsidTr="00077855">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vertAlign w:val="superscript"/>
              </w:rPr>
            </w:pPr>
            <w:r w:rsidRPr="00D97568">
              <w:rPr>
                <w:rFonts w:ascii="Times New Roman" w:hAnsi="Times New Roman" w:cs="Times New Roman"/>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Примечание</w:t>
            </w:r>
          </w:p>
        </w:tc>
      </w:tr>
      <w:tr w:rsidR="0026737A" w:rsidRPr="00D97568" w:rsidTr="00077855">
        <w:trPr>
          <w:tblHeader/>
        </w:trPr>
        <w:tc>
          <w:tcPr>
            <w:tcW w:w="0" w:type="auto"/>
            <w:vMerge/>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Предприятия бытового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9 (2 – для микрорайонов и жилых районов, для территорий малоэтажной застройки в городе)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0,15 га на объект – для территорий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том числе: непосредственного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5 (2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для предприятий мощностью:</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10-50 рабочих мест – 0,1-0,2 га на 10 рабочих мест,</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50-150 рабочих мест –  0,05-0,08  га на 10 рабочих мест,</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свыше 150 рабочих мест – 0,03-0,04 га на 10 рабочих мест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возможно встроенно-пристроенные. </w:t>
            </w:r>
          </w:p>
          <w:p w:rsidR="00A82E61" w:rsidRPr="00D97568" w:rsidRDefault="00A82E61" w:rsidP="00E94AD5">
            <w:pPr>
              <w:suppressAutoHyphens/>
              <w:rPr>
                <w:rFonts w:ascii="Times New Roman" w:hAnsi="Times New Roman" w:cs="Times New Roman"/>
                <w:sz w:val="20"/>
                <w:szCs w:val="20"/>
              </w:rPr>
            </w:pP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Радиус обслуживания населения на территории жилых районов:</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многоэтажной застройки – 500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малоэтажной застройки – 800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сельских поселениях – 2000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производственные предприятия бытового </w:t>
            </w:r>
            <w:r w:rsidRPr="00D97568">
              <w:rPr>
                <w:rFonts w:ascii="Times New Roman" w:hAnsi="Times New Roman" w:cs="Times New Roman"/>
                <w:sz w:val="20"/>
                <w:szCs w:val="20"/>
              </w:rPr>
              <w:lastRenderedPageBreak/>
              <w:t>обслуживания малой мощности централизованного выполнения заказов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lastRenderedPageBreak/>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 xml:space="preserve">4 (2 – для микрорайонов и жилых </w:t>
            </w:r>
            <w:r w:rsidRPr="00D97568">
              <w:rPr>
                <w:rFonts w:ascii="Times New Roman" w:hAnsi="Times New Roman" w:cs="Times New Roman"/>
                <w:sz w:val="20"/>
                <w:szCs w:val="20"/>
              </w:rPr>
              <w:lastRenderedPageBreak/>
              <w:t>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0,5-1,2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располагать предприятие предпочтительно в </w:t>
            </w:r>
            <w:r w:rsidRPr="00D97568">
              <w:rPr>
                <w:rFonts w:ascii="Times New Roman" w:hAnsi="Times New Roman" w:cs="Times New Roman"/>
                <w:sz w:val="20"/>
                <w:szCs w:val="20"/>
              </w:rPr>
              <w:lastRenderedPageBreak/>
              <w:t>производственно-коммунальной зоне. Радиус обслуживания предприятий бытового обслуживания населения – 500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120 (10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радиус обслуживания населения на территории жилых районов: многоэтажной застройки – 500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малоэтажной застройки – 800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сельских поселениях – 2000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том числе: предприятия по стирке белья (фабрика-прачечная)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располагать предприятие предпочтительно в производственно-коммунальной зоне. </w:t>
            </w:r>
          </w:p>
          <w:p w:rsidR="00A82E61" w:rsidRPr="00D97568" w:rsidRDefault="00A82E61" w:rsidP="00E94AD5">
            <w:pPr>
              <w:suppressAutoHyphens/>
              <w:rPr>
                <w:rFonts w:ascii="Times New Roman" w:hAnsi="Times New Roman" w:cs="Times New Roman"/>
                <w:sz w:val="20"/>
                <w:szCs w:val="20"/>
              </w:rPr>
            </w:pP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Расчет дан с учетом обслуживания общественного сектора до 40 кг в смену</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прачечные самообслуживания, мини-прачечные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 (10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радиус обслуживания населения на территории жилых районов: многоэтажной застройки – 500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малоэтажной застройки – 800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сельских поселениях – 2000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Предприятия по химчистке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11,4 (4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располагать предприятия предпочтительно в производственно-коммунальной зоне.</w:t>
            </w:r>
          </w:p>
          <w:p w:rsidR="00A82E61" w:rsidRPr="00D97568" w:rsidRDefault="00A82E61" w:rsidP="00E94AD5">
            <w:pPr>
              <w:suppressAutoHyphens/>
              <w:rPr>
                <w:rFonts w:ascii="Times New Roman" w:hAnsi="Times New Roman" w:cs="Times New Roman"/>
                <w:sz w:val="20"/>
                <w:szCs w:val="20"/>
              </w:rPr>
            </w:pP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Радиус обслуживания населения на территории жилых районов: многоэтажной застройки – 500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малоэтажной застройки – 800 м,</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в сельских поселениях – 2000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в том числе: фабрики-химчистки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химчистки самообслуживания, мини-химчистки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4 (4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Банно-оздоровительный комплекс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помывочное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0,2-0,4 га на объект</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районах,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6737A" w:rsidRPr="00D97568" w:rsidTr="00367B6F">
        <w:tc>
          <w:tcPr>
            <w:tcW w:w="0" w:type="auto"/>
            <w:tcBorders>
              <w:top w:val="single" w:sz="4" w:space="0" w:color="auto"/>
              <w:bottom w:val="nil"/>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Жилищно-эксплуатационная организация: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nil"/>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vMerge w:val="restart"/>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возможно встроенно-пристроенные радиус обслуживания – 750 м</w:t>
            </w:r>
          </w:p>
        </w:tc>
      </w:tr>
      <w:tr w:rsidR="0026737A" w:rsidRPr="00D97568" w:rsidTr="00367B6F">
        <w:tc>
          <w:tcPr>
            <w:tcW w:w="0" w:type="auto"/>
            <w:tcBorders>
              <w:top w:val="nil"/>
              <w:bottom w:val="nil"/>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на микрорайон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0,3 га</w:t>
            </w:r>
          </w:p>
        </w:tc>
        <w:tc>
          <w:tcPr>
            <w:tcW w:w="0" w:type="auto"/>
            <w:vMerge/>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nil"/>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на жилой 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га</w:t>
            </w:r>
          </w:p>
        </w:tc>
        <w:tc>
          <w:tcPr>
            <w:tcW w:w="0" w:type="auto"/>
            <w:vMerge/>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Гостиницы (коммунальные)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при числе мест гостиницы: от 25 до 100-55;</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свыше 100 до 500 – 30;</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свыше 500 до 1000 – 20;</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свыше 1000 до 2000 – 15</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Пожарное депо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пожарный автомобиль</w:t>
            </w:r>
          </w:p>
        </w:tc>
        <w:tc>
          <w:tcPr>
            <w:tcW w:w="0" w:type="auto"/>
            <w:gridSpan w:val="4"/>
            <w:tcBorders>
              <w:top w:val="single" w:sz="4" w:space="0" w:color="auto"/>
              <w:left w:val="single" w:sz="4" w:space="0" w:color="auto"/>
              <w:bottom w:val="single" w:sz="4" w:space="0" w:color="auto"/>
            </w:tcBorders>
            <w:shd w:val="clear" w:color="auto" w:fill="auto"/>
          </w:tcPr>
          <w:p w:rsidR="00A82E61" w:rsidRPr="00D97568" w:rsidRDefault="00A82E61" w:rsidP="00B526E6">
            <w:pPr>
              <w:pStyle w:val="06"/>
              <w:rPr>
                <w:sz w:val="20"/>
                <w:szCs w:val="20"/>
              </w:rPr>
            </w:pPr>
            <w:r w:rsidRPr="00D97568">
              <w:rPr>
                <w:sz w:val="20"/>
                <w:szCs w:val="20"/>
              </w:rPr>
              <w:t>в соответствии с подразделом «</w:t>
            </w:r>
            <w:r w:rsidR="00B526E6" w:rsidRPr="00D97568">
              <w:rPr>
                <w:sz w:val="20"/>
                <w:szCs w:val="20"/>
              </w:rPr>
              <w:t>Противопожарная служба</w:t>
            </w:r>
            <w:r w:rsidR="0058619C" w:rsidRPr="00D97568">
              <w:rPr>
                <w:sz w:val="20"/>
                <w:szCs w:val="20"/>
              </w:rPr>
              <w:t>»</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Общественный туалет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прибор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3 (2 – для женщин и 1 для мужчин)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 местах массового пребывания людей (в т.ч. на территориях парков, скверов).</w:t>
            </w:r>
          </w:p>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Радиус обслуживания – 500 м. На территориях рынков, общественных и торговых центров, а также курортно-рекреационных </w:t>
            </w:r>
            <w:r w:rsidRPr="00D97568">
              <w:rPr>
                <w:rFonts w:ascii="Times New Roman" w:hAnsi="Times New Roman" w:cs="Times New Roman"/>
                <w:sz w:val="20"/>
                <w:szCs w:val="20"/>
              </w:rPr>
              <w:lastRenderedPageBreak/>
              <w:t>комплексов радиус – 150 м</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lastRenderedPageBreak/>
              <w:t>Кладбище традиционного захоронения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размещается за пределами территории населенных пунктов</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Кладбище </w:t>
            </w:r>
            <w:proofErr w:type="spellStart"/>
            <w:r w:rsidRPr="00D97568">
              <w:rPr>
                <w:rFonts w:ascii="Times New Roman" w:hAnsi="Times New Roman" w:cs="Times New Roman"/>
                <w:sz w:val="20"/>
                <w:szCs w:val="20"/>
              </w:rPr>
              <w:t>урновых</w:t>
            </w:r>
            <w:proofErr w:type="spellEnd"/>
            <w:r w:rsidRPr="00D97568">
              <w:rPr>
                <w:rFonts w:ascii="Times New Roman" w:hAnsi="Times New Roman" w:cs="Times New Roman"/>
                <w:sz w:val="20"/>
                <w:szCs w:val="20"/>
              </w:rPr>
              <w:t xml:space="preserve"> захоронений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Бюро похоронного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Дом траурных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D97568" w:rsidRDefault="00A82E61"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Пункт приема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микрорайон с населением до 20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0,01 га</w:t>
            </w:r>
          </w:p>
        </w:tc>
        <w:tc>
          <w:tcPr>
            <w:tcW w:w="0" w:type="auto"/>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bl>
    <w:p w:rsidR="00A82E61" w:rsidRPr="00D97568" w:rsidRDefault="00221CCF" w:rsidP="00E5077B">
      <w:pPr>
        <w:pStyle w:val="09"/>
        <w:spacing w:line="276" w:lineRule="auto"/>
        <w:ind w:firstLine="709"/>
        <w:rPr>
          <w:lang w:val="ru-RU"/>
        </w:rPr>
      </w:pPr>
      <w:bookmarkStart w:id="71" w:name="_Toc469648741"/>
      <w:r w:rsidRPr="00D97568">
        <w:rPr>
          <w:lang w:val="ru-RU"/>
        </w:rPr>
        <w:t>3.</w:t>
      </w:r>
      <w:r w:rsidR="00561524" w:rsidRPr="00D97568">
        <w:rPr>
          <w:lang w:val="ru-RU"/>
        </w:rPr>
        <w:t>6</w:t>
      </w:r>
      <w:r w:rsidRPr="00D97568">
        <w:rPr>
          <w:lang w:val="ru-RU"/>
        </w:rPr>
        <w:t xml:space="preserve">. </w:t>
      </w:r>
      <w:r w:rsidR="00A82E61" w:rsidRPr="00D97568">
        <w:rPr>
          <w:lang w:val="ru-RU"/>
        </w:rPr>
        <w:t>Нормативы обеспеченности объектами торговли и питания</w:t>
      </w:r>
      <w:bookmarkEnd w:id="71"/>
    </w:p>
    <w:p w:rsidR="00F8033C" w:rsidRPr="00F8033C" w:rsidRDefault="00F8033C" w:rsidP="00F8033C">
      <w:pPr>
        <w:shd w:val="clear" w:color="auto" w:fill="FFFFFF"/>
        <w:tabs>
          <w:tab w:val="left" w:pos="1134"/>
        </w:tabs>
        <w:autoSpaceDE/>
        <w:autoSpaceDN/>
        <w:adjustRightInd/>
        <w:ind w:firstLine="709"/>
        <w:jc w:val="both"/>
        <w:rPr>
          <w:rFonts w:ascii="Times New Roman" w:eastAsia="Times New Roman" w:hAnsi="Times New Roman" w:cs="Times New Roman"/>
          <w:szCs w:val="28"/>
          <w:lang w:eastAsia="ru-RU"/>
        </w:rPr>
      </w:pPr>
      <w:bookmarkStart w:id="72" w:name="_Ref450146663"/>
      <w:r w:rsidRPr="00F8033C">
        <w:rPr>
          <w:rFonts w:ascii="Times New Roman" w:eastAsia="Times New Roman" w:hAnsi="Times New Roman" w:cs="Times New Roman"/>
          <w:szCs w:val="28"/>
          <w:lang w:eastAsia="ru-RU"/>
        </w:rPr>
        <w:t>3.6.1.</w:t>
      </w:r>
      <w:r w:rsidRPr="00F8033C">
        <w:rPr>
          <w:rFonts w:ascii="Times New Roman" w:eastAsia="Times New Roman" w:hAnsi="Times New Roman" w:cs="Times New Roman"/>
          <w:szCs w:val="28"/>
          <w:lang w:eastAsia="ru-RU"/>
        </w:rPr>
        <w:tab/>
        <w:t>Норматив минимальной обеспеченности населения площадью стационарных торговых объектов для Соль-Илецкого городского округа составляет 323 м</w:t>
      </w:r>
      <w:r w:rsidRPr="00F8033C">
        <w:rPr>
          <w:rFonts w:ascii="Times New Roman" w:eastAsia="Times New Roman" w:hAnsi="Times New Roman" w:cs="Times New Roman"/>
          <w:szCs w:val="28"/>
          <w:vertAlign w:val="superscript"/>
          <w:lang w:eastAsia="ru-RU"/>
        </w:rPr>
        <w:t>2</w:t>
      </w:r>
      <w:r w:rsidRPr="00F8033C">
        <w:rPr>
          <w:rFonts w:ascii="Times New Roman" w:eastAsia="Times New Roman" w:hAnsi="Times New Roman" w:cs="Times New Roman"/>
          <w:szCs w:val="28"/>
          <w:lang w:eastAsia="ru-RU"/>
        </w:rPr>
        <w:t xml:space="preserve"> на 1000 человек.</w:t>
      </w:r>
    </w:p>
    <w:p w:rsidR="00F8033C" w:rsidRPr="00F8033C" w:rsidRDefault="00F8033C" w:rsidP="00F8033C">
      <w:pPr>
        <w:shd w:val="clear" w:color="auto" w:fill="FFFFFF"/>
        <w:tabs>
          <w:tab w:val="left" w:pos="1134"/>
        </w:tabs>
        <w:autoSpaceDE/>
        <w:autoSpaceDN/>
        <w:adjustRightInd/>
        <w:ind w:firstLine="709"/>
        <w:jc w:val="both"/>
        <w:rPr>
          <w:rFonts w:ascii="Times New Roman" w:eastAsia="Times New Roman" w:hAnsi="Times New Roman" w:cs="Times New Roman"/>
          <w:szCs w:val="28"/>
          <w:lang w:eastAsia="ru-RU"/>
        </w:rPr>
      </w:pPr>
      <w:r w:rsidRPr="00F8033C">
        <w:rPr>
          <w:rFonts w:ascii="Times New Roman" w:eastAsia="Times New Roman" w:hAnsi="Times New Roman" w:cs="Times New Roman"/>
          <w:szCs w:val="28"/>
          <w:lang w:eastAsia="ru-RU"/>
        </w:rPr>
        <w:t>3.6.2.</w:t>
      </w:r>
      <w:r w:rsidRPr="00F8033C">
        <w:rPr>
          <w:rFonts w:ascii="Times New Roman" w:eastAsia="Times New Roman" w:hAnsi="Times New Roman" w:cs="Times New Roman"/>
          <w:szCs w:val="28"/>
          <w:lang w:eastAsia="ru-RU"/>
        </w:rPr>
        <w:tab/>
        <w:t xml:space="preserve">Норматив минимальной обеспеченности населения площадью торговых объектов местного значения для поселений Соль-Илецкого городского округа принят согласно постановлению Правительства Оренбургской области от 21.12.2015 № 989 Правительства Оренбургской области от 25 сентября 2014 года № 696-пп «О прогнозе социально-экономического развития Оренбургской области на 2015 год и плановый период 2016 и 2017 годов». </w:t>
      </w:r>
    </w:p>
    <w:p w:rsidR="00F8033C" w:rsidRPr="00F8033C" w:rsidRDefault="00F8033C" w:rsidP="00F8033C">
      <w:pPr>
        <w:shd w:val="clear" w:color="auto" w:fill="FFFFFF"/>
        <w:tabs>
          <w:tab w:val="left" w:pos="1134"/>
        </w:tabs>
        <w:autoSpaceDE/>
        <w:autoSpaceDN/>
        <w:adjustRightInd/>
        <w:ind w:firstLine="709"/>
        <w:jc w:val="both"/>
        <w:rPr>
          <w:rFonts w:ascii="Times New Roman" w:eastAsia="Times New Roman" w:hAnsi="Times New Roman" w:cs="Times New Roman"/>
          <w:szCs w:val="28"/>
          <w:lang w:eastAsia="ru-RU"/>
        </w:rPr>
      </w:pPr>
      <w:r w:rsidRPr="00F8033C">
        <w:rPr>
          <w:rFonts w:ascii="Times New Roman" w:eastAsia="Times New Roman" w:hAnsi="Times New Roman" w:cs="Times New Roman"/>
          <w:szCs w:val="28"/>
          <w:lang w:eastAsia="ru-RU"/>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F8033C">
        <w:rPr>
          <w:rFonts w:ascii="Times New Roman" w:eastAsia="Times New Roman" w:hAnsi="Times New Roman" w:cs="Times New Roman"/>
          <w:szCs w:val="28"/>
          <w:vertAlign w:val="superscript"/>
          <w:lang w:eastAsia="ru-RU"/>
        </w:rPr>
        <w:t xml:space="preserve">2 </w:t>
      </w:r>
      <w:r w:rsidRPr="00F8033C">
        <w:rPr>
          <w:rFonts w:ascii="Times New Roman" w:eastAsia="Times New Roman" w:hAnsi="Times New Roman" w:cs="Times New Roman"/>
          <w:szCs w:val="28"/>
          <w:lang w:eastAsia="ru-RU"/>
        </w:rPr>
        <w:t>включительно, кроме магазинов и торговых павильонов, размещаемых в крупных торговых центрах (комплексах).</w:t>
      </w:r>
    </w:p>
    <w:p w:rsidR="00F8033C" w:rsidRPr="00F8033C" w:rsidRDefault="00F8033C" w:rsidP="00F8033C">
      <w:pPr>
        <w:shd w:val="clear" w:color="auto" w:fill="FFFFFF"/>
        <w:tabs>
          <w:tab w:val="left" w:pos="1134"/>
        </w:tabs>
        <w:autoSpaceDE/>
        <w:autoSpaceDN/>
        <w:adjustRightInd/>
        <w:ind w:firstLine="709"/>
        <w:jc w:val="both"/>
        <w:rPr>
          <w:rFonts w:ascii="Times New Roman" w:eastAsia="Times New Roman" w:hAnsi="Times New Roman" w:cs="Times New Roman"/>
          <w:szCs w:val="28"/>
          <w:lang w:eastAsia="ru-RU"/>
        </w:rPr>
      </w:pPr>
      <w:r w:rsidRPr="00F8033C">
        <w:rPr>
          <w:rFonts w:ascii="Times New Roman" w:eastAsia="Times New Roman" w:hAnsi="Times New Roman" w:cs="Times New Roman"/>
          <w:szCs w:val="28"/>
          <w:lang w:eastAsia="ru-RU"/>
        </w:rPr>
        <w:t>Под крупными торговыми центрами (комплексами) понимаются торговые центры (комплексы) с торговой площадью более 3000 м</w:t>
      </w:r>
      <w:r w:rsidRPr="00F8033C">
        <w:rPr>
          <w:rFonts w:ascii="Times New Roman" w:eastAsia="Times New Roman" w:hAnsi="Times New Roman" w:cs="Times New Roman"/>
          <w:szCs w:val="28"/>
          <w:vertAlign w:val="superscript"/>
          <w:lang w:eastAsia="ru-RU"/>
        </w:rPr>
        <w:t>2</w:t>
      </w:r>
      <w:r w:rsidRPr="00F8033C">
        <w:rPr>
          <w:rFonts w:ascii="Times New Roman" w:eastAsia="Times New Roman" w:hAnsi="Times New Roman" w:cs="Times New Roman"/>
          <w:szCs w:val="28"/>
          <w:lang w:eastAsia="ru-RU"/>
        </w:rPr>
        <w:t>.</w:t>
      </w:r>
    </w:p>
    <w:p w:rsidR="00DE4B54" w:rsidRPr="00F8033C" w:rsidRDefault="00765A94" w:rsidP="00105738">
      <w:pPr>
        <w:shd w:val="clear" w:color="auto" w:fill="FFFFFF"/>
        <w:tabs>
          <w:tab w:val="left" w:pos="1134"/>
        </w:tabs>
        <w:autoSpaceDE/>
        <w:autoSpaceDN/>
        <w:adjustRightInd/>
        <w:ind w:firstLine="709"/>
        <w:jc w:val="both"/>
        <w:rPr>
          <w:rFonts w:ascii="Times New Roman" w:eastAsia="Times New Roman" w:hAnsi="Times New Roman" w:cs="Times New Roman"/>
          <w:szCs w:val="28"/>
          <w:lang w:eastAsia="ru-RU"/>
        </w:rPr>
      </w:pPr>
      <w:r w:rsidRPr="00D97568">
        <w:rPr>
          <w:rFonts w:ascii="Times New Roman" w:eastAsia="Times New Roman" w:hAnsi="Times New Roman" w:cs="Times New Roman"/>
          <w:szCs w:val="28"/>
          <w:lang w:eastAsia="ru-RU"/>
        </w:rPr>
        <w:t>3.6.3.</w:t>
      </w:r>
      <w:r w:rsidR="00365E9A">
        <w:rPr>
          <w:rFonts w:ascii="Times New Roman" w:eastAsia="Times New Roman" w:hAnsi="Times New Roman" w:cs="Times New Roman"/>
          <w:szCs w:val="28"/>
          <w:lang w:eastAsia="ru-RU"/>
        </w:rPr>
        <w:tab/>
      </w:r>
      <w:r w:rsidRPr="00D97568">
        <w:rPr>
          <w:rFonts w:ascii="Times New Roman" w:eastAsia="Times New Roman" w:hAnsi="Times New Roman" w:cs="Times New Roman"/>
          <w:szCs w:val="28"/>
          <w:lang w:eastAsia="ru-RU"/>
        </w:rPr>
        <w:t xml:space="preserve">Нормативы </w:t>
      </w:r>
      <w:r w:rsidR="00DE4B54" w:rsidRPr="00D97568">
        <w:rPr>
          <w:rFonts w:ascii="Times New Roman" w:eastAsia="Times New Roman" w:hAnsi="Times New Roman" w:cs="Times New Roman"/>
          <w:szCs w:val="28"/>
          <w:lang w:eastAsia="ru-RU"/>
        </w:rPr>
        <w:t>минимальной обеспеченности населения</w:t>
      </w:r>
      <w:r w:rsidRPr="00D97568">
        <w:rPr>
          <w:rFonts w:ascii="Times New Roman" w:eastAsia="Times New Roman" w:hAnsi="Times New Roman" w:cs="Times New Roman"/>
          <w:szCs w:val="28"/>
          <w:lang w:eastAsia="ru-RU"/>
        </w:rPr>
        <w:t xml:space="preserve"> </w:t>
      </w:r>
      <w:r w:rsidR="00DE4B54" w:rsidRPr="00D97568">
        <w:rPr>
          <w:rFonts w:ascii="Times New Roman" w:eastAsia="Times New Roman" w:hAnsi="Times New Roman" w:cs="Times New Roman"/>
          <w:szCs w:val="28"/>
          <w:lang w:eastAsia="ru-RU"/>
        </w:rPr>
        <w:t xml:space="preserve">площадью </w:t>
      </w:r>
      <w:r w:rsidR="00DE4B54" w:rsidRPr="00F8033C">
        <w:rPr>
          <w:rFonts w:ascii="Times New Roman" w:eastAsia="Times New Roman" w:hAnsi="Times New Roman" w:cs="Times New Roman"/>
          <w:szCs w:val="28"/>
          <w:lang w:eastAsia="ru-RU"/>
        </w:rPr>
        <w:t xml:space="preserve">нестационарных торговых объектов для </w:t>
      </w:r>
      <w:r w:rsidR="003B03C4" w:rsidRPr="00F8033C">
        <w:rPr>
          <w:rFonts w:ascii="Times New Roman" w:hAnsi="Times New Roman" w:cs="Times New Roman"/>
          <w:szCs w:val="22"/>
        </w:rPr>
        <w:t>Соль-Илецкого городского округа</w:t>
      </w:r>
      <w:r w:rsidRPr="00F8033C">
        <w:rPr>
          <w:rFonts w:ascii="Times New Roman" w:eastAsia="Times New Roman" w:hAnsi="Times New Roman" w:cs="Times New Roman"/>
          <w:szCs w:val="28"/>
          <w:lang w:eastAsia="ru-RU"/>
        </w:rPr>
        <w:t>.</w:t>
      </w:r>
    </w:p>
    <w:p w:rsidR="00DE4B54" w:rsidRPr="00F8033C" w:rsidRDefault="00765A94" w:rsidP="00765A94">
      <w:pPr>
        <w:shd w:val="clear" w:color="auto" w:fill="FFFFFF"/>
        <w:tabs>
          <w:tab w:val="left" w:pos="1134"/>
        </w:tabs>
        <w:autoSpaceDE/>
        <w:autoSpaceDN/>
        <w:adjustRightInd/>
        <w:ind w:firstLine="709"/>
        <w:jc w:val="both"/>
        <w:rPr>
          <w:rFonts w:ascii="Times New Roman" w:eastAsia="Times New Roman" w:hAnsi="Times New Roman" w:cs="Times New Roman"/>
          <w:sz w:val="20"/>
          <w:szCs w:val="21"/>
          <w:lang w:eastAsia="ru-RU"/>
        </w:rPr>
      </w:pPr>
      <w:r w:rsidRPr="00F8033C">
        <w:rPr>
          <w:rFonts w:ascii="Times New Roman" w:eastAsia="Times New Roman" w:hAnsi="Times New Roman" w:cs="Times New Roman"/>
          <w:szCs w:val="28"/>
          <w:lang w:eastAsia="ru-RU"/>
        </w:rPr>
        <w:t>А)</w:t>
      </w:r>
      <w:r w:rsidR="00DE4B54" w:rsidRPr="00F8033C">
        <w:rPr>
          <w:rFonts w:ascii="Times New Roman" w:eastAsia="Times New Roman" w:hAnsi="Times New Roman" w:cs="Times New Roman"/>
          <w:szCs w:val="28"/>
          <w:lang w:eastAsia="ru-RU"/>
        </w:rPr>
        <w:t>. Норматив минимальной обеспеченности населения торговыми павильонами и киосками по продаже продовольственных товаров</w:t>
      </w:r>
      <w:r w:rsidRPr="00F8033C">
        <w:rPr>
          <w:rFonts w:ascii="Times New Roman" w:eastAsia="Times New Roman" w:hAnsi="Times New Roman" w:cs="Times New Roman"/>
          <w:szCs w:val="28"/>
          <w:lang w:eastAsia="ru-RU"/>
        </w:rPr>
        <w:t xml:space="preserve"> </w:t>
      </w:r>
      <w:r w:rsidR="00DE4B54" w:rsidRPr="00F8033C">
        <w:rPr>
          <w:rFonts w:ascii="Times New Roman" w:eastAsia="Times New Roman" w:hAnsi="Times New Roman" w:cs="Times New Roman"/>
          <w:spacing w:val="-8"/>
          <w:szCs w:val="28"/>
          <w:lang w:eastAsia="ru-RU"/>
        </w:rPr>
        <w:t>и сельскохозяйственной продукции (количество торговых объектов на 10000 человек)</w:t>
      </w:r>
      <w:r w:rsidR="00DE4B54" w:rsidRPr="00F8033C">
        <w:rPr>
          <w:rFonts w:ascii="Times New Roman" w:eastAsia="Times New Roman" w:hAnsi="Times New Roman" w:cs="Times New Roman"/>
          <w:szCs w:val="28"/>
          <w:lang w:eastAsia="ru-RU"/>
        </w:rPr>
        <w:t> принимается равным 8,3.</w:t>
      </w:r>
    </w:p>
    <w:p w:rsidR="00DE4B54" w:rsidRPr="00F8033C" w:rsidRDefault="00765A94" w:rsidP="00765A94">
      <w:pPr>
        <w:shd w:val="clear" w:color="auto" w:fill="FFFFFF"/>
        <w:tabs>
          <w:tab w:val="left" w:pos="1134"/>
        </w:tabs>
        <w:autoSpaceDE/>
        <w:autoSpaceDN/>
        <w:adjustRightInd/>
        <w:ind w:firstLine="709"/>
        <w:jc w:val="both"/>
        <w:rPr>
          <w:rFonts w:ascii="Times New Roman" w:eastAsia="Times New Roman" w:hAnsi="Times New Roman" w:cs="Times New Roman"/>
          <w:sz w:val="20"/>
          <w:szCs w:val="21"/>
          <w:lang w:eastAsia="ru-RU"/>
        </w:rPr>
      </w:pPr>
      <w:r w:rsidRPr="00F8033C">
        <w:rPr>
          <w:rFonts w:ascii="Times New Roman" w:eastAsia="Times New Roman" w:hAnsi="Times New Roman" w:cs="Times New Roman"/>
          <w:szCs w:val="28"/>
          <w:lang w:eastAsia="ru-RU"/>
        </w:rPr>
        <w:t>Б)</w:t>
      </w:r>
      <w:r w:rsidR="00DE4B54" w:rsidRPr="00F8033C">
        <w:rPr>
          <w:rFonts w:ascii="Times New Roman" w:eastAsia="Times New Roman" w:hAnsi="Times New Roman" w:cs="Times New Roman"/>
          <w:szCs w:val="28"/>
          <w:lang w:eastAsia="ru-RU"/>
        </w:rPr>
        <w:t>. Норматив минимальной обеспеченности населения торговыми павильонами и киосками по продаже продукции общественного питания (количество торговых объектов на 1000 человек) принимается равным 0,9.</w:t>
      </w:r>
    </w:p>
    <w:p w:rsidR="00DE4B54" w:rsidRPr="00D97568" w:rsidRDefault="00765A94" w:rsidP="00765A94">
      <w:pPr>
        <w:shd w:val="clear" w:color="auto" w:fill="FFFFFF"/>
        <w:tabs>
          <w:tab w:val="left" w:pos="1134"/>
        </w:tabs>
        <w:autoSpaceDE/>
        <w:autoSpaceDN/>
        <w:adjustRightInd/>
        <w:ind w:firstLine="709"/>
        <w:jc w:val="both"/>
        <w:rPr>
          <w:rFonts w:ascii="Times New Roman" w:eastAsia="Times New Roman" w:hAnsi="Times New Roman" w:cs="Times New Roman"/>
          <w:sz w:val="20"/>
          <w:szCs w:val="21"/>
          <w:lang w:eastAsia="ru-RU"/>
        </w:rPr>
      </w:pPr>
      <w:r w:rsidRPr="00F8033C">
        <w:rPr>
          <w:rFonts w:ascii="Times New Roman" w:eastAsia="Times New Roman" w:hAnsi="Times New Roman" w:cs="Times New Roman"/>
          <w:szCs w:val="28"/>
          <w:lang w:eastAsia="ru-RU"/>
        </w:rPr>
        <w:t>В)</w:t>
      </w:r>
      <w:r w:rsidR="00DE4B54" w:rsidRPr="00F8033C">
        <w:rPr>
          <w:rFonts w:ascii="Times New Roman" w:eastAsia="Times New Roman" w:hAnsi="Times New Roman" w:cs="Times New Roman"/>
          <w:szCs w:val="28"/>
          <w:lang w:eastAsia="ru-RU"/>
        </w:rPr>
        <w:t>. Норматив минимальной обеспеченности населения  торговыми павильонами и киосками по продаже печатной продукции (количество торговых объектов на 1000 человек) принимается равным 1,6.</w:t>
      </w:r>
    </w:p>
    <w:p w:rsidR="00DE4B54" w:rsidRDefault="00DE4B54" w:rsidP="00DE4B54">
      <w:pPr>
        <w:shd w:val="clear" w:color="auto" w:fill="FFFFFF"/>
        <w:autoSpaceDE/>
        <w:autoSpaceDN/>
        <w:adjustRightInd/>
        <w:jc w:val="both"/>
        <w:rPr>
          <w:rFonts w:ascii="Times New Roman" w:eastAsia="Times New Roman" w:hAnsi="Times New Roman" w:cs="Times New Roman"/>
          <w:sz w:val="28"/>
          <w:szCs w:val="28"/>
          <w:lang w:eastAsia="ru-RU"/>
        </w:rPr>
      </w:pPr>
      <w:r w:rsidRPr="00D97568">
        <w:rPr>
          <w:rFonts w:ascii="Times New Roman" w:eastAsia="Times New Roman" w:hAnsi="Times New Roman" w:cs="Times New Roman"/>
          <w:sz w:val="28"/>
          <w:szCs w:val="28"/>
          <w:lang w:eastAsia="ru-RU"/>
        </w:rPr>
        <w:t> </w:t>
      </w:r>
    </w:p>
    <w:p w:rsidR="00B15A50" w:rsidRDefault="00B15A50" w:rsidP="00DE4B54">
      <w:pPr>
        <w:shd w:val="clear" w:color="auto" w:fill="FFFFFF"/>
        <w:autoSpaceDE/>
        <w:autoSpaceDN/>
        <w:adjustRightInd/>
        <w:jc w:val="both"/>
        <w:rPr>
          <w:rFonts w:ascii="Times New Roman" w:eastAsia="Times New Roman" w:hAnsi="Times New Roman" w:cs="Times New Roman"/>
          <w:sz w:val="28"/>
          <w:szCs w:val="28"/>
          <w:lang w:eastAsia="ru-RU"/>
        </w:rPr>
      </w:pPr>
    </w:p>
    <w:p w:rsidR="00B15A50" w:rsidRPr="00D97568" w:rsidRDefault="00B15A50" w:rsidP="00DE4B54">
      <w:pPr>
        <w:shd w:val="clear" w:color="auto" w:fill="FFFFFF"/>
        <w:autoSpaceDE/>
        <w:autoSpaceDN/>
        <w:adjustRightInd/>
        <w:jc w:val="both"/>
        <w:rPr>
          <w:rFonts w:ascii="Times New Roman" w:eastAsia="Times New Roman" w:hAnsi="Times New Roman" w:cs="Times New Roman"/>
          <w:sz w:val="21"/>
          <w:szCs w:val="21"/>
          <w:lang w:eastAsia="ru-RU"/>
        </w:rPr>
      </w:pPr>
    </w:p>
    <w:p w:rsidR="00A82E61" w:rsidRPr="00D97568" w:rsidRDefault="00A82E61" w:rsidP="0058619C">
      <w:pPr>
        <w:pStyle w:val="05"/>
      </w:pPr>
      <w:r w:rsidRPr="00D97568">
        <w:lastRenderedPageBreak/>
        <w:t xml:space="preserve">Таблица </w:t>
      </w:r>
      <w:bookmarkEnd w:id="72"/>
      <w:r w:rsidR="00B15A50">
        <w:t>33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116"/>
        <w:gridCol w:w="1199"/>
        <w:gridCol w:w="1446"/>
        <w:gridCol w:w="1092"/>
        <w:gridCol w:w="1634"/>
        <w:gridCol w:w="2119"/>
      </w:tblGrid>
      <w:tr w:rsidR="0026737A" w:rsidRPr="009D3C21" w:rsidTr="0058619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vertAlign w:val="superscript"/>
              </w:rPr>
            </w:pPr>
            <w:r w:rsidRPr="009D3C21">
              <w:rPr>
                <w:rFonts w:ascii="Times New Roman" w:hAnsi="Times New Roman" w:cs="Times New Roman"/>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Примечание</w:t>
            </w:r>
          </w:p>
        </w:tc>
      </w:tr>
      <w:tr w:rsidR="0026737A" w:rsidRPr="009D3C21" w:rsidTr="0058619C">
        <w:trPr>
          <w:tblHeader/>
        </w:trPr>
        <w:tc>
          <w:tcPr>
            <w:tcW w:w="0" w:type="auto"/>
            <w:vMerge/>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Торговый центр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280 (100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торговые центры местного значения с числом обслуживаемого населения:</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4-6 тыс. чел. – 0,4-0,6 га на объект,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6-10 тыс. чел. – 0,6-0,8 га на объект,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10-15 тыс. чел. – 0,8-1,1 га на объект,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15-20 тыс. чел. – 1,1-1,3 га на объект. </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Торговые центры сельских поселений с числом жителей:</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до 1 тыс. чел. – 0,1-0,2 га,</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1-3 тыс. чел. – 0,2-0,4 га,</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3-4 тыс. чел. – 0,4-0,6 га,</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5-6 тыс. чел. – 0,6-1,0 га,</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7-10 тыс. чел. – 1,0-1,2 га.</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p>
        </w:tc>
        <w:tc>
          <w:tcPr>
            <w:tcW w:w="0" w:type="auto"/>
            <w:vMerge w:val="restart"/>
            <w:tcBorders>
              <w:top w:val="nil"/>
              <w:lef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Радиус обслуживания предприятий торговли 500 м. </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jc w:val="both"/>
              <w:rPr>
                <w:rFonts w:ascii="Times New Roman" w:hAnsi="Times New Roman" w:cs="Times New Roman"/>
                <w:sz w:val="20"/>
                <w:szCs w:val="20"/>
              </w:rPr>
            </w:pPr>
            <w:r w:rsidRPr="009D3C21">
              <w:rPr>
                <w:rFonts w:ascii="Times New Roman" w:hAnsi="Times New Roman" w:cs="Times New Roman"/>
                <w:sz w:val="20"/>
                <w:szCs w:val="20"/>
              </w:rPr>
              <w:t>В поселках садоводческих товариществ продовольственные магазины предусматривать из расчета 80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 на 1000 человек.</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5-10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на 1 тыс. чел.</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В норму расчета магазинов непродовольственных товаров в городах входят комиссионные магазины из расчета 10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 на 1000 человек.</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На промышленных </w:t>
            </w:r>
            <w:r w:rsidRPr="009D3C21">
              <w:rPr>
                <w:rFonts w:ascii="Times New Roman" w:hAnsi="Times New Roman" w:cs="Times New Roman"/>
                <w:sz w:val="20"/>
                <w:szCs w:val="20"/>
              </w:rPr>
              <w:lastRenderedPageBreak/>
              <w:t>предприятиях и других местах приложения труда предусматривать пункты выдачи продовольственных заказов из расчета 1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нормируемой площади на 1 тыс. работающих: </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60 – при удаленном размещении промпредприятий от селитебной зоны; </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36 – при размещении у границ селитебной территории; </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24 – при размещении мест приложения труда в пределах селитебной территории (на площади магазинов и в отдельных объектах)</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 </w:t>
            </w:r>
          </w:p>
        </w:tc>
      </w:tr>
      <w:tr w:rsidR="0026737A" w:rsidRPr="009D3C21" w:rsidTr="00367B6F">
        <w:trPr>
          <w:trHeight w:val="3814"/>
        </w:trPr>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Магазин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100 (70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100</w:t>
            </w:r>
          </w:p>
        </w:tc>
        <w:tc>
          <w:tcPr>
            <w:tcW w:w="0" w:type="auto"/>
            <w:vMerge w:val="restart"/>
            <w:tcBorders>
              <w:top w:val="single" w:sz="4" w:space="0" w:color="auto"/>
              <w:left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Предприятия торговли (возможно встроенно-пристроенные),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до 250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 0,08 га на 100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250-650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 0,08-0,06 га на 100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650-1500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 </w:t>
            </w:r>
            <w:r w:rsidRPr="009D3C21">
              <w:rPr>
                <w:rFonts w:ascii="Times New Roman" w:hAnsi="Times New Roman" w:cs="Times New Roman"/>
                <w:sz w:val="20"/>
                <w:szCs w:val="20"/>
              </w:rPr>
              <w:lastRenderedPageBreak/>
              <w:t>0,06-0,04 га на 100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1500-3500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 0,04-0,02 га на 100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p w:rsidR="00A82E61" w:rsidRPr="009D3C21" w:rsidRDefault="00A82E61" w:rsidP="00E94AD5">
            <w:pPr>
              <w:suppressAutoHyphens/>
              <w:jc w:val="both"/>
              <w:rPr>
                <w:rFonts w:ascii="Times New Roman" w:hAnsi="Times New Roman" w:cs="Times New Roman"/>
                <w:sz w:val="20"/>
                <w:szCs w:val="20"/>
              </w:rPr>
            </w:pPr>
            <w:r w:rsidRPr="009D3C21">
              <w:rPr>
                <w:rFonts w:ascii="Times New Roman" w:hAnsi="Times New Roman" w:cs="Times New Roman"/>
                <w:sz w:val="20"/>
                <w:szCs w:val="20"/>
              </w:rPr>
              <w:t>свыше 3500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 0,02 га на 100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vMerge/>
            <w:tcBorders>
              <w:lef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lastRenderedPageBreak/>
              <w:t>Магазин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200</w:t>
            </w:r>
          </w:p>
        </w:tc>
        <w:tc>
          <w:tcPr>
            <w:tcW w:w="0" w:type="auto"/>
            <w:vMerge/>
            <w:tcBorders>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c>
          <w:tcPr>
            <w:tcW w:w="0" w:type="auto"/>
            <w:vMerge/>
            <w:tcBorders>
              <w:left w:val="single" w:sz="4" w:space="0" w:color="auto"/>
              <w:bottom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lastRenderedPageBreak/>
              <w:t>Магазин кулинарии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Рынок, ярмарка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Рынки – в соответствии с планом, предусматривающим организацию рынков на территории </w:t>
            </w:r>
            <w:r w:rsidR="00F45B86">
              <w:rPr>
                <w:rFonts w:ascii="Times New Roman" w:hAnsi="Times New Roman" w:cs="Times New Roman"/>
                <w:sz w:val="20"/>
                <w:szCs w:val="20"/>
              </w:rPr>
              <w:t>Оренбург</w:t>
            </w:r>
            <w:r w:rsidR="00CC308B" w:rsidRPr="009D3C21">
              <w:rPr>
                <w:rFonts w:ascii="Times New Roman" w:hAnsi="Times New Roman" w:cs="Times New Roman"/>
                <w:sz w:val="20"/>
                <w:szCs w:val="20"/>
              </w:rPr>
              <w:t>ской области</w:t>
            </w:r>
            <w:r w:rsidRPr="009D3C21">
              <w:rPr>
                <w:rFonts w:ascii="Times New Roman" w:hAnsi="Times New Roman" w:cs="Times New Roman"/>
                <w:sz w:val="20"/>
                <w:szCs w:val="20"/>
              </w:rPr>
              <w:t>.</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Рыночный комплекс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7-14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на 1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 рыночного комплекса</w:t>
            </w:r>
          </w:p>
        </w:tc>
        <w:tc>
          <w:tcPr>
            <w:tcW w:w="0" w:type="auto"/>
            <w:tcBorders>
              <w:top w:val="nil"/>
              <w:left w:val="single" w:sz="4" w:space="0" w:color="auto"/>
              <w:bottom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Рынки – в соответствии с планом, предусматривающим организацию рынков на территории </w:t>
            </w:r>
            <w:r w:rsidR="00F45B86">
              <w:rPr>
                <w:rFonts w:ascii="Times New Roman" w:hAnsi="Times New Roman" w:cs="Times New Roman"/>
                <w:sz w:val="20"/>
                <w:szCs w:val="20"/>
              </w:rPr>
              <w:t>Оренбург</w:t>
            </w:r>
            <w:r w:rsidR="00CC308B" w:rsidRPr="009D3C21">
              <w:rPr>
                <w:rFonts w:ascii="Times New Roman" w:hAnsi="Times New Roman" w:cs="Times New Roman"/>
                <w:sz w:val="20"/>
                <w:szCs w:val="20"/>
              </w:rPr>
              <w:t>ской области</w:t>
            </w:r>
            <w:r w:rsidRPr="009D3C21">
              <w:rPr>
                <w:rFonts w:ascii="Times New Roman" w:hAnsi="Times New Roman" w:cs="Times New Roman"/>
                <w:sz w:val="20"/>
                <w:szCs w:val="20"/>
              </w:rPr>
              <w:t>, 1 торговое место принимается в размере 6 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r>
      <w:tr w:rsidR="0026737A" w:rsidRPr="009D3C21"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lastRenderedPageBreak/>
              <w:t>База продовольственной и овощной продукции с мелкооптовой продажей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м</w:t>
            </w:r>
            <w:r w:rsidRPr="009D3C21">
              <w:rPr>
                <w:rFonts w:ascii="Times New Roman" w:hAnsi="Times New Roman" w:cs="Times New Roman"/>
                <w:sz w:val="20"/>
                <w:szCs w:val="20"/>
                <w:vertAlign w:val="superscript"/>
              </w:rPr>
              <w:t>2</w:t>
            </w:r>
            <w:r w:rsidRPr="009D3C21">
              <w:rPr>
                <w:rFonts w:ascii="Times New Roman" w:hAnsi="Times New Roman" w:cs="Times New Roman"/>
                <w:sz w:val="20"/>
                <w:szCs w:val="20"/>
              </w:rPr>
              <w:t xml:space="preserve"> торговой площади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A82E61" w:rsidRPr="009D3C21"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Предприятие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1 посадочное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jc w:val="center"/>
              <w:rPr>
                <w:rFonts w:ascii="Times New Roman" w:hAnsi="Times New Roman" w:cs="Times New Roman"/>
                <w:sz w:val="20"/>
                <w:szCs w:val="20"/>
              </w:rPr>
            </w:pPr>
            <w:r w:rsidRPr="009D3C21">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при числе посадочных мест: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до 50 мест – 0,2-0,25 га на 100 мест,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50-150 мест – 0,15-0,2 га на 100 мест,</w:t>
            </w: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свыше 150 мест – 0,1 га на 100 мест</w:t>
            </w:r>
          </w:p>
        </w:tc>
        <w:tc>
          <w:tcPr>
            <w:tcW w:w="0" w:type="auto"/>
            <w:tcBorders>
              <w:top w:val="nil"/>
              <w:left w:val="single" w:sz="4" w:space="0" w:color="auto"/>
              <w:bottom w:val="single" w:sz="4" w:space="0" w:color="auto"/>
            </w:tcBorders>
            <w:shd w:val="clear" w:color="auto" w:fill="auto"/>
          </w:tcPr>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расчет сети предприятий общественного питания принимать с учетом временного населения.</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w:t>
            </w:r>
          </w:p>
          <w:p w:rsidR="00A82E61" w:rsidRPr="009D3C21" w:rsidRDefault="00A82E61" w:rsidP="00E94AD5">
            <w:pPr>
              <w:suppressAutoHyphens/>
              <w:rPr>
                <w:rFonts w:ascii="Times New Roman" w:hAnsi="Times New Roman" w:cs="Times New Roman"/>
                <w:sz w:val="20"/>
                <w:szCs w:val="20"/>
              </w:rPr>
            </w:pPr>
          </w:p>
          <w:p w:rsidR="00A82E61" w:rsidRPr="009D3C21"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A82E61" w:rsidRPr="009D3C21" w:rsidRDefault="00A82E61" w:rsidP="00E94AD5">
            <w:pPr>
              <w:suppressAutoHyphens/>
              <w:rPr>
                <w:rFonts w:ascii="Times New Roman" w:hAnsi="Times New Roman" w:cs="Times New Roman"/>
                <w:sz w:val="20"/>
                <w:szCs w:val="20"/>
              </w:rPr>
            </w:pPr>
          </w:p>
          <w:p w:rsidR="00A82E61" w:rsidRPr="00D97568" w:rsidRDefault="00A82E61" w:rsidP="00E94AD5">
            <w:pPr>
              <w:suppressAutoHyphens/>
              <w:rPr>
                <w:rFonts w:ascii="Times New Roman" w:hAnsi="Times New Roman" w:cs="Times New Roman"/>
                <w:sz w:val="20"/>
                <w:szCs w:val="20"/>
              </w:rPr>
            </w:pPr>
            <w:r w:rsidRPr="009D3C21">
              <w:rPr>
                <w:rFonts w:ascii="Times New Roman" w:hAnsi="Times New Roman" w:cs="Times New Roman"/>
                <w:sz w:val="20"/>
                <w:szCs w:val="20"/>
              </w:rPr>
              <w:t xml:space="preserve">Заготовочные предприятия общественного питания рассчитываются по норме – 300 кг в сутки на 1 тыс. чел. Для зон массового отдыха населения следует учитывать нормы предприятий общественного питания: 1,1-1,8 места </w:t>
            </w:r>
            <w:r w:rsidRPr="009D3C21">
              <w:rPr>
                <w:rFonts w:ascii="Times New Roman" w:hAnsi="Times New Roman" w:cs="Times New Roman"/>
                <w:sz w:val="20"/>
                <w:szCs w:val="20"/>
              </w:rPr>
              <w:lastRenderedPageBreak/>
              <w:t>на 1 тыс. чел.</w:t>
            </w:r>
          </w:p>
        </w:tc>
      </w:tr>
    </w:tbl>
    <w:p w:rsidR="00A82E61" w:rsidRPr="00D97568" w:rsidRDefault="00A82E61" w:rsidP="00E94AD5">
      <w:pPr>
        <w:pStyle w:val="01"/>
      </w:pPr>
    </w:p>
    <w:p w:rsidR="00A82E61" w:rsidRPr="00D97568" w:rsidRDefault="00A82E61" w:rsidP="000E0C11">
      <w:pPr>
        <w:pStyle w:val="01"/>
        <w:tabs>
          <w:tab w:val="left" w:pos="1134"/>
        </w:tabs>
        <w:ind w:firstLine="709"/>
      </w:pPr>
      <w:r w:rsidRPr="00D97568">
        <w:t>3.</w:t>
      </w:r>
      <w:r w:rsidR="00561524" w:rsidRPr="00D97568">
        <w:t>6</w:t>
      </w:r>
      <w:r w:rsidRPr="00D97568">
        <w:t>.</w:t>
      </w:r>
      <w:r w:rsidR="00B10766" w:rsidRPr="00D97568">
        <w:t>4</w:t>
      </w:r>
      <w:r w:rsidRPr="00D97568">
        <w:t xml:space="preserve">. Радиус обслуживания предприятий торговли 500 м. </w:t>
      </w:r>
    </w:p>
    <w:p w:rsidR="00A82E61" w:rsidRPr="00D97568" w:rsidRDefault="00A82E61" w:rsidP="000E0C11">
      <w:pPr>
        <w:pStyle w:val="09"/>
        <w:tabs>
          <w:tab w:val="left" w:pos="1134"/>
        </w:tabs>
        <w:ind w:firstLine="709"/>
        <w:rPr>
          <w:lang w:val="ru-RU"/>
        </w:rPr>
      </w:pPr>
      <w:bookmarkStart w:id="73" w:name="_Toc469648742"/>
      <w:r w:rsidRPr="00D97568">
        <w:rPr>
          <w:lang w:val="ru-RU"/>
        </w:rPr>
        <w:t>3.</w:t>
      </w:r>
      <w:r w:rsidR="00561524" w:rsidRPr="00D97568">
        <w:rPr>
          <w:lang w:val="ru-RU"/>
        </w:rPr>
        <w:t>7</w:t>
      </w:r>
      <w:r w:rsidRPr="00D97568">
        <w:rPr>
          <w:lang w:val="ru-RU"/>
        </w:rPr>
        <w:t>. Нормативы обеспеченности объектами культуры</w:t>
      </w:r>
      <w:bookmarkEnd w:id="73"/>
      <w:r w:rsidRPr="00D97568">
        <w:rPr>
          <w:lang w:val="ru-RU"/>
        </w:rPr>
        <w:t xml:space="preserve"> </w:t>
      </w:r>
    </w:p>
    <w:p w:rsidR="00A82E61" w:rsidRDefault="00B85297" w:rsidP="000E0C11">
      <w:pPr>
        <w:pStyle w:val="01"/>
        <w:tabs>
          <w:tab w:val="left" w:pos="1134"/>
        </w:tabs>
        <w:ind w:firstLine="709"/>
      </w:pPr>
      <w:r w:rsidRPr="00D97568">
        <w:t xml:space="preserve">3.7.1. Нормативы обеспеченности объектами культуры (количество мест на 1 тысячу человек) представлены в Таблице </w:t>
      </w:r>
      <w:r w:rsidR="00B15A50">
        <w:t>34</w:t>
      </w:r>
      <w:r w:rsidRPr="00D97568">
        <w:t>.</w:t>
      </w:r>
    </w:p>
    <w:p w:rsidR="00A82E61" w:rsidRPr="00D97568" w:rsidRDefault="00A82E61" w:rsidP="00E94AD5">
      <w:pPr>
        <w:pStyle w:val="05"/>
      </w:pPr>
      <w:bookmarkStart w:id="74" w:name="_Ref450146665"/>
      <w:r w:rsidRPr="00D97568">
        <w:t xml:space="preserve">Таблица </w:t>
      </w:r>
      <w:bookmarkEnd w:id="74"/>
      <w:r w:rsidR="00B15A50">
        <w:t>34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62"/>
        <w:gridCol w:w="1426"/>
        <w:gridCol w:w="836"/>
        <w:gridCol w:w="1367"/>
        <w:gridCol w:w="1734"/>
        <w:gridCol w:w="2481"/>
      </w:tblGrid>
      <w:tr w:rsidR="0026737A" w:rsidRPr="00A44E92" w:rsidTr="00520F04">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vertAlign w:val="superscript"/>
              </w:rPr>
            </w:pPr>
            <w:r w:rsidRPr="00A44E92">
              <w:rPr>
                <w:rFonts w:ascii="Times New Roman" w:hAnsi="Times New Roman" w:cs="Times New Roman"/>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Примечание</w:t>
            </w:r>
          </w:p>
        </w:tc>
      </w:tr>
      <w:tr w:rsidR="0026737A" w:rsidRPr="00A44E92" w:rsidTr="00520F04">
        <w:trPr>
          <w:tblHeader/>
        </w:trPr>
        <w:tc>
          <w:tcPr>
            <w:tcW w:w="0" w:type="auto"/>
            <w:vMerge/>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Помещения для культурно-массовой, воспитательной работы, досуга и любительской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 Допускаются встроенные</w:t>
            </w:r>
          </w:p>
        </w:tc>
        <w:tc>
          <w:tcPr>
            <w:tcW w:w="0" w:type="auto"/>
            <w:tcBorders>
              <w:top w:val="nil"/>
              <w:left w:val="single" w:sz="4" w:space="0" w:color="auto"/>
              <w:bottom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Танцевальные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 xml:space="preserve">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40-50%. Вместимость и размеры земельных участков планетариев, выставочных залов и музеев определяются заданием на проектирование. </w:t>
            </w:r>
          </w:p>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 xml:space="preserve">В сельских поселениях с числом жителей не менее 10 тыс. чел. необходимо предусматривать кинотеатры. </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Клубы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Кинотеатры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Концертные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Цирки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Лектории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Видеозалы, залы аттракционов и детских игровых автоматов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Универсальные спортивно-зрелищные залы, в том числе с искусственным льдом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vMerge w:val="restart"/>
            <w:tcBorders>
              <w:top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Городские массовые библиотеки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тыс. единиц хранения / 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4 / 2</w:t>
            </w:r>
          </w:p>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 xml:space="preserve">Для научных, универсальных и специализированных библиотек – по заданию на </w:t>
            </w:r>
            <w:r w:rsidRPr="00A44E92">
              <w:rPr>
                <w:rFonts w:ascii="Times New Roman" w:hAnsi="Times New Roman" w:cs="Times New Roman"/>
                <w:sz w:val="20"/>
                <w:szCs w:val="20"/>
              </w:rPr>
              <w:lastRenderedPageBreak/>
              <w:t>проектирование</w:t>
            </w:r>
          </w:p>
        </w:tc>
        <w:tc>
          <w:tcPr>
            <w:tcW w:w="0" w:type="auto"/>
            <w:vMerge w:val="restart"/>
            <w:tcBorders>
              <w:top w:val="single" w:sz="4" w:space="0" w:color="auto"/>
              <w:left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lastRenderedPageBreak/>
              <w:t>по заданию на проектирование</w:t>
            </w:r>
          </w:p>
        </w:tc>
        <w:tc>
          <w:tcPr>
            <w:tcW w:w="0" w:type="auto"/>
            <w:vMerge w:val="restart"/>
            <w:tcBorders>
              <w:top w:val="single" w:sz="4" w:space="0" w:color="auto"/>
              <w:left w:val="single" w:sz="4" w:space="0" w:color="auto"/>
              <w:bottom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массовые библиотеки 1 объект на жилой район. Детские библиотеки 1 объект на 4-7 тыс. учащихся и дошкольников</w:t>
            </w:r>
          </w:p>
        </w:tc>
      </w:tr>
      <w:tr w:rsidR="0026737A" w:rsidRPr="00A44E92" w:rsidTr="00367B6F">
        <w:tc>
          <w:tcPr>
            <w:tcW w:w="0" w:type="auto"/>
            <w:vMerge/>
            <w:tcBorders>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vMerge/>
            <w:tcBorders>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Дополнительно в центральной городской библиотеке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тыс. единиц хранения /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0,2 /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Клубы сельских поселений,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меньшую вместимость клубов и библиотек следует принимать для больших поселений</w:t>
            </w:r>
          </w:p>
        </w:tc>
      </w:tr>
      <w:tr w:rsidR="0026737A" w:rsidRPr="00A44E92" w:rsidTr="00367B6F">
        <w:tc>
          <w:tcPr>
            <w:tcW w:w="0" w:type="auto"/>
            <w:tcBorders>
              <w:top w:val="nil"/>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0,2-1</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500-300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nil"/>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1-3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300-230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nil"/>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3-5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230-190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nil"/>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5-10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190-140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rPr>
          <w:trHeight w:val="470"/>
        </w:trPr>
        <w:tc>
          <w:tcPr>
            <w:tcW w:w="0" w:type="auto"/>
            <w:tcBorders>
              <w:top w:val="single" w:sz="4" w:space="0" w:color="auto"/>
              <w:left w:val="single" w:sz="4" w:space="0" w:color="auto"/>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Сельские массовые библиотеки,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тыс. единиц хранения / 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зона обслуживания в пределах 30-минутной доступности</w:t>
            </w:r>
          </w:p>
        </w:tc>
      </w:tr>
      <w:tr w:rsidR="0026737A" w:rsidRPr="00A44E92" w:rsidTr="00367B6F">
        <w:tc>
          <w:tcPr>
            <w:tcW w:w="0" w:type="auto"/>
            <w:tcBorders>
              <w:top w:val="nil"/>
              <w:left w:val="single" w:sz="4" w:space="0" w:color="auto"/>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1-2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6-7,5 / 5-6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A44E92" w:rsidTr="00367B6F">
        <w:tc>
          <w:tcPr>
            <w:tcW w:w="0" w:type="auto"/>
            <w:tcBorders>
              <w:top w:val="nil"/>
              <w:left w:val="single" w:sz="4" w:space="0" w:color="auto"/>
              <w:bottom w:val="nil"/>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2-5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A82E61" w:rsidRPr="00A44E92"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5-6 / 4-5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r>
      <w:tr w:rsidR="0026737A" w:rsidRPr="00D97568" w:rsidTr="00367B6F">
        <w:tc>
          <w:tcPr>
            <w:tcW w:w="0" w:type="auto"/>
            <w:tcBorders>
              <w:top w:val="nil"/>
              <w:left w:val="single" w:sz="4" w:space="0" w:color="auto"/>
              <w:bottom w:val="single" w:sz="4" w:space="0" w:color="auto"/>
              <w:right w:val="single" w:sz="4" w:space="0" w:color="auto"/>
            </w:tcBorders>
            <w:shd w:val="clear" w:color="auto" w:fill="auto"/>
          </w:tcPr>
          <w:p w:rsidR="00A82E61" w:rsidRPr="00A44E92" w:rsidRDefault="00A82E61" w:rsidP="00E94AD5">
            <w:pPr>
              <w:suppressAutoHyphens/>
              <w:rPr>
                <w:rFonts w:ascii="Times New Roman" w:hAnsi="Times New Roman" w:cs="Times New Roman"/>
                <w:sz w:val="20"/>
                <w:szCs w:val="20"/>
              </w:rPr>
            </w:pPr>
            <w:r w:rsidRPr="00A44E92">
              <w:rPr>
                <w:rFonts w:ascii="Times New Roman" w:hAnsi="Times New Roman" w:cs="Times New Roman"/>
                <w:sz w:val="20"/>
                <w:szCs w:val="20"/>
              </w:rPr>
              <w:t>5-10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A44E92" w:rsidRDefault="00A82E61" w:rsidP="00E94AD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4,5-5 / 3-4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A82E61" w:rsidRPr="00D97568" w:rsidRDefault="00A82E61" w:rsidP="00E94AD5">
            <w:pPr>
              <w:suppressAutoHyphens/>
              <w:jc w:val="both"/>
              <w:rPr>
                <w:rFonts w:ascii="Times New Roman" w:hAnsi="Times New Roman" w:cs="Times New Roman"/>
                <w:sz w:val="20"/>
                <w:szCs w:val="20"/>
              </w:rPr>
            </w:pPr>
          </w:p>
        </w:tc>
      </w:tr>
    </w:tbl>
    <w:p w:rsidR="00A82E61" w:rsidRPr="00D97568" w:rsidRDefault="00561524" w:rsidP="000E0C11">
      <w:pPr>
        <w:pStyle w:val="09"/>
        <w:ind w:firstLine="709"/>
        <w:rPr>
          <w:lang w:val="ru-RU"/>
        </w:rPr>
      </w:pPr>
      <w:bookmarkStart w:id="75" w:name="_Toc469648743"/>
      <w:r w:rsidRPr="00D97568">
        <w:rPr>
          <w:lang w:val="ru-RU"/>
        </w:rPr>
        <w:t xml:space="preserve">3.8. </w:t>
      </w:r>
      <w:r w:rsidR="00A82E61" w:rsidRPr="00D97568">
        <w:rPr>
          <w:lang w:val="ru-RU"/>
        </w:rPr>
        <w:t>Норм</w:t>
      </w:r>
      <w:r w:rsidRPr="00D97568">
        <w:rPr>
          <w:lang w:val="ru-RU"/>
        </w:rPr>
        <w:t>ативы</w:t>
      </w:r>
      <w:r w:rsidR="00A82E61" w:rsidRPr="00D97568">
        <w:rPr>
          <w:lang w:val="ru-RU"/>
        </w:rPr>
        <w:t xml:space="preserve"> обеспеченности </w:t>
      </w:r>
      <w:r w:rsidRPr="00D97568">
        <w:rPr>
          <w:lang w:val="ru-RU"/>
        </w:rPr>
        <w:t xml:space="preserve">объектами коммунально-бытового назначения </w:t>
      </w:r>
      <w:r w:rsidR="00A82E61" w:rsidRPr="00D97568">
        <w:rPr>
          <w:lang w:val="ru-RU"/>
        </w:rPr>
        <w:t>и размер их земельного участка</w:t>
      </w:r>
      <w:bookmarkEnd w:id="75"/>
    </w:p>
    <w:p w:rsidR="00520F04" w:rsidRPr="00D97568" w:rsidRDefault="00520F04" w:rsidP="00520F04">
      <w:pPr>
        <w:pStyle w:val="05"/>
      </w:pPr>
      <w:r w:rsidRPr="00D97568">
        <w:t xml:space="preserve">Таблица </w:t>
      </w:r>
      <w:r w:rsidR="00B15A50">
        <w:t>35</w:t>
      </w:r>
    </w:p>
    <w:tbl>
      <w:tblPr>
        <w:tblW w:w="9894" w:type="dxa"/>
        <w:tblInd w:w="-5" w:type="dxa"/>
        <w:tblLayout w:type="fixed"/>
        <w:tblLook w:val="0000"/>
      </w:tblPr>
      <w:tblGrid>
        <w:gridCol w:w="1956"/>
        <w:gridCol w:w="1559"/>
        <w:gridCol w:w="1560"/>
        <w:gridCol w:w="2409"/>
        <w:gridCol w:w="2410"/>
      </w:tblGrid>
      <w:tr w:rsidR="00A82E61" w:rsidRPr="00A44E92" w:rsidTr="00520F04">
        <w:trPr>
          <w:trHeight w:val="629"/>
        </w:trPr>
        <w:tc>
          <w:tcPr>
            <w:tcW w:w="1956"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Учреждение</w:t>
            </w:r>
          </w:p>
        </w:tc>
        <w:tc>
          <w:tcPr>
            <w:tcW w:w="1559" w:type="dxa"/>
            <w:tcBorders>
              <w:top w:val="single" w:sz="4" w:space="0" w:color="000000"/>
              <w:left w:val="single" w:sz="4" w:space="0" w:color="000000"/>
              <w:bottom w:val="single" w:sz="4" w:space="0" w:color="000000"/>
            </w:tcBorders>
            <w:vAlign w:val="center"/>
          </w:tcPr>
          <w:p w:rsidR="00A82E61" w:rsidRPr="00A44E92" w:rsidRDefault="00A82E61" w:rsidP="00520F04">
            <w:pPr>
              <w:snapToGrid w:val="0"/>
              <w:ind w:right="-108"/>
              <w:jc w:val="center"/>
              <w:rPr>
                <w:rFonts w:ascii="Times New Roman" w:hAnsi="Times New Roman" w:cs="Times New Roman"/>
                <w:sz w:val="20"/>
                <w:szCs w:val="20"/>
              </w:rPr>
            </w:pPr>
            <w:r w:rsidRPr="00A44E92">
              <w:rPr>
                <w:rFonts w:ascii="Times New Roman" w:hAnsi="Times New Roman" w:cs="Times New Roman"/>
                <w:sz w:val="20"/>
                <w:szCs w:val="20"/>
              </w:rPr>
              <w:t>Норма обеспеченности</w:t>
            </w:r>
          </w:p>
        </w:tc>
        <w:tc>
          <w:tcPr>
            <w:tcW w:w="1560"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Единица измерения</w:t>
            </w:r>
          </w:p>
        </w:tc>
        <w:tc>
          <w:tcPr>
            <w:tcW w:w="240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Примечание</w:t>
            </w:r>
          </w:p>
        </w:tc>
      </w:tr>
      <w:tr w:rsidR="00A82E61" w:rsidRPr="00A44E92" w:rsidTr="006D4C22">
        <w:tc>
          <w:tcPr>
            <w:tcW w:w="1956" w:type="dxa"/>
            <w:tcBorders>
              <w:top w:val="single" w:sz="4" w:space="0" w:color="000000"/>
              <w:left w:val="single" w:sz="4" w:space="0" w:color="000000"/>
              <w:bottom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 xml:space="preserve">Гостиницы </w:t>
            </w:r>
          </w:p>
        </w:tc>
        <w:tc>
          <w:tcPr>
            <w:tcW w:w="155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3</w:t>
            </w:r>
          </w:p>
        </w:tc>
        <w:tc>
          <w:tcPr>
            <w:tcW w:w="1560"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кол. мест на 1 тыс. чел.</w:t>
            </w:r>
          </w:p>
        </w:tc>
        <w:tc>
          <w:tcPr>
            <w:tcW w:w="2409" w:type="dxa"/>
            <w:tcBorders>
              <w:top w:val="single" w:sz="4" w:space="0" w:color="000000"/>
              <w:left w:val="single" w:sz="4" w:space="0" w:color="000000"/>
              <w:bottom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одно место при числе мест гостиницы:</w:t>
            </w:r>
          </w:p>
          <w:p w:rsidR="00A82E61" w:rsidRPr="00A44E92" w:rsidRDefault="00A82E61" w:rsidP="00E94AD5">
            <w:pPr>
              <w:rPr>
                <w:rFonts w:ascii="Times New Roman" w:hAnsi="Times New Roman" w:cs="Times New Roman"/>
                <w:sz w:val="20"/>
                <w:szCs w:val="20"/>
              </w:rPr>
            </w:pPr>
            <w:r w:rsidRPr="00A44E92">
              <w:rPr>
                <w:rFonts w:ascii="Times New Roman" w:hAnsi="Times New Roman" w:cs="Times New Roman"/>
                <w:sz w:val="20"/>
                <w:szCs w:val="20"/>
              </w:rPr>
              <w:t>от 25 до 100 – 55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w:t>
            </w:r>
          </w:p>
          <w:p w:rsidR="00A82E61" w:rsidRPr="00A44E92" w:rsidRDefault="00A82E61" w:rsidP="00E94AD5">
            <w:pPr>
              <w:rPr>
                <w:rFonts w:ascii="Times New Roman" w:hAnsi="Times New Roman" w:cs="Times New Roman"/>
                <w:sz w:val="20"/>
                <w:szCs w:val="20"/>
              </w:rPr>
            </w:pPr>
            <w:r w:rsidRPr="00A44E92">
              <w:rPr>
                <w:rFonts w:ascii="Times New Roman" w:hAnsi="Times New Roman" w:cs="Times New Roman"/>
                <w:sz w:val="20"/>
                <w:szCs w:val="20"/>
              </w:rPr>
              <w:t>св. 100 – 30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A82E61" w:rsidRPr="00A44E92" w:rsidRDefault="00A82E61" w:rsidP="00E94AD5">
            <w:pPr>
              <w:snapToGrid w:val="0"/>
              <w:rPr>
                <w:rFonts w:ascii="Times New Roman" w:hAnsi="Times New Roman" w:cs="Times New Roman"/>
                <w:sz w:val="20"/>
                <w:szCs w:val="20"/>
              </w:rPr>
            </w:pPr>
          </w:p>
        </w:tc>
      </w:tr>
      <w:tr w:rsidR="00A82E61" w:rsidRPr="00A44E92" w:rsidTr="006D4C22">
        <w:tc>
          <w:tcPr>
            <w:tcW w:w="1956" w:type="dxa"/>
            <w:tcBorders>
              <w:top w:val="single" w:sz="4" w:space="0" w:color="000000"/>
              <w:left w:val="single" w:sz="4" w:space="0" w:color="000000"/>
              <w:bottom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Жилищно-эксплуатационные организации</w:t>
            </w:r>
          </w:p>
        </w:tc>
        <w:tc>
          <w:tcPr>
            <w:tcW w:w="155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кол. объектов на 20 тыс. чел.</w:t>
            </w:r>
          </w:p>
        </w:tc>
        <w:tc>
          <w:tcPr>
            <w:tcW w:w="240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0,3 га на 1 объект</w:t>
            </w:r>
          </w:p>
        </w:tc>
        <w:tc>
          <w:tcPr>
            <w:tcW w:w="2410" w:type="dxa"/>
            <w:tcBorders>
              <w:top w:val="single" w:sz="4" w:space="0" w:color="000000"/>
              <w:left w:val="single" w:sz="4" w:space="0" w:color="000000"/>
              <w:bottom w:val="single" w:sz="4" w:space="0" w:color="000000"/>
              <w:right w:val="single" w:sz="4" w:space="0" w:color="000000"/>
            </w:tcBorders>
          </w:tcPr>
          <w:p w:rsidR="00A82E61" w:rsidRPr="00A44E92" w:rsidRDefault="00A82E61" w:rsidP="00E94AD5">
            <w:pPr>
              <w:snapToGrid w:val="0"/>
              <w:rPr>
                <w:rFonts w:ascii="Times New Roman" w:hAnsi="Times New Roman" w:cs="Times New Roman"/>
                <w:sz w:val="20"/>
                <w:szCs w:val="20"/>
              </w:rPr>
            </w:pPr>
          </w:p>
        </w:tc>
      </w:tr>
      <w:tr w:rsidR="00A82E61" w:rsidRPr="00A44E92" w:rsidTr="006D4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56" w:type="dxa"/>
          </w:tcPr>
          <w:p w:rsidR="00A82E61" w:rsidRPr="00A44E92" w:rsidRDefault="00A82E61" w:rsidP="00E94AD5">
            <w:pPr>
              <w:rPr>
                <w:rFonts w:ascii="Times New Roman" w:hAnsi="Times New Roman" w:cs="Times New Roman"/>
                <w:sz w:val="20"/>
                <w:szCs w:val="20"/>
              </w:rPr>
            </w:pPr>
            <w:r w:rsidRPr="00A44E92">
              <w:rPr>
                <w:rFonts w:ascii="Times New Roman" w:hAnsi="Times New Roman" w:cs="Times New Roman"/>
                <w:sz w:val="20"/>
                <w:szCs w:val="20"/>
              </w:rPr>
              <w:t>Пункты приема вторичного сырья</w:t>
            </w:r>
          </w:p>
        </w:tc>
        <w:tc>
          <w:tcPr>
            <w:tcW w:w="1559" w:type="dxa"/>
            <w:vAlign w:val="center"/>
          </w:tcPr>
          <w:p w:rsidR="00A82E61" w:rsidRPr="00A44E92" w:rsidRDefault="00A82E61" w:rsidP="00E94AD5">
            <w:pPr>
              <w:jc w:val="center"/>
              <w:rPr>
                <w:rFonts w:ascii="Times New Roman" w:hAnsi="Times New Roman" w:cs="Times New Roman"/>
                <w:sz w:val="20"/>
                <w:szCs w:val="20"/>
              </w:rPr>
            </w:pPr>
            <w:r w:rsidRPr="00A44E92">
              <w:rPr>
                <w:rFonts w:ascii="Times New Roman" w:hAnsi="Times New Roman" w:cs="Times New Roman"/>
                <w:sz w:val="20"/>
                <w:szCs w:val="20"/>
              </w:rPr>
              <w:t>1</w:t>
            </w:r>
          </w:p>
        </w:tc>
        <w:tc>
          <w:tcPr>
            <w:tcW w:w="1560" w:type="dxa"/>
            <w:vAlign w:val="center"/>
          </w:tcPr>
          <w:p w:rsidR="00A82E61" w:rsidRPr="00A44E92" w:rsidRDefault="00A82E61" w:rsidP="00E94AD5">
            <w:pPr>
              <w:rPr>
                <w:rFonts w:ascii="Times New Roman" w:hAnsi="Times New Roman" w:cs="Times New Roman"/>
                <w:sz w:val="20"/>
                <w:szCs w:val="20"/>
              </w:rPr>
            </w:pPr>
            <w:r w:rsidRPr="00A44E92">
              <w:rPr>
                <w:rFonts w:ascii="Times New Roman" w:hAnsi="Times New Roman" w:cs="Times New Roman"/>
                <w:sz w:val="20"/>
                <w:szCs w:val="20"/>
              </w:rPr>
              <w:t>кол. объектов на 20 тыс. чел.</w:t>
            </w:r>
          </w:p>
        </w:tc>
        <w:tc>
          <w:tcPr>
            <w:tcW w:w="2409" w:type="dxa"/>
            <w:vAlign w:val="center"/>
          </w:tcPr>
          <w:p w:rsidR="00A82E61" w:rsidRPr="00A44E92" w:rsidRDefault="00A82E61" w:rsidP="00E94AD5">
            <w:pPr>
              <w:jc w:val="center"/>
              <w:rPr>
                <w:rFonts w:ascii="Times New Roman" w:hAnsi="Times New Roman" w:cs="Times New Roman"/>
                <w:sz w:val="20"/>
                <w:szCs w:val="20"/>
              </w:rPr>
            </w:pPr>
            <w:r w:rsidRPr="00A44E92">
              <w:rPr>
                <w:rFonts w:ascii="Times New Roman" w:hAnsi="Times New Roman" w:cs="Times New Roman"/>
                <w:sz w:val="20"/>
                <w:szCs w:val="20"/>
              </w:rPr>
              <w:t>0,01 га на 1 объект</w:t>
            </w:r>
          </w:p>
        </w:tc>
        <w:tc>
          <w:tcPr>
            <w:tcW w:w="2410" w:type="dxa"/>
          </w:tcPr>
          <w:p w:rsidR="00A82E61" w:rsidRPr="00A44E92" w:rsidRDefault="00A82E61" w:rsidP="00E94AD5">
            <w:pPr>
              <w:rPr>
                <w:rFonts w:ascii="Times New Roman" w:hAnsi="Times New Roman" w:cs="Times New Roman"/>
                <w:sz w:val="20"/>
                <w:szCs w:val="20"/>
              </w:rPr>
            </w:pPr>
          </w:p>
        </w:tc>
      </w:tr>
      <w:tr w:rsidR="00A82E61" w:rsidRPr="00A44E92" w:rsidTr="006D4C22">
        <w:tc>
          <w:tcPr>
            <w:tcW w:w="1956" w:type="dxa"/>
            <w:tcBorders>
              <w:top w:val="single" w:sz="4" w:space="0" w:color="000000"/>
              <w:left w:val="single" w:sz="4" w:space="0" w:color="000000"/>
              <w:bottom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Пожарные депо</w:t>
            </w:r>
          </w:p>
        </w:tc>
        <w:tc>
          <w:tcPr>
            <w:tcW w:w="155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 xml:space="preserve">кол. </w:t>
            </w:r>
            <w:proofErr w:type="spellStart"/>
            <w:r w:rsidRPr="00A44E92">
              <w:rPr>
                <w:rFonts w:ascii="Times New Roman" w:hAnsi="Times New Roman" w:cs="Times New Roman"/>
                <w:sz w:val="20"/>
                <w:szCs w:val="20"/>
              </w:rPr>
              <w:t>пож</w:t>
            </w:r>
            <w:proofErr w:type="spellEnd"/>
            <w:r w:rsidRPr="00A44E92">
              <w:rPr>
                <w:rFonts w:ascii="Times New Roman" w:hAnsi="Times New Roman" w:cs="Times New Roman"/>
                <w:sz w:val="20"/>
                <w:szCs w:val="20"/>
              </w:rPr>
              <w:t>. машин на 1 тыс. чел.</w:t>
            </w:r>
          </w:p>
        </w:tc>
        <w:tc>
          <w:tcPr>
            <w:tcW w:w="240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0,5-2 га на объект</w:t>
            </w:r>
          </w:p>
        </w:tc>
        <w:tc>
          <w:tcPr>
            <w:tcW w:w="2410" w:type="dxa"/>
            <w:tcBorders>
              <w:top w:val="single" w:sz="4" w:space="0" w:color="000000"/>
              <w:left w:val="single" w:sz="4" w:space="0" w:color="000000"/>
              <w:bottom w:val="single" w:sz="4" w:space="0" w:color="000000"/>
              <w:right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 xml:space="preserve">Количество </w:t>
            </w:r>
            <w:proofErr w:type="spellStart"/>
            <w:r w:rsidRPr="00A44E92">
              <w:rPr>
                <w:rFonts w:ascii="Times New Roman" w:hAnsi="Times New Roman" w:cs="Times New Roman"/>
                <w:sz w:val="20"/>
                <w:szCs w:val="20"/>
              </w:rPr>
              <w:t>пож</w:t>
            </w:r>
            <w:proofErr w:type="spellEnd"/>
            <w:r w:rsidRPr="00A44E92">
              <w:rPr>
                <w:rFonts w:ascii="Times New Roman" w:hAnsi="Times New Roman" w:cs="Times New Roman"/>
                <w:sz w:val="20"/>
                <w:szCs w:val="20"/>
              </w:rPr>
              <w:t>. машин зависит от размера территории населенного пункта или их групп</w:t>
            </w:r>
          </w:p>
        </w:tc>
      </w:tr>
      <w:tr w:rsidR="00A82E61" w:rsidRPr="00D97568" w:rsidTr="006D4C22">
        <w:tc>
          <w:tcPr>
            <w:tcW w:w="1956" w:type="dxa"/>
            <w:tcBorders>
              <w:top w:val="single" w:sz="4" w:space="0" w:color="000000"/>
              <w:left w:val="single" w:sz="4" w:space="0" w:color="000000"/>
              <w:bottom w:val="single" w:sz="4" w:space="0" w:color="000000"/>
            </w:tcBorders>
          </w:tcPr>
          <w:p w:rsidR="00A82E61" w:rsidRPr="00A44E92"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Кладбища традиционного захоронения и крематории</w:t>
            </w:r>
          </w:p>
        </w:tc>
        <w:tc>
          <w:tcPr>
            <w:tcW w:w="155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w:t>
            </w:r>
          </w:p>
        </w:tc>
        <w:tc>
          <w:tcPr>
            <w:tcW w:w="1560"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 xml:space="preserve">га </w:t>
            </w:r>
          </w:p>
        </w:tc>
        <w:tc>
          <w:tcPr>
            <w:tcW w:w="2409" w:type="dxa"/>
            <w:tcBorders>
              <w:top w:val="single" w:sz="4" w:space="0" w:color="000000"/>
              <w:left w:val="single" w:sz="4" w:space="0" w:color="000000"/>
              <w:bottom w:val="single" w:sz="4" w:space="0" w:color="000000"/>
            </w:tcBorders>
            <w:vAlign w:val="center"/>
          </w:tcPr>
          <w:p w:rsidR="00A82E61" w:rsidRPr="00A44E92" w:rsidRDefault="00A82E61" w:rsidP="00E94AD5">
            <w:pPr>
              <w:snapToGrid w:val="0"/>
              <w:jc w:val="center"/>
              <w:rPr>
                <w:rFonts w:ascii="Times New Roman" w:hAnsi="Times New Roman" w:cs="Times New Roman"/>
                <w:sz w:val="20"/>
                <w:szCs w:val="20"/>
              </w:rPr>
            </w:pPr>
            <w:r w:rsidRPr="00A44E92">
              <w:rPr>
                <w:rFonts w:ascii="Times New Roman" w:hAnsi="Times New Roman" w:cs="Times New Roman"/>
                <w:sz w:val="20"/>
                <w:szCs w:val="20"/>
              </w:rPr>
              <w:t xml:space="preserve">0,24 га на 1 тыс. чел., </w:t>
            </w:r>
          </w:p>
          <w:p w:rsidR="00A82E61" w:rsidRPr="00A44E92" w:rsidRDefault="00A82E61" w:rsidP="00E94AD5">
            <w:pPr>
              <w:jc w:val="center"/>
              <w:rPr>
                <w:rFonts w:ascii="Times New Roman" w:hAnsi="Times New Roman" w:cs="Times New Roman"/>
                <w:sz w:val="20"/>
                <w:szCs w:val="20"/>
              </w:rPr>
            </w:pPr>
            <w:r w:rsidRPr="00A44E92">
              <w:rPr>
                <w:rFonts w:ascii="Times New Roman" w:hAnsi="Times New Roman" w:cs="Times New Roman"/>
                <w:sz w:val="20"/>
                <w:szCs w:val="20"/>
              </w:rPr>
              <w:t>но не более 40 га.</w:t>
            </w:r>
          </w:p>
        </w:tc>
        <w:tc>
          <w:tcPr>
            <w:tcW w:w="2410" w:type="dxa"/>
            <w:tcBorders>
              <w:top w:val="single" w:sz="4" w:space="0" w:color="000000"/>
              <w:left w:val="single" w:sz="4" w:space="0" w:color="000000"/>
              <w:bottom w:val="single" w:sz="4" w:space="0" w:color="000000"/>
              <w:right w:val="single" w:sz="4" w:space="0" w:color="000000"/>
            </w:tcBorders>
          </w:tcPr>
          <w:p w:rsidR="00A82E61" w:rsidRPr="00D97568" w:rsidRDefault="00A82E61" w:rsidP="00E94AD5">
            <w:pPr>
              <w:snapToGrid w:val="0"/>
              <w:rPr>
                <w:rFonts w:ascii="Times New Roman" w:hAnsi="Times New Roman" w:cs="Times New Roman"/>
                <w:sz w:val="20"/>
                <w:szCs w:val="20"/>
              </w:rPr>
            </w:pPr>
            <w:r w:rsidRPr="00A44E92">
              <w:rPr>
                <w:rFonts w:ascii="Times New Roman" w:hAnsi="Times New Roman" w:cs="Times New Roman"/>
                <w:sz w:val="20"/>
                <w:szCs w:val="20"/>
              </w:rPr>
              <w:t>Определяется с учетом количества жителей, перспективного роста численности населения и коэффициента смертности.</w:t>
            </w:r>
          </w:p>
        </w:tc>
      </w:tr>
    </w:tbl>
    <w:p w:rsidR="00751BF6" w:rsidRDefault="00751BF6" w:rsidP="000E0C11">
      <w:pPr>
        <w:pStyle w:val="09"/>
        <w:ind w:firstLine="709"/>
        <w:rPr>
          <w:lang w:val="ru-RU"/>
        </w:rPr>
      </w:pPr>
    </w:p>
    <w:p w:rsidR="00E92102" w:rsidRPr="00D97568" w:rsidRDefault="00E92102" w:rsidP="000E0C11">
      <w:pPr>
        <w:pStyle w:val="09"/>
        <w:ind w:firstLine="709"/>
        <w:rPr>
          <w:lang w:val="ru-RU"/>
        </w:rPr>
      </w:pPr>
      <w:bookmarkStart w:id="76" w:name="_Toc469648744"/>
      <w:r w:rsidRPr="00D97568">
        <w:rPr>
          <w:lang w:val="ru-RU"/>
        </w:rPr>
        <w:lastRenderedPageBreak/>
        <w:t>3.9. Нормативы обеспеченности административно-деловыми и хозяйственными учреждениями</w:t>
      </w:r>
      <w:bookmarkEnd w:id="76"/>
    </w:p>
    <w:p w:rsidR="00E92102" w:rsidRPr="00D97568" w:rsidRDefault="00E92102" w:rsidP="00E94AD5">
      <w:pPr>
        <w:pStyle w:val="05"/>
      </w:pPr>
      <w:bookmarkStart w:id="77" w:name="_Ref450146668"/>
      <w:r w:rsidRPr="00D97568">
        <w:t xml:space="preserve">Таблица </w:t>
      </w:r>
      <w:bookmarkEnd w:id="77"/>
      <w:r w:rsidR="00B15A50">
        <w:t>36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85"/>
        <w:gridCol w:w="1423"/>
        <w:gridCol w:w="1621"/>
        <w:gridCol w:w="1106"/>
        <w:gridCol w:w="1699"/>
        <w:gridCol w:w="1872"/>
      </w:tblGrid>
      <w:tr w:rsidR="0026737A" w:rsidRPr="00A44E92" w:rsidTr="00520F04">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102" w:rsidRPr="00A44E92" w:rsidRDefault="00E92102" w:rsidP="00E94AD5">
            <w:pPr>
              <w:suppressAutoHyphens/>
              <w:jc w:val="center"/>
              <w:rPr>
                <w:rFonts w:ascii="Times New Roman" w:hAnsi="Times New Roman" w:cs="Times New Roman"/>
                <w:sz w:val="20"/>
                <w:szCs w:val="20"/>
                <w:vertAlign w:val="superscript"/>
              </w:rPr>
            </w:pPr>
            <w:r w:rsidRPr="00A44E92">
              <w:rPr>
                <w:rFonts w:ascii="Times New Roman" w:hAnsi="Times New Roman" w:cs="Times New Roman"/>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Примечание</w:t>
            </w:r>
          </w:p>
        </w:tc>
      </w:tr>
      <w:tr w:rsidR="0026737A" w:rsidRPr="00A44E92" w:rsidTr="00520F04">
        <w:trPr>
          <w:tblHeader/>
        </w:trPr>
        <w:tc>
          <w:tcPr>
            <w:tcW w:w="0" w:type="auto"/>
            <w:vMerge/>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r>
      <w:tr w:rsidR="0026737A" w:rsidRPr="00A44E92" w:rsidTr="00367B6F">
        <w:tc>
          <w:tcPr>
            <w:tcW w:w="0" w:type="auto"/>
            <w:vMerge w:val="restart"/>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Административно-управленческие учреждения и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рабочее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 xml:space="preserve">при этажности здания: </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3-5 этажей – 44-18,5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рабочее место,</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5-9 этажей – 18,5-13,5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рабочее место.</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Городских и районных органов государственной власти при этажности здания:</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3-5 этажей – 54-30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рабочее место,</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5-9 этажей – 30-13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рабочее место.</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Сельских органов власти при этажности 2-3 этажа – 60-40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рабочее место.</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r>
      <w:tr w:rsidR="0026737A" w:rsidRPr="00A44E92" w:rsidTr="00367B6F">
        <w:tc>
          <w:tcPr>
            <w:tcW w:w="0" w:type="auto"/>
            <w:vMerge/>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радиус обслуживания 1200 м</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0,3-0,5 га</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 сельской местности может обслуживать комплекс сельских поселений</w:t>
            </w:r>
          </w:p>
        </w:tc>
      </w:tr>
      <w:tr w:rsidR="0026737A" w:rsidRPr="00A44E92" w:rsidTr="00367B6F">
        <w:tc>
          <w:tcPr>
            <w:tcW w:w="0" w:type="auto"/>
            <w:vMerge w:val="restart"/>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 xml:space="preserve">Опорные пункты охраны порядка </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для территорий малоэтажной застройки в городах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 или в составе 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в составе 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8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общей площади опорного пункта</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возможно встроенно-пристроенные.</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Радиус обслуживания – 750 м</w:t>
            </w:r>
          </w:p>
        </w:tc>
      </w:tr>
      <w:tr w:rsidR="0026737A" w:rsidRPr="00A44E92" w:rsidTr="00367B6F">
        <w:tc>
          <w:tcPr>
            <w:tcW w:w="0" w:type="auto"/>
            <w:vMerge/>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0,15 га на объект</w:t>
            </w:r>
          </w:p>
        </w:tc>
        <w:tc>
          <w:tcPr>
            <w:tcW w:w="0" w:type="auto"/>
            <w:tcBorders>
              <w:top w:val="single" w:sz="4" w:space="0" w:color="auto"/>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радиус обслуживания – 800 м</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lastRenderedPageBreak/>
              <w:t>Отделения, филиалы банка (операционное место обслуживания вкладчиков)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операционное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0,05 га – при 3 операционных местах,</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0,4 га – при 20 операционных местах</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возможно встроенно-пристроенные радиус обслуживания – 500 м</w:t>
            </w:r>
          </w:p>
        </w:tc>
      </w:tr>
      <w:tr w:rsidR="0026737A" w:rsidRPr="00A44E92" w:rsidTr="00367B6F">
        <w:tc>
          <w:tcPr>
            <w:tcW w:w="0" w:type="auto"/>
            <w:vMerge w:val="restart"/>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Отделения, филиалы банка, операционные кассы отделения Сбербанка</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для территорий малоэтажной застройки в городе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операционное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место на 10-30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 xml:space="preserve">0,2 га – при 2-операционных местах; </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0,5 га – при 7-операционных местах</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возможно встроенно-пристроенное радиус обслуживания – 500 м</w:t>
            </w:r>
          </w:p>
        </w:tc>
      </w:tr>
      <w:tr w:rsidR="0026737A" w:rsidRPr="00A44E92" w:rsidTr="00367B6F">
        <w:tc>
          <w:tcPr>
            <w:tcW w:w="0" w:type="auto"/>
            <w:vMerge/>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радиус обслуживания – 800 м</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Проектные организации и конструкторские бюро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 зависимости от этажности здания:</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2-5 этажей – 30-15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сотрудника,</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5-9 этажей – 15-9,5 м</w:t>
            </w:r>
            <w:r w:rsidRPr="00A44E92">
              <w:rPr>
                <w:rFonts w:ascii="Times New Roman" w:hAnsi="Times New Roman" w:cs="Times New Roman"/>
                <w:sz w:val="20"/>
                <w:szCs w:val="20"/>
                <w:vertAlign w:val="superscript"/>
              </w:rPr>
              <w:t>2</w:t>
            </w:r>
            <w:r w:rsidRPr="00A44E92">
              <w:rPr>
                <w:rFonts w:ascii="Times New Roman" w:hAnsi="Times New Roman" w:cs="Times New Roman"/>
                <w:sz w:val="20"/>
                <w:szCs w:val="20"/>
              </w:rPr>
              <w:t xml:space="preserve"> на 1 сотрудника</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Отделение связи для территорий малоэтажной застройки в городах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 на 9-25 тыс. жителей (по категориям)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объект на 0,5-6,0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отделения связи микрорайона, жилого района, для обслуживаемого населения:</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до 9 тыс. чел. – 0,07-0,08 га,</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9-18 тыс. чел. – 0,09-0,1 га,</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20-25 тыс. чел. – 0,11-0,12 га.</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Отделения связи сельского поселения, га, для обслуживаемого населения, групп:</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0,5-2 тыс. чел. – 0,3-0,35 га,</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2-6 тыс. чел. – 0,4-0,45 га.</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размещение отделении,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E92102" w:rsidRPr="00A44E92" w:rsidRDefault="00E92102" w:rsidP="00E94AD5">
            <w:pPr>
              <w:suppressAutoHyphens/>
              <w:rPr>
                <w:rFonts w:ascii="Times New Roman" w:hAnsi="Times New Roman" w:cs="Times New Roman"/>
                <w:sz w:val="20"/>
                <w:szCs w:val="20"/>
              </w:rPr>
            </w:pP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lastRenderedPageBreak/>
              <w:t>Радиус обслуживания: для многоэтажной жилой застройки – 500 м,</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для малоэтажной жилой застройки – 800 м</w:t>
            </w: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lastRenderedPageBreak/>
              <w:t>Районные (городские) суды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судья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0,15 га на объект – при 1 судье;</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0,4 га на объект – при 5 судьях;</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0,3 га на объект – при 10 членах суда;</w:t>
            </w:r>
          </w:p>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0,5 га на объект – при 25 членах суда</w:t>
            </w:r>
          </w:p>
        </w:tc>
        <w:tc>
          <w:tcPr>
            <w:tcW w:w="0" w:type="auto"/>
            <w:tcBorders>
              <w:top w:val="nil"/>
              <w:left w:val="single" w:sz="4" w:space="0" w:color="auto"/>
              <w:bottom w:val="single" w:sz="4" w:space="0" w:color="auto"/>
            </w:tcBorders>
            <w:shd w:val="clear" w:color="auto" w:fill="auto"/>
          </w:tcPr>
          <w:p w:rsidR="00E92102" w:rsidRPr="00A44E92" w:rsidRDefault="00E92102" w:rsidP="00E94AD5">
            <w:pPr>
              <w:suppressAutoHyphens/>
              <w:jc w:val="both"/>
              <w:rPr>
                <w:rFonts w:ascii="Times New Roman" w:hAnsi="Times New Roman" w:cs="Times New Roman"/>
                <w:sz w:val="20"/>
                <w:szCs w:val="20"/>
              </w:rPr>
            </w:pPr>
          </w:p>
        </w:tc>
      </w:tr>
      <w:tr w:rsidR="0026737A" w:rsidRPr="00A44E92"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Юридические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юрист-адвокат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на 10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возможно встроенно-пристроенные</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E92102" w:rsidRPr="00A44E92"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Нотариальные конторы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нотариус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92102" w:rsidRPr="00A44E92" w:rsidRDefault="00E92102" w:rsidP="00E94AD5">
            <w:pPr>
              <w:suppressAutoHyphens/>
              <w:jc w:val="center"/>
              <w:rPr>
                <w:rFonts w:ascii="Times New Roman" w:hAnsi="Times New Roman" w:cs="Times New Roman"/>
                <w:sz w:val="20"/>
                <w:szCs w:val="20"/>
              </w:rPr>
            </w:pPr>
            <w:r w:rsidRPr="00A44E92">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2102" w:rsidRPr="00D97568" w:rsidRDefault="00E92102" w:rsidP="00E94AD5">
            <w:pPr>
              <w:suppressAutoHyphens/>
              <w:rPr>
                <w:rFonts w:ascii="Times New Roman" w:hAnsi="Times New Roman" w:cs="Times New Roman"/>
                <w:sz w:val="20"/>
                <w:szCs w:val="20"/>
              </w:rPr>
            </w:pPr>
            <w:r w:rsidRPr="00A44E92">
              <w:rPr>
                <w:rFonts w:ascii="Times New Roman" w:hAnsi="Times New Roman" w:cs="Times New Roman"/>
                <w:sz w:val="20"/>
                <w:szCs w:val="20"/>
              </w:rPr>
              <w:t>по заданию на проектирование</w:t>
            </w:r>
          </w:p>
        </w:tc>
        <w:tc>
          <w:tcPr>
            <w:tcW w:w="0" w:type="auto"/>
            <w:vMerge/>
            <w:tcBorders>
              <w:left w:val="single" w:sz="4" w:space="0" w:color="auto"/>
              <w:bottom w:val="single" w:sz="4" w:space="0" w:color="auto"/>
            </w:tcBorders>
            <w:shd w:val="clear" w:color="auto" w:fill="auto"/>
          </w:tcPr>
          <w:p w:rsidR="00E92102" w:rsidRPr="00D97568" w:rsidRDefault="00E92102" w:rsidP="00E94AD5">
            <w:pPr>
              <w:suppressAutoHyphens/>
              <w:jc w:val="both"/>
              <w:rPr>
                <w:rFonts w:ascii="Times New Roman" w:hAnsi="Times New Roman" w:cs="Times New Roman"/>
                <w:sz w:val="20"/>
                <w:szCs w:val="20"/>
              </w:rPr>
            </w:pPr>
          </w:p>
        </w:tc>
      </w:tr>
    </w:tbl>
    <w:p w:rsidR="00B765EC" w:rsidRPr="00D97568" w:rsidRDefault="00B765EC" w:rsidP="00E94AD5">
      <w:pPr>
        <w:pStyle w:val="01"/>
        <w:ind w:firstLine="0"/>
        <w:rPr>
          <w:b/>
        </w:rPr>
      </w:pPr>
    </w:p>
    <w:p w:rsidR="00B765EC" w:rsidRPr="00D97568" w:rsidRDefault="00B765EC" w:rsidP="00E94AD5">
      <w:pPr>
        <w:autoSpaceDE/>
        <w:autoSpaceDN/>
        <w:adjustRightInd/>
        <w:spacing w:after="200" w:line="276" w:lineRule="auto"/>
        <w:rPr>
          <w:rFonts w:ascii="Times New Roman" w:hAnsi="Times New Roman" w:cs="Times New Roman"/>
          <w:b/>
        </w:rPr>
      </w:pPr>
      <w:r w:rsidRPr="00D97568">
        <w:rPr>
          <w:rFonts w:ascii="Times New Roman" w:hAnsi="Times New Roman" w:cs="Times New Roman"/>
          <w:b/>
        </w:rPr>
        <w:br w:type="page"/>
      </w:r>
    </w:p>
    <w:p w:rsidR="002A2384" w:rsidRPr="00D97568" w:rsidRDefault="004936F5" w:rsidP="000E0C11">
      <w:pPr>
        <w:pStyle w:val="03"/>
        <w:tabs>
          <w:tab w:val="left" w:pos="1134"/>
        </w:tabs>
        <w:ind w:firstLine="709"/>
        <w:rPr>
          <w:lang w:val="ru-RU"/>
        </w:rPr>
      </w:pPr>
      <w:bookmarkStart w:id="78" w:name="_Toc457888348"/>
      <w:bookmarkStart w:id="79" w:name="_Toc469648745"/>
      <w:bookmarkStart w:id="80" w:name="раздел_инженерное_обеспечение"/>
      <w:r w:rsidRPr="00D97568">
        <w:rPr>
          <w:lang w:val="ru-RU"/>
        </w:rPr>
        <w:lastRenderedPageBreak/>
        <w:t xml:space="preserve">Раздел </w:t>
      </w:r>
      <w:r w:rsidR="002A2384" w:rsidRPr="00D97568">
        <w:rPr>
          <w:lang w:val="ru-RU"/>
        </w:rPr>
        <w:t xml:space="preserve">4. </w:t>
      </w:r>
      <w:r w:rsidR="002A2384" w:rsidRPr="00A44E92">
        <w:rPr>
          <w:lang w:val="ru-RU"/>
        </w:rPr>
        <w:t>Зоны рекреационного назначения. Расчетные</w:t>
      </w:r>
      <w:r w:rsidR="002A2384" w:rsidRPr="00D97568">
        <w:rPr>
          <w:lang w:val="ru-RU"/>
        </w:rPr>
        <w:t xml:space="preserve"> показатели в сфере обеспечения объектами рекреационного назначения</w:t>
      </w:r>
      <w:bookmarkEnd w:id="78"/>
      <w:bookmarkEnd w:id="79"/>
    </w:p>
    <w:p w:rsidR="002A2384" w:rsidRDefault="002A2384" w:rsidP="000E0C11">
      <w:pPr>
        <w:pStyle w:val="09"/>
        <w:tabs>
          <w:tab w:val="left" w:pos="1134"/>
        </w:tabs>
        <w:ind w:firstLine="709"/>
        <w:rPr>
          <w:lang w:val="ru-RU"/>
        </w:rPr>
      </w:pPr>
      <w:bookmarkStart w:id="81" w:name="_Toc457888349"/>
      <w:bookmarkStart w:id="82" w:name="_Toc469648746"/>
      <w:r w:rsidRPr="00D97568">
        <w:rPr>
          <w:lang w:val="ru-RU"/>
        </w:rPr>
        <w:t>4.1. Общие требования</w:t>
      </w:r>
      <w:bookmarkEnd w:id="81"/>
      <w:bookmarkEnd w:id="82"/>
    </w:p>
    <w:p w:rsidR="002A2384" w:rsidRPr="00D97568" w:rsidRDefault="002A2384" w:rsidP="000E0C11">
      <w:pPr>
        <w:pStyle w:val="01"/>
        <w:tabs>
          <w:tab w:val="left" w:pos="1134"/>
        </w:tabs>
        <w:ind w:firstLine="709"/>
      </w:pPr>
      <w:r w:rsidRPr="00D97568">
        <w:t xml:space="preserve">4.1.1. Рекреационные зоны предназначены для организации массового отдыха населения, улучшения экологической обстановки </w:t>
      </w:r>
      <w:r w:rsidR="00E608D0" w:rsidRPr="00032F4C">
        <w:rPr>
          <w:szCs w:val="22"/>
        </w:rPr>
        <w:t>Соль-Илецкого городского округа</w:t>
      </w:r>
      <w:r w:rsidRPr="00D97568">
        <w:t xml:space="preserve">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w:t>
      </w:r>
      <w:r w:rsidR="00E608D0" w:rsidRPr="00032F4C">
        <w:rPr>
          <w:szCs w:val="22"/>
        </w:rPr>
        <w:t>Соль-Илецкого городского округа</w:t>
      </w:r>
      <w:r w:rsidRPr="00D97568">
        <w:t>.</w:t>
      </w:r>
    </w:p>
    <w:p w:rsidR="002A2384" w:rsidRPr="00D97568" w:rsidRDefault="002A2384" w:rsidP="000E0C11">
      <w:pPr>
        <w:pStyle w:val="01"/>
        <w:tabs>
          <w:tab w:val="left" w:pos="1134"/>
        </w:tabs>
        <w:ind w:firstLine="709"/>
      </w:pPr>
      <w:r w:rsidRPr="00D97568">
        <w:t>4.1.2.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2A2384" w:rsidRPr="00D97568" w:rsidRDefault="002A2384" w:rsidP="000E0C11">
      <w:pPr>
        <w:pStyle w:val="01"/>
        <w:tabs>
          <w:tab w:val="left" w:pos="1134"/>
        </w:tabs>
        <w:ind w:firstLine="709"/>
      </w:pPr>
      <w:r w:rsidRPr="00D97568">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2A2384" w:rsidRPr="00D97568" w:rsidRDefault="002A2384" w:rsidP="000E0C11">
      <w:pPr>
        <w:pStyle w:val="01"/>
        <w:tabs>
          <w:tab w:val="left" w:pos="1134"/>
        </w:tabs>
        <w:ind w:firstLine="709"/>
      </w:pPr>
      <w:r w:rsidRPr="00D97568">
        <w:t xml:space="preserve">4.1.3.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 </w:t>
      </w:r>
      <w:r w:rsidR="00E608D0" w:rsidRPr="00032F4C">
        <w:rPr>
          <w:szCs w:val="22"/>
        </w:rPr>
        <w:t>Соль-Илецк</w:t>
      </w:r>
      <w:r w:rsidR="00E608D0" w:rsidRPr="00D97568">
        <w:rPr>
          <w:szCs w:val="28"/>
          <w:shd w:val="clear" w:color="auto" w:fill="FFFFFF"/>
        </w:rPr>
        <w:t xml:space="preserve"> </w:t>
      </w:r>
      <w:r w:rsidRPr="00D97568">
        <w:t>и сельских поселений, и их зон отдыха населения.</w:t>
      </w:r>
    </w:p>
    <w:p w:rsidR="002A2384" w:rsidRPr="00D97568" w:rsidRDefault="002A2384" w:rsidP="000E0C11">
      <w:pPr>
        <w:pStyle w:val="01"/>
        <w:tabs>
          <w:tab w:val="left" w:pos="1134"/>
        </w:tabs>
        <w:ind w:firstLine="709"/>
      </w:pPr>
      <w:r w:rsidRPr="00D97568">
        <w:t xml:space="preserve">Рекреационные зоны расчленяют территорию </w:t>
      </w:r>
      <w:r w:rsidR="00B633AE" w:rsidRPr="00D97568">
        <w:t xml:space="preserve">муниципального образования </w:t>
      </w:r>
      <w:r w:rsidRPr="00D97568">
        <w:t>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2A2384" w:rsidRPr="00D97568" w:rsidRDefault="002A2384" w:rsidP="000E0C11">
      <w:pPr>
        <w:pStyle w:val="01"/>
        <w:tabs>
          <w:tab w:val="left" w:pos="1134"/>
        </w:tabs>
        <w:ind w:firstLine="709"/>
      </w:pPr>
      <w:r w:rsidRPr="00D97568">
        <w:t xml:space="preserve">4.1.4. В </w:t>
      </w:r>
      <w:r w:rsidR="00B633AE" w:rsidRPr="00D97568">
        <w:t xml:space="preserve">муниципальном образовании </w:t>
      </w:r>
      <w:r w:rsidR="00E608D0" w:rsidRPr="00032F4C">
        <w:rPr>
          <w:szCs w:val="22"/>
        </w:rPr>
        <w:t>Соль-Илецк</w:t>
      </w:r>
      <w:r w:rsidR="00E608D0">
        <w:rPr>
          <w:szCs w:val="22"/>
        </w:rPr>
        <w:t>ий</w:t>
      </w:r>
      <w:r w:rsidR="00E608D0" w:rsidRPr="00032F4C">
        <w:rPr>
          <w:szCs w:val="22"/>
        </w:rPr>
        <w:t xml:space="preserve"> городско</w:t>
      </w:r>
      <w:r w:rsidR="00E608D0">
        <w:rPr>
          <w:szCs w:val="22"/>
        </w:rPr>
        <w:t>й</w:t>
      </w:r>
      <w:r w:rsidR="00E608D0" w:rsidRPr="00032F4C">
        <w:rPr>
          <w:szCs w:val="22"/>
        </w:rPr>
        <w:t xml:space="preserve"> округ</w:t>
      </w:r>
      <w:r w:rsidR="00363E7A" w:rsidRPr="00D97568">
        <w:t xml:space="preserve"> </w:t>
      </w:r>
      <w:r w:rsidRPr="00D97568">
        <w:t>необходимо предусматривать непрерывную систему озелененных территорий и других открытых пространств.</w:t>
      </w:r>
    </w:p>
    <w:p w:rsidR="002A2384" w:rsidRPr="00D97568" w:rsidRDefault="002A2384" w:rsidP="000E0C11">
      <w:pPr>
        <w:pStyle w:val="01"/>
        <w:tabs>
          <w:tab w:val="left" w:pos="1134"/>
        </w:tabs>
        <w:ind w:firstLine="709"/>
      </w:pPr>
      <w:r w:rsidRPr="00D97568">
        <w:t>На озелененных территориях нормируются:</w:t>
      </w:r>
    </w:p>
    <w:p w:rsidR="002A2384" w:rsidRPr="00D97568" w:rsidRDefault="002A2384" w:rsidP="000E0C11">
      <w:pPr>
        <w:pStyle w:val="04"/>
        <w:tabs>
          <w:tab w:val="left" w:pos="1134"/>
        </w:tabs>
        <w:ind w:firstLine="709"/>
      </w:pPr>
      <w:r w:rsidRPr="00D97568">
        <w:t>соотношение территорий, занятых зелеными насаждениями, элементами благоустройства, сооружениями и застройкой;</w:t>
      </w:r>
    </w:p>
    <w:p w:rsidR="002A2384" w:rsidRPr="00D97568" w:rsidRDefault="002A2384" w:rsidP="000E0C11">
      <w:pPr>
        <w:pStyle w:val="04"/>
        <w:tabs>
          <w:tab w:val="left" w:pos="1134"/>
        </w:tabs>
        <w:ind w:firstLine="709"/>
      </w:pPr>
      <w:r w:rsidRPr="00D97568">
        <w:t>габариты допускаемой застройки и ее назначение;</w:t>
      </w:r>
    </w:p>
    <w:p w:rsidR="002A2384" w:rsidRPr="00D97568" w:rsidRDefault="002A2384" w:rsidP="000E0C11">
      <w:pPr>
        <w:pStyle w:val="04"/>
        <w:tabs>
          <w:tab w:val="left" w:pos="1134"/>
        </w:tabs>
        <w:ind w:firstLine="709"/>
      </w:pPr>
      <w:r w:rsidRPr="00D97568">
        <w:t>расстояния от зеленых насаждений до зданий, сооружений, коммуникаций.</w:t>
      </w:r>
    </w:p>
    <w:p w:rsidR="002A2384" w:rsidRPr="00365E9A" w:rsidRDefault="002A2384" w:rsidP="000E0C11">
      <w:pPr>
        <w:pStyle w:val="01"/>
        <w:tabs>
          <w:tab w:val="left" w:pos="1134"/>
        </w:tabs>
        <w:ind w:firstLine="709"/>
      </w:pPr>
      <w:r w:rsidRPr="00365E9A">
        <w:t>4.1.5. В границах территории жилой зоны уровень озеленения территории должен составлять не менее 25%, включая суммарную площадь озелененной территории микрорайона (квартала).</w:t>
      </w:r>
    </w:p>
    <w:p w:rsidR="002A2384" w:rsidRPr="00D97568" w:rsidRDefault="002A2384" w:rsidP="000E0C11">
      <w:pPr>
        <w:pStyle w:val="01"/>
        <w:tabs>
          <w:tab w:val="left" w:pos="1134"/>
        </w:tabs>
        <w:ind w:firstLine="709"/>
      </w:pPr>
      <w:r w:rsidRPr="00365E9A">
        <w:t>4.1.6. Озелененные территории</w:t>
      </w:r>
      <w:r w:rsidRPr="00D97568">
        <w:t xml:space="preserve"> на участках жилой, общественной, производственной застройки следует проектировать в соответствии с требованиями настоящих Нормативов.</w:t>
      </w:r>
    </w:p>
    <w:p w:rsidR="002A2384" w:rsidRPr="00D97568" w:rsidRDefault="002A2384" w:rsidP="000E0C11">
      <w:pPr>
        <w:pStyle w:val="01"/>
        <w:tabs>
          <w:tab w:val="left" w:pos="1134"/>
        </w:tabs>
        <w:ind w:firstLine="709"/>
      </w:pPr>
      <w:r w:rsidRPr="00D97568">
        <w:t xml:space="preserve">4.1.7. Расстояния от зданий и сооружений до зеленых насаждений следует принимать в соответствии </w:t>
      </w:r>
      <w:proofErr w:type="gramStart"/>
      <w:r w:rsidRPr="00D97568">
        <w:t>с</w:t>
      </w:r>
      <w:proofErr w:type="gramEnd"/>
      <w:r w:rsidRPr="00D97568">
        <w:t xml:space="preserve"> </w:t>
      </w:r>
      <w:r w:rsidR="00023CF8" w:rsidRPr="00D97568">
        <w:fldChar w:fldCharType="begin"/>
      </w:r>
      <w:r w:rsidRPr="00D97568">
        <w:instrText xml:space="preserve"> REF _Ref450557137 \h  \* MERGEFORMAT </w:instrText>
      </w:r>
      <w:r w:rsidR="00023CF8" w:rsidRPr="00D97568">
        <w:fldChar w:fldCharType="separate"/>
      </w:r>
      <w:proofErr w:type="gramStart"/>
      <w:r w:rsidR="003F4A42" w:rsidRPr="00D97568">
        <w:t>Таблица</w:t>
      </w:r>
      <w:proofErr w:type="gramEnd"/>
      <w:r w:rsidR="003F4A42" w:rsidRPr="00D97568">
        <w:t xml:space="preserve"> </w:t>
      </w:r>
      <w:r w:rsidR="003F4A42">
        <w:rPr>
          <w:noProof/>
        </w:rPr>
        <w:t>6</w:t>
      </w:r>
      <w:r w:rsidR="00023CF8" w:rsidRPr="00D97568">
        <w:fldChar w:fldCharType="end"/>
      </w:r>
      <w:r w:rsidR="00C15EC0">
        <w:t>7</w:t>
      </w:r>
      <w:r w:rsidRPr="00D97568">
        <w:t xml:space="preserve"> при условии беспрепятственного подъезда и </w:t>
      </w:r>
      <w:r w:rsidR="0031603B" w:rsidRPr="00D97568">
        <w:t>работы пожарного автотранспорта</w:t>
      </w:r>
      <w:r w:rsidRPr="00D97568">
        <w:t>.</w:t>
      </w:r>
    </w:p>
    <w:p w:rsidR="002A2384" w:rsidRPr="00D97568" w:rsidRDefault="002A2384" w:rsidP="00E94AD5">
      <w:pPr>
        <w:pStyle w:val="05"/>
      </w:pPr>
      <w:bookmarkStart w:id="83" w:name="_Ref450557137"/>
      <w:r w:rsidRPr="00D97568">
        <w:t xml:space="preserve">Таблица </w:t>
      </w:r>
      <w:fldSimple w:instr=" SEQ Таблица \* ARABIC ">
        <w:r w:rsidR="003F4A42">
          <w:rPr>
            <w:noProof/>
          </w:rPr>
          <w:t>6</w:t>
        </w:r>
      </w:fldSimple>
      <w:bookmarkEnd w:id="83"/>
      <w:r w:rsidR="00C15EC0">
        <w:rPr>
          <w:noProof/>
        </w:rPr>
        <w:t>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1"/>
        <w:gridCol w:w="1984"/>
        <w:gridCol w:w="1991"/>
      </w:tblGrid>
      <w:tr w:rsidR="0026737A" w:rsidRPr="00D97568" w:rsidTr="00365E9A">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2A2384" w:rsidRPr="00365E9A" w:rsidRDefault="002A2384" w:rsidP="00E94AD5">
            <w:pPr>
              <w:pStyle w:val="06"/>
              <w:jc w:val="center"/>
            </w:pPr>
            <w:r w:rsidRPr="00365E9A">
              <w:t>Здание, сооружение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2A2384" w:rsidRPr="00365E9A" w:rsidRDefault="002A2384" w:rsidP="00E94AD5">
            <w:pPr>
              <w:pStyle w:val="06"/>
              <w:jc w:val="center"/>
            </w:pPr>
            <w:r w:rsidRPr="00365E9A">
              <w:t>Расстояние (м) от здания, сооружения, объекта до оси</w:t>
            </w:r>
          </w:p>
        </w:tc>
      </w:tr>
      <w:tr w:rsidR="0026737A" w:rsidRPr="00D97568" w:rsidTr="00365E9A">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2A2384" w:rsidRPr="00365E9A" w:rsidRDefault="002A2384" w:rsidP="00E94AD5">
            <w:pPr>
              <w:pStyle w:val="06"/>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365E9A" w:rsidRDefault="002A2384" w:rsidP="00E94AD5">
            <w:pPr>
              <w:pStyle w:val="06"/>
              <w:jc w:val="center"/>
            </w:pPr>
            <w:r w:rsidRPr="00365E9A">
              <w:t>ствола дерева</w:t>
            </w:r>
          </w:p>
        </w:tc>
        <w:tc>
          <w:tcPr>
            <w:tcW w:w="0" w:type="auto"/>
            <w:tcBorders>
              <w:top w:val="single" w:sz="4" w:space="0" w:color="auto"/>
              <w:left w:val="single" w:sz="4" w:space="0" w:color="auto"/>
              <w:bottom w:val="single" w:sz="4" w:space="0" w:color="auto"/>
            </w:tcBorders>
            <w:shd w:val="clear" w:color="auto" w:fill="auto"/>
            <w:vAlign w:val="center"/>
          </w:tcPr>
          <w:p w:rsidR="002A2384" w:rsidRPr="00365E9A" w:rsidRDefault="002A2384" w:rsidP="00E94AD5">
            <w:pPr>
              <w:pStyle w:val="06"/>
              <w:jc w:val="center"/>
            </w:pPr>
            <w:r w:rsidRPr="00365E9A">
              <w:t>кустарника</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Наружная стена здания и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5,0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1,5</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Край тротуара и садовой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0,7</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0,5</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Край проезжей части улиц, кромка укрепленной полосы обочины дороги или бровка канавы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2,0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1,0</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Мачта и опора осветительной сети, мостовая опора и эстакада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4,0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lastRenderedPageBreak/>
              <w:t>Подошва откоса, террасы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1,0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0,5</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Подошва или внутренняя грань подпорной стенки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3,0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1,0</w:t>
            </w:r>
          </w:p>
        </w:tc>
      </w:tr>
      <w:tr w:rsidR="0026737A" w:rsidRPr="00D97568" w:rsidTr="001C00FA">
        <w:tc>
          <w:tcPr>
            <w:tcW w:w="0" w:type="auto"/>
            <w:gridSpan w:val="3"/>
            <w:tcBorders>
              <w:top w:val="single" w:sz="4" w:space="0" w:color="auto"/>
              <w:bottom w:val="single" w:sz="4" w:space="0" w:color="auto"/>
            </w:tcBorders>
            <w:shd w:val="clear" w:color="auto" w:fill="auto"/>
            <w:vAlign w:val="center"/>
          </w:tcPr>
          <w:p w:rsidR="002A2384" w:rsidRPr="00D97568" w:rsidRDefault="002A2384" w:rsidP="00E94AD5">
            <w:pPr>
              <w:pStyle w:val="06"/>
              <w:jc w:val="center"/>
              <w:rPr>
                <w:b/>
              </w:rPr>
            </w:pPr>
            <w:r w:rsidRPr="00D97568">
              <w:rPr>
                <w:b/>
              </w:rPr>
              <w:t>Подземные сети:</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газопровод,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1,5</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 xml:space="preserve">тепловая сеть (стенка канала, тоннеля или оболочка при </w:t>
            </w:r>
            <w:proofErr w:type="spellStart"/>
            <w:r w:rsidRPr="00D97568">
              <w:t>бесканальной</w:t>
            </w:r>
            <w:proofErr w:type="spellEnd"/>
            <w:r w:rsidRPr="00D97568">
              <w:t xml:space="preserve"> прокладке)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2,0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1,0</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водопровод,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2,0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силовой кабель и кабель связи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2,0</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0,7</w:t>
            </w:r>
          </w:p>
        </w:tc>
      </w:tr>
    </w:tbl>
    <w:p w:rsidR="002A2384" w:rsidRPr="00D97568" w:rsidRDefault="002A2384" w:rsidP="000E0C11">
      <w:pPr>
        <w:pStyle w:val="07"/>
        <w:tabs>
          <w:tab w:val="left" w:pos="1134"/>
        </w:tabs>
        <w:ind w:firstLine="709"/>
      </w:pPr>
      <w:r w:rsidRPr="00D97568">
        <w:t>Примечания</w:t>
      </w:r>
    </w:p>
    <w:p w:rsidR="002A2384" w:rsidRPr="00D97568" w:rsidRDefault="002A2384" w:rsidP="000E0C11">
      <w:pPr>
        <w:pStyle w:val="08"/>
        <w:tabs>
          <w:tab w:val="left" w:pos="1134"/>
        </w:tabs>
        <w:ind w:firstLine="709"/>
      </w:pPr>
      <w:r w:rsidRPr="00D97568">
        <w:t>1. Приведенные нормы относятся к деревьям с диаметром кроны не более 5 м и должны быть увеличены для деревьев с кроной большего диаметра.</w:t>
      </w:r>
    </w:p>
    <w:p w:rsidR="002A2384" w:rsidRPr="00D97568" w:rsidRDefault="002A2384" w:rsidP="000E0C11">
      <w:pPr>
        <w:pStyle w:val="08"/>
        <w:tabs>
          <w:tab w:val="left" w:pos="1134"/>
        </w:tabs>
        <w:ind w:firstLine="709"/>
      </w:pPr>
      <w:r w:rsidRPr="00D97568">
        <w:t>2. Деревья, высаживаемые у зданий, не должны препятствовать инсоляции и освещенности жилых и общественных помещений.</w:t>
      </w:r>
    </w:p>
    <w:p w:rsidR="002A2384" w:rsidRPr="00D97568" w:rsidRDefault="002A2384" w:rsidP="000E0C11">
      <w:pPr>
        <w:pStyle w:val="08"/>
        <w:tabs>
          <w:tab w:val="left" w:pos="1134"/>
        </w:tabs>
        <w:ind w:firstLine="709"/>
      </w:pPr>
      <w:r w:rsidRPr="00D97568">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A2384" w:rsidRPr="00D97568" w:rsidRDefault="002A2384" w:rsidP="000E0C11">
      <w:pPr>
        <w:pStyle w:val="01"/>
        <w:tabs>
          <w:tab w:val="left" w:pos="1134"/>
        </w:tabs>
        <w:ind w:firstLine="709"/>
        <w:rPr>
          <w:highlight w:val="green"/>
        </w:rPr>
      </w:pPr>
    </w:p>
    <w:p w:rsidR="002A2384" w:rsidRPr="00D97568" w:rsidRDefault="002A2384" w:rsidP="000E0C11">
      <w:pPr>
        <w:pStyle w:val="01"/>
        <w:tabs>
          <w:tab w:val="left" w:pos="1134"/>
        </w:tabs>
        <w:ind w:firstLine="709"/>
      </w:pPr>
      <w:r w:rsidRPr="00D97568">
        <w:t xml:space="preserve">4.1.8. В зеленых зонах </w:t>
      </w:r>
      <w:r w:rsidR="00E608D0" w:rsidRPr="00032F4C">
        <w:rPr>
          <w:szCs w:val="22"/>
        </w:rPr>
        <w:t>Соль-Илецкого городского округа</w:t>
      </w:r>
      <w:r w:rsidR="00E608D0" w:rsidRPr="00D97568">
        <w:rPr>
          <w:szCs w:val="28"/>
          <w:shd w:val="clear" w:color="auto" w:fill="FFFFFF"/>
        </w:rPr>
        <w:t xml:space="preserve"> </w:t>
      </w:r>
      <w:r w:rsidRPr="00D97568">
        <w:t>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2A2384" w:rsidRPr="00D97568" w:rsidRDefault="002A2384" w:rsidP="0031603B">
      <w:pPr>
        <w:pStyle w:val="09"/>
        <w:tabs>
          <w:tab w:val="left" w:pos="1134"/>
        </w:tabs>
        <w:ind w:firstLine="709"/>
        <w:rPr>
          <w:lang w:val="ru-RU"/>
        </w:rPr>
      </w:pPr>
      <w:bookmarkStart w:id="84" w:name="_Toc457888350"/>
      <w:bookmarkStart w:id="85" w:name="_Toc469648747"/>
      <w:r w:rsidRPr="00D97568">
        <w:rPr>
          <w:lang w:val="ru-RU"/>
        </w:rPr>
        <w:t>4.2. Зона парков, скверов, бульваров, озеленения общего пользования</w:t>
      </w:r>
      <w:bookmarkEnd w:id="84"/>
      <w:bookmarkEnd w:id="85"/>
    </w:p>
    <w:p w:rsidR="002A2384" w:rsidRPr="004F3960" w:rsidRDefault="002A2384" w:rsidP="000E0C11">
      <w:pPr>
        <w:pStyle w:val="01"/>
        <w:tabs>
          <w:tab w:val="left" w:pos="1134"/>
        </w:tabs>
        <w:ind w:firstLine="709"/>
      </w:pPr>
      <w:bookmarkStart w:id="86" w:name="пункт_площадь_озел_тер_общ_пользв"/>
      <w:r w:rsidRPr="004F3960">
        <w:t>4.2.1.</w:t>
      </w:r>
      <w:bookmarkEnd w:id="86"/>
      <w:r w:rsidRPr="004F3960">
        <w:t xml:space="preserve"> Площадь озелененных территорий общего пользования – парков, садов, бульваров, скверов, размещаемых в жилых районах должна быть не менее 6 м</w:t>
      </w:r>
      <w:r w:rsidRPr="004F3960">
        <w:rPr>
          <w:vertAlign w:val="superscript"/>
        </w:rPr>
        <w:t>2</w:t>
      </w:r>
      <w:r w:rsidRPr="004F3960">
        <w:t xml:space="preserve"> на человека. Площадь общегородской озелененной территории общего пользования – не менее 10 м</w:t>
      </w:r>
      <w:r w:rsidRPr="004F3960">
        <w:rPr>
          <w:vertAlign w:val="superscript"/>
        </w:rPr>
        <w:t>2</w:t>
      </w:r>
      <w:r w:rsidRPr="004F3960">
        <w:t xml:space="preserve"> на человека.</w:t>
      </w:r>
    </w:p>
    <w:p w:rsidR="002A2384" w:rsidRPr="004F3960" w:rsidRDefault="002A2384" w:rsidP="000E0C11">
      <w:pPr>
        <w:pStyle w:val="01"/>
        <w:tabs>
          <w:tab w:val="left" w:pos="1134"/>
        </w:tabs>
        <w:ind w:firstLine="709"/>
      </w:pPr>
      <w:r w:rsidRPr="004F3960">
        <w:t>Для сельских поселений площадь озелененной территории общего пользования должна составлять не менее 12 м</w:t>
      </w:r>
      <w:r w:rsidRPr="004F3960">
        <w:rPr>
          <w:vertAlign w:val="superscript"/>
        </w:rPr>
        <w:t>2</w:t>
      </w:r>
      <w:r w:rsidRPr="004F3960">
        <w:t xml:space="preserve"> на человека.</w:t>
      </w:r>
    </w:p>
    <w:p w:rsidR="002A2384" w:rsidRPr="00D97568" w:rsidRDefault="002A2384" w:rsidP="000E0C11">
      <w:pPr>
        <w:pStyle w:val="01"/>
        <w:tabs>
          <w:tab w:val="left" w:pos="1134"/>
        </w:tabs>
        <w:ind w:firstLine="709"/>
      </w:pPr>
      <w:r w:rsidRPr="004F3960">
        <w:t>Существующие массивы городских лесов следует преобразовывать в городские лесопарки и относить их дополнительно к указанным озелененным территориям общего пользования исходя из расчета не более 5 м</w:t>
      </w:r>
      <w:r w:rsidRPr="004F3960">
        <w:rPr>
          <w:vertAlign w:val="superscript"/>
        </w:rPr>
        <w:t>2</w:t>
      </w:r>
      <w:r w:rsidRPr="004F3960">
        <w:t>/чел.</w:t>
      </w:r>
    </w:p>
    <w:p w:rsidR="002A2384" w:rsidRPr="00D97568" w:rsidRDefault="002A2384" w:rsidP="000E0C11">
      <w:pPr>
        <w:pStyle w:val="01"/>
        <w:tabs>
          <w:tab w:val="left" w:pos="1134"/>
        </w:tabs>
        <w:ind w:firstLine="709"/>
      </w:pPr>
      <w:r w:rsidRPr="00D97568">
        <w:t>4.2.2. В структуре озелененных территорий общего пользования крупные парки и лесопарки шириной 0,5 км и более должны составлять не менее 10%.</w:t>
      </w:r>
    </w:p>
    <w:p w:rsidR="002A2384" w:rsidRPr="00D97568" w:rsidRDefault="002A2384" w:rsidP="000E0C11">
      <w:pPr>
        <w:pStyle w:val="01"/>
        <w:tabs>
          <w:tab w:val="left" w:pos="1134"/>
        </w:tabs>
        <w:ind w:firstLine="709"/>
      </w:pPr>
      <w:r w:rsidRPr="00D97568">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D97568">
        <w:t>средоохранное</w:t>
      </w:r>
      <w:proofErr w:type="spellEnd"/>
      <w:r w:rsidRPr="00D97568">
        <w:t xml:space="preserve"> и </w:t>
      </w:r>
      <w:proofErr w:type="spellStart"/>
      <w:r w:rsidRPr="00D97568">
        <w:t>средоформирующее</w:t>
      </w:r>
      <w:proofErr w:type="spellEnd"/>
      <w:r w:rsidRPr="00D97568">
        <w:t xml:space="preserve"> значение.</w:t>
      </w:r>
    </w:p>
    <w:p w:rsidR="002A2384" w:rsidRPr="00D97568" w:rsidRDefault="002A2384" w:rsidP="000E0C11">
      <w:pPr>
        <w:pStyle w:val="01"/>
        <w:tabs>
          <w:tab w:val="left" w:pos="1134"/>
        </w:tabs>
        <w:ind w:firstLine="709"/>
      </w:pPr>
      <w:r w:rsidRPr="00D97568">
        <w:t>4.2.3. Минимальные размеры площади в гектарах принимаются:</w:t>
      </w:r>
    </w:p>
    <w:p w:rsidR="002A2384" w:rsidRPr="00D97568" w:rsidRDefault="002A2384" w:rsidP="000E0C11">
      <w:pPr>
        <w:pStyle w:val="04"/>
        <w:tabs>
          <w:tab w:val="left" w:pos="1134"/>
        </w:tabs>
        <w:ind w:firstLine="709"/>
      </w:pPr>
      <w:r w:rsidRPr="00D97568">
        <w:t>городских парков – 15;</w:t>
      </w:r>
    </w:p>
    <w:p w:rsidR="002A2384" w:rsidRPr="00D97568" w:rsidRDefault="002A2384" w:rsidP="000E0C11">
      <w:pPr>
        <w:pStyle w:val="04"/>
        <w:tabs>
          <w:tab w:val="left" w:pos="1134"/>
        </w:tabs>
        <w:ind w:firstLine="709"/>
      </w:pPr>
      <w:r w:rsidRPr="00D97568">
        <w:t>парков планировочных районов (жилых районов) – 10;</w:t>
      </w:r>
    </w:p>
    <w:p w:rsidR="002A2384" w:rsidRPr="00D97568" w:rsidRDefault="002A2384" w:rsidP="000E0C11">
      <w:pPr>
        <w:pStyle w:val="04"/>
        <w:tabs>
          <w:tab w:val="left" w:pos="1134"/>
        </w:tabs>
        <w:ind w:firstLine="709"/>
      </w:pPr>
      <w:r w:rsidRPr="00D97568">
        <w:t>садов жилых зон (микрорайонов) – 3;</w:t>
      </w:r>
    </w:p>
    <w:p w:rsidR="002A2384" w:rsidRPr="00D97568" w:rsidRDefault="002A2384" w:rsidP="000E0C11">
      <w:pPr>
        <w:pStyle w:val="04"/>
        <w:tabs>
          <w:tab w:val="left" w:pos="1134"/>
        </w:tabs>
        <w:ind w:firstLine="709"/>
      </w:pPr>
      <w:r w:rsidRPr="00D97568">
        <w:t>скверов – 0,5.</w:t>
      </w:r>
    </w:p>
    <w:p w:rsidR="002A2384" w:rsidRPr="00D97568" w:rsidRDefault="002A2384" w:rsidP="000E0C11">
      <w:pPr>
        <w:pStyle w:val="01"/>
        <w:tabs>
          <w:tab w:val="left" w:pos="1134"/>
        </w:tabs>
        <w:ind w:firstLine="709"/>
      </w:pPr>
      <w:r w:rsidRPr="00D97568">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p>
    <w:p w:rsidR="002A2384" w:rsidRPr="00D97568" w:rsidRDefault="002A2384" w:rsidP="000E0C11">
      <w:pPr>
        <w:pStyle w:val="01"/>
        <w:tabs>
          <w:tab w:val="left" w:pos="1134"/>
        </w:tabs>
        <w:ind w:firstLine="709"/>
      </w:pPr>
      <w:r w:rsidRPr="00D97568">
        <w:t xml:space="preserve">4.2.4.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D97568">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A2384" w:rsidRPr="00D97568" w:rsidRDefault="002A2384" w:rsidP="000E0C11">
      <w:pPr>
        <w:pStyle w:val="01"/>
        <w:tabs>
          <w:tab w:val="left" w:pos="1134"/>
        </w:tabs>
        <w:ind w:firstLine="709"/>
      </w:pPr>
      <w:r w:rsidRPr="00D97568">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A2384" w:rsidRPr="00D97568" w:rsidRDefault="002A2384" w:rsidP="000E0C11">
      <w:pPr>
        <w:pStyle w:val="01"/>
        <w:tabs>
          <w:tab w:val="left" w:pos="1134"/>
        </w:tabs>
        <w:ind w:firstLine="709"/>
      </w:pPr>
      <w:r w:rsidRPr="00D97568">
        <w:t xml:space="preserve">Покрытия площадок, </w:t>
      </w:r>
      <w:proofErr w:type="spellStart"/>
      <w:r w:rsidRPr="00D97568">
        <w:t>дорожно-тропиночной</w:t>
      </w:r>
      <w:proofErr w:type="spellEnd"/>
      <w:r w:rsidRPr="00D97568">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A2384" w:rsidRPr="00D97568" w:rsidRDefault="002A2384" w:rsidP="000E0C11">
      <w:pPr>
        <w:pStyle w:val="01"/>
        <w:tabs>
          <w:tab w:val="left" w:pos="1134"/>
        </w:tabs>
        <w:ind w:firstLine="709"/>
      </w:pPr>
      <w:r w:rsidRPr="00D97568">
        <w:t>4.2.5.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A2384" w:rsidRPr="00D97568" w:rsidRDefault="002A2384" w:rsidP="000E0C11">
      <w:pPr>
        <w:pStyle w:val="01"/>
        <w:tabs>
          <w:tab w:val="left" w:pos="1134"/>
        </w:tabs>
        <w:ind w:firstLine="709"/>
      </w:pPr>
      <w:r w:rsidRPr="00D97568">
        <w:t>4.2.6. Протяженность пешеходных подходов в жилых зонах до озелененных территорий общего пользования (сквер, бульвар, сад) должна быть не более 400 м.</w:t>
      </w:r>
    </w:p>
    <w:p w:rsidR="002A2384" w:rsidRPr="00D97568" w:rsidRDefault="002A2384" w:rsidP="000E0C11">
      <w:pPr>
        <w:pStyle w:val="102"/>
        <w:tabs>
          <w:tab w:val="left" w:pos="1134"/>
        </w:tabs>
        <w:ind w:firstLine="709"/>
        <w:rPr>
          <w:lang w:val="ru-RU"/>
        </w:rPr>
      </w:pPr>
      <w:r w:rsidRPr="00D97568">
        <w:rPr>
          <w:lang w:val="ru-RU"/>
        </w:rPr>
        <w:t>Парки</w:t>
      </w:r>
    </w:p>
    <w:p w:rsidR="002A2384" w:rsidRPr="00D97568" w:rsidRDefault="002A2384" w:rsidP="000E0C11">
      <w:pPr>
        <w:pStyle w:val="01"/>
        <w:tabs>
          <w:tab w:val="left" w:pos="1134"/>
        </w:tabs>
        <w:ind w:firstLine="709"/>
      </w:pPr>
      <w:r w:rsidRPr="00D97568">
        <w:t>4.2.7.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6 м; высота парковых сооружений – аттракционов, определяется проектом. Площадь застройки не должна превышать 7% территории парка.</w:t>
      </w:r>
    </w:p>
    <w:p w:rsidR="002A2384" w:rsidRPr="00D97568" w:rsidRDefault="002A2384" w:rsidP="000E0C11">
      <w:pPr>
        <w:pStyle w:val="01"/>
        <w:tabs>
          <w:tab w:val="left" w:pos="1134"/>
        </w:tabs>
        <w:ind w:firstLine="709"/>
      </w:pPr>
      <w:r w:rsidRPr="00D97568">
        <w:t>4.2.8. Соотношение элементов территории парка следует принимать в процентах от общей площади парка:</w:t>
      </w:r>
    </w:p>
    <w:p w:rsidR="002A2384" w:rsidRPr="00D97568" w:rsidRDefault="002A2384" w:rsidP="000E0C11">
      <w:pPr>
        <w:pStyle w:val="04"/>
        <w:tabs>
          <w:tab w:val="left" w:pos="1134"/>
        </w:tabs>
        <w:ind w:firstLine="709"/>
      </w:pPr>
      <w:r w:rsidRPr="00D97568">
        <w:t>территории зеленых насаждений и водоемов – 65-75%;</w:t>
      </w:r>
    </w:p>
    <w:p w:rsidR="002A2384" w:rsidRPr="00D97568" w:rsidRDefault="002A2384" w:rsidP="000E0C11">
      <w:pPr>
        <w:pStyle w:val="04"/>
        <w:tabs>
          <w:tab w:val="left" w:pos="1134"/>
        </w:tabs>
        <w:ind w:firstLine="709"/>
      </w:pPr>
      <w:r w:rsidRPr="00D97568">
        <w:t>аллеи, дороги, площадки – 10-15%;</w:t>
      </w:r>
    </w:p>
    <w:p w:rsidR="002A2384" w:rsidRPr="00D97568" w:rsidRDefault="002A2384" w:rsidP="000E0C11">
      <w:pPr>
        <w:pStyle w:val="04"/>
        <w:tabs>
          <w:tab w:val="left" w:pos="1134"/>
        </w:tabs>
        <w:ind w:firstLine="709"/>
      </w:pPr>
      <w:r w:rsidRPr="00D97568">
        <w:t>спортивные и игровые площадки – 8-12%;</w:t>
      </w:r>
    </w:p>
    <w:p w:rsidR="002A2384" w:rsidRPr="00D97568" w:rsidRDefault="002A2384" w:rsidP="000E0C11">
      <w:pPr>
        <w:pStyle w:val="04"/>
        <w:tabs>
          <w:tab w:val="left" w:pos="1134"/>
        </w:tabs>
        <w:ind w:firstLine="709"/>
      </w:pPr>
      <w:r w:rsidRPr="00D97568">
        <w:t>здания и сооружения – 5-7%.</w:t>
      </w:r>
    </w:p>
    <w:p w:rsidR="002A2384" w:rsidRPr="00D97568" w:rsidRDefault="002A2384" w:rsidP="000E0C11">
      <w:pPr>
        <w:pStyle w:val="01"/>
        <w:tabs>
          <w:tab w:val="left" w:pos="1134"/>
        </w:tabs>
        <w:ind w:firstLine="709"/>
      </w:pPr>
      <w:r w:rsidRPr="00D97568">
        <w:t>4.2.9. Функциональная организация территории парка определяется проектом в зависимости от специализации.</w:t>
      </w:r>
    </w:p>
    <w:p w:rsidR="002A2384" w:rsidRPr="00D97568" w:rsidRDefault="002A2384" w:rsidP="000E0C11">
      <w:pPr>
        <w:pStyle w:val="01"/>
        <w:tabs>
          <w:tab w:val="left" w:pos="1134"/>
        </w:tabs>
        <w:ind w:firstLine="709"/>
      </w:pPr>
      <w:r w:rsidRPr="00D97568">
        <w:t>4.2.10. Время доступности на общественном транспорте (без учета времени ожидания транспорта) должно составлять не более:</w:t>
      </w:r>
    </w:p>
    <w:p w:rsidR="002A2384" w:rsidRPr="00D97568" w:rsidRDefault="002A2384" w:rsidP="000E0C11">
      <w:pPr>
        <w:pStyle w:val="04"/>
        <w:tabs>
          <w:tab w:val="left" w:pos="1134"/>
        </w:tabs>
        <w:ind w:firstLine="709"/>
      </w:pPr>
      <w:r w:rsidRPr="00D97568">
        <w:t>для городских парков – 20 минут;</w:t>
      </w:r>
    </w:p>
    <w:p w:rsidR="002A2384" w:rsidRPr="00D97568" w:rsidRDefault="002A2384" w:rsidP="000E0C11">
      <w:pPr>
        <w:pStyle w:val="04"/>
        <w:tabs>
          <w:tab w:val="left" w:pos="1134"/>
        </w:tabs>
        <w:ind w:firstLine="709"/>
      </w:pPr>
      <w:r w:rsidRPr="00D97568">
        <w:t>для парков планировочных районов – 15 минут или 1200 м.</w:t>
      </w:r>
    </w:p>
    <w:p w:rsidR="002A2384" w:rsidRPr="00D97568" w:rsidRDefault="002A2384" w:rsidP="000E0C11">
      <w:pPr>
        <w:pStyle w:val="01"/>
        <w:tabs>
          <w:tab w:val="left" w:pos="1134"/>
        </w:tabs>
        <w:ind w:firstLine="709"/>
      </w:pPr>
      <w:r w:rsidRPr="00D97568">
        <w:t>Расстояние между жилой застройкой и ближним краем паркового массива должно быть не менее 30 м.</w:t>
      </w:r>
    </w:p>
    <w:p w:rsidR="002A2384" w:rsidRPr="00D97568" w:rsidRDefault="002A2384" w:rsidP="000E0C11">
      <w:pPr>
        <w:pStyle w:val="01"/>
        <w:tabs>
          <w:tab w:val="left" w:pos="1134"/>
        </w:tabs>
        <w:ind w:firstLine="709"/>
      </w:pPr>
      <w:r w:rsidRPr="00D97568">
        <w:t>4.2.11. В целях обеспечения сейсмической безопасности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A2384" w:rsidRPr="00AF3935" w:rsidRDefault="002A2384" w:rsidP="0022096B">
      <w:pPr>
        <w:pStyle w:val="01"/>
        <w:tabs>
          <w:tab w:val="left" w:pos="1134"/>
        </w:tabs>
        <w:ind w:firstLine="709"/>
        <w:rPr>
          <w:highlight w:val="yellow"/>
        </w:rPr>
      </w:pPr>
      <w:r w:rsidRPr="00D97568">
        <w:t xml:space="preserve">4.2.12.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D97568">
        <w:t>машино-мест</w:t>
      </w:r>
      <w:proofErr w:type="spellEnd"/>
      <w:r w:rsidRPr="00D97568">
        <w:t xml:space="preserve"> на 100 единовременных посетителей. </w:t>
      </w:r>
    </w:p>
    <w:p w:rsidR="002A2384" w:rsidRPr="0022096B" w:rsidRDefault="002A2384" w:rsidP="000E0C11">
      <w:pPr>
        <w:pStyle w:val="01"/>
        <w:tabs>
          <w:tab w:val="left" w:pos="1134"/>
        </w:tabs>
        <w:ind w:firstLine="709"/>
      </w:pPr>
      <w:r w:rsidRPr="0022096B">
        <w:t>4.2.13. Расчетное число единовременных посетителей территории парков, лесопарков, лесов, зеленых зон следует принимать не более:</w:t>
      </w:r>
    </w:p>
    <w:p w:rsidR="002A2384" w:rsidRPr="0022096B" w:rsidRDefault="002A2384" w:rsidP="000E0C11">
      <w:pPr>
        <w:pStyle w:val="04"/>
        <w:tabs>
          <w:tab w:val="left" w:pos="1134"/>
        </w:tabs>
        <w:ind w:firstLine="709"/>
      </w:pPr>
      <w:r w:rsidRPr="0022096B">
        <w:t>для городских парков – 100 чел./га;</w:t>
      </w:r>
    </w:p>
    <w:p w:rsidR="002A2384" w:rsidRPr="0022096B" w:rsidRDefault="002A2384" w:rsidP="000E0C11">
      <w:pPr>
        <w:pStyle w:val="04"/>
        <w:tabs>
          <w:tab w:val="left" w:pos="1134"/>
        </w:tabs>
        <w:ind w:firstLine="709"/>
      </w:pPr>
      <w:r w:rsidRPr="0022096B">
        <w:t>для парков зон отдыха – 70 чел./га;</w:t>
      </w:r>
    </w:p>
    <w:p w:rsidR="002A2384" w:rsidRPr="0022096B" w:rsidRDefault="002A2384" w:rsidP="000E0C11">
      <w:pPr>
        <w:pStyle w:val="04"/>
        <w:tabs>
          <w:tab w:val="left" w:pos="1134"/>
        </w:tabs>
        <w:ind w:firstLine="709"/>
      </w:pPr>
      <w:r w:rsidRPr="0022096B">
        <w:t>для лесопарков – 10 чел./га;</w:t>
      </w:r>
    </w:p>
    <w:p w:rsidR="002A2384" w:rsidRPr="00D97568" w:rsidRDefault="002A2384" w:rsidP="000E0C11">
      <w:pPr>
        <w:pStyle w:val="04"/>
        <w:tabs>
          <w:tab w:val="left" w:pos="1134"/>
        </w:tabs>
        <w:ind w:firstLine="709"/>
      </w:pPr>
      <w:r w:rsidRPr="00D97568">
        <w:t>для лесов – 1-3 чел./га.</w:t>
      </w:r>
    </w:p>
    <w:p w:rsidR="002A2384" w:rsidRPr="00D97568" w:rsidRDefault="002A2384" w:rsidP="000E0C11">
      <w:pPr>
        <w:pStyle w:val="01"/>
        <w:tabs>
          <w:tab w:val="left" w:pos="1134"/>
        </w:tabs>
        <w:ind w:firstLine="709"/>
      </w:pPr>
      <w:r w:rsidRPr="00D97568">
        <w:t xml:space="preserve">4.2.14. В </w:t>
      </w:r>
      <w:r w:rsidR="00B633AE" w:rsidRPr="00D97568">
        <w:t xml:space="preserve">муниципальном образовании </w:t>
      </w:r>
      <w:r w:rsidR="00AF3935" w:rsidRPr="00032F4C">
        <w:rPr>
          <w:szCs w:val="22"/>
        </w:rPr>
        <w:t>Соль-Илецк</w:t>
      </w:r>
      <w:r w:rsidR="00AF3935">
        <w:rPr>
          <w:szCs w:val="22"/>
        </w:rPr>
        <w:t>ий</w:t>
      </w:r>
      <w:r w:rsidR="00AF3935" w:rsidRPr="00032F4C">
        <w:rPr>
          <w:szCs w:val="22"/>
        </w:rPr>
        <w:t xml:space="preserve"> городско</w:t>
      </w:r>
      <w:r w:rsidR="00AF3935">
        <w:rPr>
          <w:szCs w:val="22"/>
        </w:rPr>
        <w:t>й</w:t>
      </w:r>
      <w:r w:rsidR="00AF3935" w:rsidRPr="00032F4C">
        <w:rPr>
          <w:szCs w:val="22"/>
        </w:rPr>
        <w:t xml:space="preserve"> округ</w:t>
      </w:r>
      <w:r w:rsidR="00ED02A4" w:rsidRPr="00D97568">
        <w:t xml:space="preserve"> </w:t>
      </w:r>
      <w:r w:rsidRPr="00D97568">
        <w:t>кроме парков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A2384" w:rsidRPr="00D97568" w:rsidRDefault="002A2384" w:rsidP="000E0C11">
      <w:pPr>
        <w:pStyle w:val="01"/>
        <w:tabs>
          <w:tab w:val="left" w:pos="1134"/>
        </w:tabs>
        <w:ind w:firstLine="709"/>
        <w:rPr>
          <w:highlight w:val="green"/>
        </w:rPr>
      </w:pPr>
      <w:r w:rsidRPr="00D97568">
        <w:lastRenderedPageBreak/>
        <w:t>Ориентировочные размеры детских парков допускается принимать из расчета 0,5 м</w:t>
      </w:r>
      <w:proofErr w:type="gramStart"/>
      <w:r w:rsidRPr="00D97568">
        <w:rPr>
          <w:vertAlign w:val="superscript"/>
        </w:rPr>
        <w:t>2</w:t>
      </w:r>
      <w:proofErr w:type="gramEnd"/>
      <w:r w:rsidRPr="00D97568">
        <w:t xml:space="preserve">/чел., включая площадки и спортивные сооружения, нормы расчета которых приведены в </w:t>
      </w:r>
      <w:fldSimple w:instr=" REF _Ref450066822 \h  \* MERGEFORMAT ">
        <w:r w:rsidR="003F4A42" w:rsidRPr="00D97568">
          <w:t xml:space="preserve">Таблица </w:t>
        </w:r>
      </w:fldSimple>
      <w:r w:rsidRPr="00D97568">
        <w:t>.</w:t>
      </w:r>
      <w:r w:rsidR="00ED02A4" w:rsidRPr="00D97568">
        <w:rPr>
          <w:b/>
        </w:rPr>
        <w:t xml:space="preserve"> </w:t>
      </w:r>
    </w:p>
    <w:p w:rsidR="002A2384" w:rsidRPr="00D97568" w:rsidRDefault="002A2384" w:rsidP="000E0C11">
      <w:pPr>
        <w:pStyle w:val="01"/>
        <w:tabs>
          <w:tab w:val="left" w:pos="1134"/>
        </w:tabs>
        <w:ind w:firstLine="709"/>
      </w:pPr>
      <w:r w:rsidRPr="00D97568">
        <w:t>4.2.15.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w:t>
      </w:r>
    </w:p>
    <w:p w:rsidR="002A2384" w:rsidRPr="00D97568" w:rsidRDefault="002A2384" w:rsidP="000E0C11">
      <w:pPr>
        <w:pStyle w:val="01"/>
        <w:tabs>
          <w:tab w:val="left" w:pos="1134"/>
        </w:tabs>
        <w:ind w:firstLine="709"/>
      </w:pPr>
      <w:r w:rsidRPr="00D97568">
        <w:t>4.2.16. При размещении парков на пойменных территориях необходимо соблюдать требования настоящего раздела и СНиП 2.06.15-85.</w:t>
      </w:r>
    </w:p>
    <w:p w:rsidR="002A2384" w:rsidRPr="00D97568" w:rsidRDefault="002A2384" w:rsidP="000E0C11">
      <w:pPr>
        <w:pStyle w:val="102"/>
        <w:tabs>
          <w:tab w:val="left" w:pos="1134"/>
        </w:tabs>
        <w:ind w:firstLine="709"/>
        <w:rPr>
          <w:lang w:val="ru-RU"/>
        </w:rPr>
      </w:pPr>
      <w:r w:rsidRPr="00D97568">
        <w:rPr>
          <w:lang w:val="ru-RU"/>
        </w:rPr>
        <w:t>Городские сады</w:t>
      </w:r>
    </w:p>
    <w:p w:rsidR="002A2384" w:rsidRPr="00D97568" w:rsidRDefault="002A2384" w:rsidP="000E0C11">
      <w:pPr>
        <w:pStyle w:val="01"/>
        <w:tabs>
          <w:tab w:val="left" w:pos="1134"/>
        </w:tabs>
        <w:ind w:firstLine="709"/>
      </w:pPr>
      <w:r w:rsidRPr="00D97568">
        <w:t>4.2.17.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2A2384" w:rsidRPr="00D97568" w:rsidRDefault="002A2384" w:rsidP="000E0C11">
      <w:pPr>
        <w:pStyle w:val="01"/>
        <w:tabs>
          <w:tab w:val="left" w:pos="1134"/>
        </w:tabs>
        <w:ind w:firstLine="709"/>
      </w:pPr>
      <w:r w:rsidRPr="00D97568">
        <w:t>На территории городского сада допускается возведение зданий высотой не более 6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A2384" w:rsidRPr="00D97568" w:rsidRDefault="002A2384" w:rsidP="000E0C11">
      <w:pPr>
        <w:pStyle w:val="01"/>
        <w:tabs>
          <w:tab w:val="left" w:pos="1134"/>
        </w:tabs>
        <w:ind w:firstLine="709"/>
      </w:pPr>
      <w:bookmarkStart w:id="87" w:name="пункт_соотн_элементов_сада"/>
      <w:r w:rsidRPr="00D97568">
        <w:t>4.2.18.</w:t>
      </w:r>
      <w:bookmarkEnd w:id="87"/>
      <w:r w:rsidRPr="00D97568">
        <w:t xml:space="preserve"> Соотношение элементов территории городского сада следует определять в процентах от общей площади сада:</w:t>
      </w:r>
    </w:p>
    <w:p w:rsidR="002A2384" w:rsidRPr="00D97568" w:rsidRDefault="002A2384" w:rsidP="000E0C11">
      <w:pPr>
        <w:pStyle w:val="04"/>
        <w:tabs>
          <w:tab w:val="left" w:pos="1134"/>
        </w:tabs>
        <w:ind w:firstLine="709"/>
      </w:pPr>
      <w:r w:rsidRPr="00D97568">
        <w:t>территории зеленых насаждений и водоемов – 65-75%;</w:t>
      </w:r>
    </w:p>
    <w:p w:rsidR="002A2384" w:rsidRPr="00D97568" w:rsidRDefault="002A2384" w:rsidP="000E0C11">
      <w:pPr>
        <w:pStyle w:val="04"/>
        <w:tabs>
          <w:tab w:val="left" w:pos="1134"/>
        </w:tabs>
        <w:ind w:firstLine="709"/>
      </w:pPr>
      <w:r w:rsidRPr="00D97568">
        <w:t>аллеи, дорожки, площадки – 18-27%;</w:t>
      </w:r>
    </w:p>
    <w:p w:rsidR="002A2384" w:rsidRPr="00D97568" w:rsidRDefault="002A2384" w:rsidP="000E0C11">
      <w:pPr>
        <w:pStyle w:val="04"/>
        <w:tabs>
          <w:tab w:val="left" w:pos="1134"/>
        </w:tabs>
        <w:ind w:firstLine="709"/>
      </w:pPr>
      <w:r w:rsidRPr="00D97568">
        <w:t>здания и сооружения – 2-5%.</w:t>
      </w:r>
    </w:p>
    <w:p w:rsidR="002A2384" w:rsidRPr="00D97568" w:rsidRDefault="002A2384" w:rsidP="000E0C11">
      <w:pPr>
        <w:pStyle w:val="01"/>
        <w:tabs>
          <w:tab w:val="left" w:pos="1134"/>
        </w:tabs>
        <w:ind w:firstLine="709"/>
      </w:pPr>
      <w:r w:rsidRPr="00D97568">
        <w:t>4.2.19.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A2384" w:rsidRPr="00D97568" w:rsidRDefault="002A2384" w:rsidP="000E0C11">
      <w:pPr>
        <w:pStyle w:val="01"/>
        <w:tabs>
          <w:tab w:val="left" w:pos="1134"/>
        </w:tabs>
        <w:ind w:firstLine="709"/>
        <w:rPr>
          <w:highlight w:val="green"/>
        </w:rPr>
      </w:pPr>
      <w:r w:rsidRPr="00D97568">
        <w:t xml:space="preserve">Для сада микрорайона (квартала) допускается изменение соотношения элементов территории сада, приведенных в пункте </w:t>
      </w:r>
      <w:fldSimple w:instr=" REF пункт_соотн_элементов_сада \h  \* MERGEFORMAT ">
        <w:r w:rsidR="003F4A42" w:rsidRPr="00D97568">
          <w:t>4.2.18.</w:t>
        </w:r>
      </w:fldSimple>
      <w:r w:rsidRPr="00D97568">
        <w:t xml:space="preserve"> настоящего раздела, в сторону снижения процента озеленения и увеличения площади дорожек, но не более чем на 20%.</w:t>
      </w:r>
    </w:p>
    <w:p w:rsidR="002A2384" w:rsidRPr="00D97568" w:rsidRDefault="002A2384" w:rsidP="000E0C11">
      <w:pPr>
        <w:pStyle w:val="102"/>
        <w:tabs>
          <w:tab w:val="left" w:pos="1134"/>
        </w:tabs>
        <w:ind w:firstLine="709"/>
        <w:rPr>
          <w:lang w:val="ru-RU"/>
        </w:rPr>
      </w:pPr>
      <w:r w:rsidRPr="00D97568">
        <w:rPr>
          <w:lang w:val="ru-RU"/>
        </w:rPr>
        <w:t>Бульвары и пешеходные аллеи</w:t>
      </w:r>
    </w:p>
    <w:p w:rsidR="002A2384" w:rsidRPr="00D97568" w:rsidRDefault="002A2384" w:rsidP="000E0C11">
      <w:pPr>
        <w:pStyle w:val="01"/>
        <w:tabs>
          <w:tab w:val="left" w:pos="1134"/>
        </w:tabs>
        <w:ind w:firstLine="709"/>
      </w:pPr>
      <w:r w:rsidRPr="00D97568">
        <w:t>4.2.20.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A2384" w:rsidRPr="00D97568" w:rsidRDefault="002A2384" w:rsidP="000E0C11">
      <w:pPr>
        <w:pStyle w:val="01"/>
        <w:tabs>
          <w:tab w:val="left" w:pos="1134"/>
        </w:tabs>
        <w:ind w:firstLine="709"/>
      </w:pPr>
      <w:r w:rsidRPr="00D97568">
        <w:t>Бульвары и пешеходные аллеи следует предусматривать в направлении массовых потоков пешеходного движения.</w:t>
      </w:r>
    </w:p>
    <w:p w:rsidR="002A2384" w:rsidRPr="00D97568" w:rsidRDefault="002A2384" w:rsidP="000E0C11">
      <w:pPr>
        <w:pStyle w:val="01"/>
        <w:tabs>
          <w:tab w:val="left" w:pos="1134"/>
        </w:tabs>
        <w:ind w:firstLine="709"/>
      </w:pPr>
      <w:r w:rsidRPr="00D97568">
        <w:t>Ширину бульваров с одной продольной пешеходной аллеей следует принимать в метрах, не менее размещаемых:</w:t>
      </w:r>
    </w:p>
    <w:p w:rsidR="002A2384" w:rsidRPr="00D97568" w:rsidRDefault="002A2384" w:rsidP="000E0C11">
      <w:pPr>
        <w:pStyle w:val="04"/>
        <w:tabs>
          <w:tab w:val="left" w:pos="1134"/>
        </w:tabs>
        <w:ind w:firstLine="709"/>
      </w:pPr>
      <w:r w:rsidRPr="00D97568">
        <w:t>по оси улиц – 18;</w:t>
      </w:r>
    </w:p>
    <w:p w:rsidR="002A2384" w:rsidRPr="00D97568" w:rsidRDefault="002A2384" w:rsidP="000E0C11">
      <w:pPr>
        <w:pStyle w:val="04"/>
        <w:tabs>
          <w:tab w:val="left" w:pos="1134"/>
        </w:tabs>
        <w:ind w:firstLine="709"/>
      </w:pPr>
      <w:r w:rsidRPr="00D97568">
        <w:t>с одной стороны улицы между проезжей частью и застройкой – 10.</w:t>
      </w:r>
    </w:p>
    <w:p w:rsidR="002A2384" w:rsidRPr="00D97568" w:rsidRDefault="002A2384" w:rsidP="000E0C11">
      <w:pPr>
        <w:pStyle w:val="01"/>
        <w:tabs>
          <w:tab w:val="left" w:pos="1134"/>
        </w:tabs>
        <w:ind w:firstLine="709"/>
      </w:pPr>
      <w:r w:rsidRPr="00D97568">
        <w:t xml:space="preserve">4.2.21. Соотношение элементов территории бульвара следует принимать согласно </w:t>
      </w:r>
      <w:fldSimple w:instr=" REF _Ref450556037 \h  \* MERGEFORMAT ">
        <w:r w:rsidR="003F4A42" w:rsidRPr="00D97568">
          <w:t xml:space="preserve">Таблица </w:t>
        </w:r>
        <w:r w:rsidR="003F4A42">
          <w:rPr>
            <w:noProof/>
          </w:rPr>
          <w:t>7</w:t>
        </w:r>
      </w:fldSimple>
      <w:r w:rsidR="00C15EC0">
        <w:t>8</w:t>
      </w:r>
      <w:r w:rsidRPr="00D97568">
        <w:t xml:space="preserve"> в зависимости от его ширины.</w:t>
      </w:r>
    </w:p>
    <w:p w:rsidR="002A2384" w:rsidRPr="00D97568" w:rsidRDefault="002A2384" w:rsidP="00E94AD5">
      <w:pPr>
        <w:pStyle w:val="05"/>
      </w:pPr>
      <w:bookmarkStart w:id="88" w:name="_Ref450556037"/>
      <w:r w:rsidRPr="00D97568">
        <w:t xml:space="preserve">Таблица </w:t>
      </w:r>
      <w:fldSimple w:instr=" SEQ Таблица \* ARABIC ">
        <w:r w:rsidR="003F4A42">
          <w:rPr>
            <w:noProof/>
          </w:rPr>
          <w:t>7</w:t>
        </w:r>
      </w:fldSimple>
      <w:bookmarkEnd w:id="8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7"/>
        <w:gridCol w:w="2347"/>
        <w:gridCol w:w="2347"/>
        <w:gridCol w:w="1877"/>
      </w:tblGrid>
      <w:tr w:rsidR="002A2384" w:rsidRPr="00D97568" w:rsidTr="005E049E">
        <w:trPr>
          <w:trHeight w:val="267"/>
        </w:trPr>
        <w:tc>
          <w:tcPr>
            <w:tcW w:w="2817" w:type="dxa"/>
            <w:vMerge w:val="restart"/>
            <w:tcBorders>
              <w:top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Ширина бульвара, м</w:t>
            </w:r>
          </w:p>
        </w:tc>
        <w:tc>
          <w:tcPr>
            <w:tcW w:w="6571" w:type="dxa"/>
            <w:gridSpan w:val="3"/>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Элемент территории (% от общей площади)</w:t>
            </w:r>
          </w:p>
        </w:tc>
      </w:tr>
      <w:tr w:rsidR="002A2384" w:rsidRPr="00D97568" w:rsidTr="005E049E">
        <w:trPr>
          <w:trHeight w:val="148"/>
        </w:trPr>
        <w:tc>
          <w:tcPr>
            <w:tcW w:w="2817" w:type="dxa"/>
            <w:vMerge/>
            <w:tcBorders>
              <w:top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территории зеленых насаждений и водоемов</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аллеи, дорожки, площадки</w:t>
            </w:r>
          </w:p>
        </w:tc>
        <w:tc>
          <w:tcPr>
            <w:tcW w:w="1877" w:type="dxa"/>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сооружения и застройка</w:t>
            </w:r>
          </w:p>
        </w:tc>
      </w:tr>
      <w:tr w:rsidR="002A2384" w:rsidRPr="00D97568" w:rsidTr="005E049E">
        <w:trPr>
          <w:trHeight w:val="267"/>
        </w:trPr>
        <w:tc>
          <w:tcPr>
            <w:tcW w:w="2817" w:type="dxa"/>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18-25</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70-75</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30-25</w:t>
            </w:r>
          </w:p>
        </w:tc>
        <w:tc>
          <w:tcPr>
            <w:tcW w:w="1877" w:type="dxa"/>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w:t>
            </w:r>
          </w:p>
        </w:tc>
      </w:tr>
      <w:tr w:rsidR="002A2384" w:rsidRPr="00D97568" w:rsidTr="005E049E">
        <w:trPr>
          <w:trHeight w:val="267"/>
        </w:trPr>
        <w:tc>
          <w:tcPr>
            <w:tcW w:w="2817" w:type="dxa"/>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25-50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75-80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23-17</w:t>
            </w:r>
          </w:p>
        </w:tc>
        <w:tc>
          <w:tcPr>
            <w:tcW w:w="1877" w:type="dxa"/>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2-3</w:t>
            </w:r>
          </w:p>
        </w:tc>
      </w:tr>
      <w:tr w:rsidR="002A2384" w:rsidRPr="00D97568" w:rsidTr="005E049E">
        <w:trPr>
          <w:trHeight w:val="287"/>
        </w:trPr>
        <w:tc>
          <w:tcPr>
            <w:tcW w:w="2817" w:type="dxa"/>
            <w:tcBorders>
              <w:top w:val="single" w:sz="4" w:space="0" w:color="auto"/>
              <w:bottom w:val="single" w:sz="4" w:space="0" w:color="auto"/>
              <w:right w:val="single" w:sz="4" w:space="0" w:color="auto"/>
            </w:tcBorders>
            <w:shd w:val="clear" w:color="auto" w:fill="auto"/>
          </w:tcPr>
          <w:p w:rsidR="002A2384" w:rsidRPr="00D97568" w:rsidRDefault="002A2384" w:rsidP="00E94AD5">
            <w:pPr>
              <w:pStyle w:val="06"/>
            </w:pPr>
            <w:r w:rsidRPr="00D97568">
              <w:t>более 50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65-70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2A2384" w:rsidRPr="00D97568" w:rsidRDefault="002A2384" w:rsidP="00E94AD5">
            <w:pPr>
              <w:pStyle w:val="06"/>
              <w:jc w:val="center"/>
            </w:pPr>
            <w:r w:rsidRPr="00D97568">
              <w:t>30-25</w:t>
            </w:r>
          </w:p>
        </w:tc>
        <w:tc>
          <w:tcPr>
            <w:tcW w:w="1877" w:type="dxa"/>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pStyle w:val="06"/>
              <w:jc w:val="center"/>
            </w:pPr>
            <w:r w:rsidRPr="00D97568">
              <w:t>не более 5</w:t>
            </w:r>
          </w:p>
        </w:tc>
      </w:tr>
    </w:tbl>
    <w:p w:rsidR="002A2384" w:rsidRPr="00D97568" w:rsidRDefault="002A2384" w:rsidP="00E94AD5">
      <w:pPr>
        <w:suppressAutoHyphens/>
        <w:ind w:firstLine="720"/>
        <w:jc w:val="both"/>
        <w:rPr>
          <w:rFonts w:ascii="Times New Roman" w:hAnsi="Times New Roman" w:cs="Times New Roman"/>
        </w:rPr>
      </w:pPr>
    </w:p>
    <w:p w:rsidR="002A2384" w:rsidRPr="00D97568" w:rsidRDefault="002A2384" w:rsidP="000E0C11">
      <w:pPr>
        <w:pStyle w:val="102"/>
        <w:tabs>
          <w:tab w:val="left" w:pos="1134"/>
        </w:tabs>
        <w:ind w:firstLine="709"/>
      </w:pPr>
      <w:proofErr w:type="spellStart"/>
      <w:r w:rsidRPr="00D97568">
        <w:t>Скверы</w:t>
      </w:r>
      <w:proofErr w:type="spellEnd"/>
    </w:p>
    <w:p w:rsidR="002A2384" w:rsidRPr="00D97568" w:rsidRDefault="002A2384" w:rsidP="000E0C11">
      <w:pPr>
        <w:pStyle w:val="01"/>
        <w:tabs>
          <w:tab w:val="left" w:pos="1134"/>
        </w:tabs>
        <w:ind w:firstLine="709"/>
      </w:pPr>
      <w:r w:rsidRPr="00D97568">
        <w:t>4.2.22.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1,5-2,0 га.</w:t>
      </w:r>
    </w:p>
    <w:p w:rsidR="002A2384" w:rsidRPr="00D97568" w:rsidRDefault="002A2384" w:rsidP="000E0C11">
      <w:pPr>
        <w:pStyle w:val="01"/>
        <w:tabs>
          <w:tab w:val="left" w:pos="1134"/>
        </w:tabs>
        <w:ind w:firstLine="709"/>
      </w:pPr>
      <w:r w:rsidRPr="00D97568">
        <w:t>На территории сквера запрещается размещение застройки.</w:t>
      </w:r>
    </w:p>
    <w:p w:rsidR="002A2384" w:rsidRPr="00D97568" w:rsidRDefault="002A2384" w:rsidP="000E0C11">
      <w:pPr>
        <w:pStyle w:val="01"/>
        <w:tabs>
          <w:tab w:val="left" w:pos="1134"/>
        </w:tabs>
        <w:ind w:firstLine="709"/>
      </w:pPr>
      <w:r w:rsidRPr="00D97568">
        <w:t xml:space="preserve">4.2.23. Соотношение элементов территории сквера следует принимать </w:t>
      </w:r>
      <w:proofErr w:type="gramStart"/>
      <w:r w:rsidRPr="00D97568">
        <w:t>по</w:t>
      </w:r>
      <w:proofErr w:type="gramEnd"/>
      <w:r w:rsidRPr="00D97568">
        <w:t xml:space="preserve"> </w:t>
      </w:r>
      <w:fldSimple w:instr=" REF _Ref450556140 \h  \* MERGEFORMAT ">
        <w:r w:rsidR="003F4A42" w:rsidRPr="00D97568">
          <w:t xml:space="preserve">Таблица </w:t>
        </w:r>
        <w:r w:rsidR="003F4A42">
          <w:rPr>
            <w:noProof/>
          </w:rPr>
          <w:t>8</w:t>
        </w:r>
      </w:fldSimple>
      <w:r w:rsidR="00C15EC0">
        <w:t>9</w:t>
      </w:r>
      <w:r w:rsidRPr="00D97568">
        <w:t>.</w:t>
      </w:r>
    </w:p>
    <w:p w:rsidR="002A2384" w:rsidRPr="00D97568" w:rsidRDefault="002A2384" w:rsidP="00E94AD5">
      <w:pPr>
        <w:pStyle w:val="05"/>
      </w:pPr>
      <w:bookmarkStart w:id="89" w:name="_Ref450556140"/>
      <w:r w:rsidRPr="00D97568">
        <w:t xml:space="preserve">Таблица </w:t>
      </w:r>
      <w:fldSimple w:instr=" SEQ Таблица \* ARABIC ">
        <w:r w:rsidR="003F4A42">
          <w:rPr>
            <w:noProof/>
          </w:rPr>
          <w:t>8</w:t>
        </w:r>
      </w:fldSimple>
      <w:bookmarkEnd w:id="89"/>
      <w:r w:rsidR="00C15EC0">
        <w:rPr>
          <w:noProof/>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8"/>
        <w:gridCol w:w="2767"/>
        <w:gridCol w:w="2561"/>
      </w:tblGrid>
      <w:tr w:rsidR="0026737A" w:rsidRPr="00D97568" w:rsidTr="001C00FA">
        <w:tc>
          <w:tcPr>
            <w:tcW w:w="0" w:type="auto"/>
            <w:vMerge w:val="restart"/>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Место размещения скверов</w:t>
            </w:r>
          </w:p>
        </w:tc>
        <w:tc>
          <w:tcPr>
            <w:tcW w:w="0" w:type="auto"/>
            <w:gridSpan w:val="2"/>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Элемент территории (% от общей площади)</w:t>
            </w:r>
          </w:p>
        </w:tc>
      </w:tr>
      <w:tr w:rsidR="0026737A" w:rsidRPr="00D97568" w:rsidTr="001C00FA">
        <w:tc>
          <w:tcPr>
            <w:tcW w:w="0" w:type="auto"/>
            <w:vMerge/>
            <w:shd w:val="clear" w:color="auto" w:fill="auto"/>
            <w:vAlign w:val="center"/>
          </w:tcPr>
          <w:p w:rsidR="002A2384" w:rsidRPr="00D97568" w:rsidRDefault="002A2384" w:rsidP="00E94AD5">
            <w:pPr>
              <w:suppressAutoHyphens/>
              <w:jc w:val="center"/>
              <w:rPr>
                <w:rFonts w:ascii="Times New Roman" w:hAnsi="Times New Roman" w:cs="Times New Roman"/>
              </w:rPr>
            </w:pP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территории зеленых насаждений и водоемов</w:t>
            </w: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аллеи, дорожки, площадки, малые формы</w:t>
            </w:r>
          </w:p>
        </w:tc>
      </w:tr>
      <w:tr w:rsidR="0026737A" w:rsidRPr="00D97568" w:rsidTr="001C00FA">
        <w:tc>
          <w:tcPr>
            <w:tcW w:w="0" w:type="auto"/>
            <w:shd w:val="clear" w:color="auto" w:fill="auto"/>
          </w:tcPr>
          <w:p w:rsidR="002A2384" w:rsidRPr="00D97568" w:rsidRDefault="002A2384" w:rsidP="00E94AD5">
            <w:pPr>
              <w:suppressAutoHyphens/>
              <w:rPr>
                <w:rFonts w:ascii="Times New Roman" w:hAnsi="Times New Roman" w:cs="Times New Roman"/>
              </w:rPr>
            </w:pPr>
            <w:r w:rsidRPr="00D97568">
              <w:rPr>
                <w:rFonts w:ascii="Times New Roman" w:hAnsi="Times New Roman" w:cs="Times New Roman"/>
              </w:rPr>
              <w:t>На городских улицах и площадях</w:t>
            </w: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60-75</w:t>
            </w: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40-25</w:t>
            </w:r>
          </w:p>
        </w:tc>
      </w:tr>
      <w:tr w:rsidR="0026737A" w:rsidRPr="00D97568" w:rsidTr="001C00FA">
        <w:tc>
          <w:tcPr>
            <w:tcW w:w="0" w:type="auto"/>
            <w:shd w:val="clear" w:color="auto" w:fill="auto"/>
          </w:tcPr>
          <w:p w:rsidR="002A2384" w:rsidRPr="00D97568" w:rsidRDefault="002A2384" w:rsidP="00E94AD5">
            <w:pPr>
              <w:suppressAutoHyphens/>
              <w:rPr>
                <w:rFonts w:ascii="Times New Roman" w:hAnsi="Times New Roman" w:cs="Times New Roman"/>
              </w:rPr>
            </w:pPr>
            <w:r w:rsidRPr="00D97568">
              <w:rPr>
                <w:rFonts w:ascii="Times New Roman" w:hAnsi="Times New Roman" w:cs="Times New Roman"/>
              </w:rPr>
              <w:t>В жилых районах, на жилых улицах, между домами, перед отдельными зданиями</w:t>
            </w: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70-80</w:t>
            </w:r>
          </w:p>
        </w:tc>
        <w:tc>
          <w:tcPr>
            <w:tcW w:w="0" w:type="auto"/>
            <w:shd w:val="clear" w:color="auto" w:fill="auto"/>
            <w:vAlign w:val="center"/>
          </w:tcPr>
          <w:p w:rsidR="002A2384" w:rsidRPr="00D97568" w:rsidRDefault="002A2384" w:rsidP="00E94AD5">
            <w:pPr>
              <w:suppressAutoHyphens/>
              <w:jc w:val="center"/>
              <w:rPr>
                <w:rFonts w:ascii="Times New Roman" w:hAnsi="Times New Roman" w:cs="Times New Roman"/>
              </w:rPr>
            </w:pPr>
            <w:r w:rsidRPr="00D97568">
              <w:rPr>
                <w:rFonts w:ascii="Times New Roman" w:hAnsi="Times New Roman" w:cs="Times New Roman"/>
              </w:rPr>
              <w:t>30-20</w:t>
            </w:r>
          </w:p>
        </w:tc>
      </w:tr>
    </w:tbl>
    <w:p w:rsidR="002A2384" w:rsidRPr="00D97568" w:rsidRDefault="002A2384" w:rsidP="000E0C11">
      <w:pPr>
        <w:pStyle w:val="09"/>
        <w:tabs>
          <w:tab w:val="left" w:pos="1134"/>
        </w:tabs>
        <w:ind w:firstLine="709"/>
        <w:rPr>
          <w:lang w:val="ru-RU"/>
        </w:rPr>
      </w:pPr>
      <w:bookmarkStart w:id="90" w:name="_Toc457888351"/>
      <w:bookmarkStart w:id="91" w:name="_Toc469648748"/>
      <w:r w:rsidRPr="00D97568">
        <w:rPr>
          <w:lang w:val="ru-RU"/>
        </w:rPr>
        <w:t>4.3. Курортные учреждения и объекты отдыха</w:t>
      </w:r>
      <w:bookmarkEnd w:id="90"/>
      <w:bookmarkEnd w:id="91"/>
    </w:p>
    <w:p w:rsidR="00A21F9C" w:rsidRPr="00A21F9C" w:rsidRDefault="00A21F9C" w:rsidP="00A21F9C">
      <w:pPr>
        <w:pStyle w:val="01"/>
        <w:tabs>
          <w:tab w:val="left" w:pos="1134"/>
        </w:tabs>
        <w:ind w:firstLine="709"/>
      </w:pPr>
      <w:r w:rsidRPr="00A21F9C">
        <w:t>В настоящее время туризм является одним из направлений, влияющих на рост экономики, в том числе на формирование валового внутреннего продукта,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Соль-Илецкого городского округа.</w:t>
      </w:r>
    </w:p>
    <w:p w:rsidR="00A21F9C" w:rsidRPr="00A21F9C" w:rsidRDefault="00A21F9C" w:rsidP="00A21F9C">
      <w:pPr>
        <w:pStyle w:val="01"/>
        <w:tabs>
          <w:tab w:val="left" w:pos="1134"/>
        </w:tabs>
        <w:ind w:firstLine="709"/>
      </w:pPr>
      <w:r w:rsidRPr="00A21F9C">
        <w:t>Важными факторами, оказывающими влияние на доходность туризма, являются природно-климатические, бальнеологические, историко-культурные ресурсы и уровень благоприятствования государственной политики в отношении туризма. Формы и механизмы государственной и муниципальной поддержки должны носить комплексный характер, охватывающий широкий спектр инструментов, включающий законодательное регулирование, организационно-методическое обеспечение, определение приоритетных направлений развития туризма, а также прямое бюджетное финансирование.</w:t>
      </w:r>
    </w:p>
    <w:p w:rsidR="00A21F9C" w:rsidRPr="00A21F9C" w:rsidRDefault="00A21F9C" w:rsidP="00A21F9C">
      <w:pPr>
        <w:pStyle w:val="01"/>
        <w:tabs>
          <w:tab w:val="left" w:pos="1134"/>
        </w:tabs>
        <w:ind w:firstLine="709"/>
      </w:pPr>
      <w:r w:rsidRPr="00A21F9C">
        <w:t xml:space="preserve">Сочетание богатого культурно-исторического наследия Соль-Илецкого городского округа с его туристско-рекреационными возможностями должно способствовать развитию в округе различных видов туризма </w:t>
      </w:r>
      <w:r>
        <w:t>–</w:t>
      </w:r>
      <w:r w:rsidRPr="00A21F9C">
        <w:t xml:space="preserve"> культурно-познавательного, оздоровительного, экологического,  активного и иных.</w:t>
      </w:r>
    </w:p>
    <w:p w:rsidR="00A21F9C" w:rsidRPr="00A21F9C" w:rsidRDefault="00A21F9C" w:rsidP="00A21F9C">
      <w:pPr>
        <w:pStyle w:val="01"/>
        <w:tabs>
          <w:tab w:val="left" w:pos="1134"/>
        </w:tabs>
        <w:ind w:firstLine="709"/>
      </w:pPr>
      <w:r w:rsidRPr="00A21F9C">
        <w:t xml:space="preserve">Основу туристско-рекреационного потенциала Соль-Илецкого городского округа составляют: </w:t>
      </w:r>
      <w:proofErr w:type="spellStart"/>
      <w:r w:rsidRPr="00A21F9C">
        <w:t>рекреакционно-оздоровительный</w:t>
      </w:r>
      <w:proofErr w:type="spellEnd"/>
      <w:r w:rsidRPr="00A21F9C">
        <w:t xml:space="preserve"> комплекс  «Соленые озера», более 200 памятников  археологии,   14 памятников историко-археологического наследия (курганы, раскопки древних поселений), более 10 памятников природы, из них  3 объекта относятся к особо охраняемым и иные.</w:t>
      </w:r>
    </w:p>
    <w:p w:rsidR="00A21F9C" w:rsidRPr="00A21F9C" w:rsidRDefault="00A21F9C" w:rsidP="00A21F9C">
      <w:pPr>
        <w:pStyle w:val="01"/>
        <w:tabs>
          <w:tab w:val="left" w:pos="1134"/>
        </w:tabs>
        <w:ind w:firstLine="709"/>
      </w:pPr>
      <w:r w:rsidRPr="00A21F9C">
        <w:t>К преимуществам Соль-Илецкого городского округа связанным с развитием туризма можно отнести следующее:</w:t>
      </w:r>
    </w:p>
    <w:p w:rsidR="00A21F9C" w:rsidRPr="00A21F9C" w:rsidRDefault="00A21F9C" w:rsidP="00A21F9C">
      <w:pPr>
        <w:pStyle w:val="01"/>
        <w:tabs>
          <w:tab w:val="left" w:pos="1134"/>
        </w:tabs>
        <w:ind w:firstLine="709"/>
      </w:pPr>
      <w:r w:rsidRPr="00A21F9C">
        <w:t>-</w:t>
      </w:r>
      <w:r>
        <w:tab/>
      </w:r>
      <w:r w:rsidRPr="00A21F9C">
        <w:t>выгодное экономико-географическое положение;</w:t>
      </w:r>
    </w:p>
    <w:p w:rsidR="00A21F9C" w:rsidRPr="00A21F9C" w:rsidRDefault="00A21F9C" w:rsidP="00A21F9C">
      <w:pPr>
        <w:pStyle w:val="01"/>
        <w:tabs>
          <w:tab w:val="left" w:pos="1134"/>
        </w:tabs>
        <w:ind w:firstLine="709"/>
      </w:pPr>
      <w:r w:rsidRPr="00A21F9C">
        <w:t>-</w:t>
      </w:r>
      <w:r>
        <w:tab/>
      </w:r>
      <w:r w:rsidRPr="00A21F9C">
        <w:t>богатейшее историко-культурное и археологическое наследие эпохи Бронзового века;</w:t>
      </w:r>
    </w:p>
    <w:p w:rsidR="00A21F9C" w:rsidRPr="00A21F9C" w:rsidRDefault="00A21F9C" w:rsidP="00A21F9C">
      <w:pPr>
        <w:pStyle w:val="01"/>
        <w:tabs>
          <w:tab w:val="left" w:pos="1134"/>
        </w:tabs>
        <w:ind w:firstLine="709"/>
      </w:pPr>
      <w:r w:rsidRPr="00A21F9C">
        <w:lastRenderedPageBreak/>
        <w:t>-</w:t>
      </w:r>
      <w:r>
        <w:tab/>
      </w:r>
      <w:r w:rsidRPr="00A21F9C">
        <w:t>наличие уникальных лечебно-оздоровительных и бальнеологических ресурсов;</w:t>
      </w:r>
    </w:p>
    <w:p w:rsidR="00A21F9C" w:rsidRPr="00A21F9C" w:rsidRDefault="00A21F9C" w:rsidP="00A21F9C">
      <w:pPr>
        <w:pStyle w:val="01"/>
        <w:tabs>
          <w:tab w:val="left" w:pos="1134"/>
        </w:tabs>
        <w:ind w:firstLine="709"/>
      </w:pPr>
      <w:r w:rsidRPr="00A21F9C">
        <w:t>-</w:t>
      </w:r>
      <w:r>
        <w:tab/>
      </w:r>
      <w:r w:rsidRPr="00A21F9C">
        <w:t>присутствие благоприятных условий для развития различных видов туризма;</w:t>
      </w:r>
    </w:p>
    <w:p w:rsidR="00A21F9C" w:rsidRDefault="00A21F9C" w:rsidP="00A21F9C">
      <w:pPr>
        <w:pStyle w:val="01"/>
        <w:tabs>
          <w:tab w:val="left" w:pos="1134"/>
        </w:tabs>
        <w:ind w:firstLine="709"/>
      </w:pPr>
      <w:r w:rsidRPr="00A21F9C">
        <w:t>-</w:t>
      </w:r>
      <w:r>
        <w:tab/>
      </w:r>
      <w:r w:rsidRPr="00A21F9C">
        <w:t>принадлежность к всемирному туристскому проекту «Шелковый путь».</w:t>
      </w:r>
    </w:p>
    <w:p w:rsidR="00943E1A" w:rsidRPr="00943E1A" w:rsidRDefault="00943E1A" w:rsidP="00943E1A">
      <w:pPr>
        <w:pStyle w:val="01"/>
        <w:tabs>
          <w:tab w:val="left" w:pos="1134"/>
        </w:tabs>
        <w:ind w:firstLine="709"/>
      </w:pPr>
      <w:r w:rsidRPr="00943E1A">
        <w:t>Индустрия туризма является одним из   важнейших направлений социально - экономического развития Соль-Илецкого городского округа. Приоритетными направлениями муниципального регулирования туризма и туристской деятельности на территории Соль-Илецкого городского округа являются поддержка и развитие внутреннего и въездного туризма.</w:t>
      </w:r>
    </w:p>
    <w:p w:rsidR="00AB21AB" w:rsidRDefault="00943E1A" w:rsidP="009B509A">
      <w:pPr>
        <w:pStyle w:val="01"/>
        <w:tabs>
          <w:tab w:val="left" w:pos="1134"/>
        </w:tabs>
        <w:ind w:firstLine="709"/>
      </w:pPr>
      <w:r w:rsidRPr="00943E1A">
        <w:t xml:space="preserve">Приоритеты муниципальной политики в сфере туризма определены  Федеральным законом «Об основах туристской деятельности в Российской Федерации» от 24.11.1996 г. №132-ФЗ, Законом Оренбургской области «О туристской деятельности на территории Оренбургской области» от 31 июля 2000 года № 595/148-ОЗ, основных положений раздела «Туристско-рекреационный комплекс», предусмотренных Стратегией развития Оренбургской области до 2020 года и на период до 2030 года и подпрограммой «Развитие туризма» государственной программы Оренбургской области «Развитие физической культуры, спорта и туризма» на 2014-2020 годы. </w:t>
      </w:r>
      <w:r w:rsidRPr="00366BBA">
        <w:rPr>
          <w:rFonts w:eastAsia="Times New Roman"/>
          <w:sz w:val="28"/>
          <w:szCs w:val="28"/>
          <w:lang w:eastAsia="ru-RU"/>
        </w:rPr>
        <w:t xml:space="preserve">         </w:t>
      </w:r>
    </w:p>
    <w:p w:rsidR="002A2384" w:rsidRPr="00D97568" w:rsidRDefault="002A2384" w:rsidP="000E0C11">
      <w:pPr>
        <w:pStyle w:val="01"/>
        <w:tabs>
          <w:tab w:val="left" w:pos="1134"/>
        </w:tabs>
        <w:ind w:firstLine="709"/>
      </w:pPr>
      <w:r w:rsidRPr="00D97568">
        <w:t xml:space="preserve">4.3.1. Нормы расчета территорий курортных учреждений и объектов отдыха (далее «курортные учреждения») и их комплексов (размеры земельных участков) необходимо принимать не менее приведенных </w:t>
      </w:r>
      <w:proofErr w:type="gramStart"/>
      <w:r w:rsidRPr="00D97568">
        <w:t>в</w:t>
      </w:r>
      <w:proofErr w:type="gramEnd"/>
      <w:r w:rsidRPr="00D97568">
        <w:t xml:space="preserve"> </w:t>
      </w:r>
      <w:fldSimple w:instr=" REF _Ref450814330 \h  \* MERGEFORMAT ">
        <w:r w:rsidR="003F4A42" w:rsidRPr="00D97568">
          <w:t xml:space="preserve">Таблица </w:t>
        </w:r>
      </w:fldSimple>
      <w:r w:rsidRPr="00D97568">
        <w:t>.</w:t>
      </w:r>
    </w:p>
    <w:p w:rsidR="002A2384" w:rsidRPr="00D97568" w:rsidRDefault="002A2384" w:rsidP="00E94AD5">
      <w:pPr>
        <w:pStyle w:val="05"/>
      </w:pPr>
      <w:bookmarkStart w:id="92" w:name="_Ref450814330"/>
      <w:r w:rsidRPr="00D97568">
        <w:t xml:space="preserve">Таблица </w:t>
      </w:r>
      <w:bookmarkEnd w:id="92"/>
      <w:r w:rsidR="00C15EC0">
        <w:t>40</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99"/>
        <w:gridCol w:w="2386"/>
        <w:gridCol w:w="2121"/>
      </w:tblGrid>
      <w:tr w:rsidR="0026737A" w:rsidRPr="004F3960" w:rsidTr="009A4633">
        <w:trPr>
          <w:trHeight w:val="697"/>
        </w:trPr>
        <w:tc>
          <w:tcPr>
            <w:tcW w:w="0" w:type="auto"/>
            <w:tcBorders>
              <w:top w:val="single" w:sz="4" w:space="0" w:color="auto"/>
              <w:bottom w:val="single" w:sz="4" w:space="0" w:color="auto"/>
              <w:right w:val="single" w:sz="4" w:space="0" w:color="auto"/>
            </w:tcBorders>
            <w:shd w:val="clear" w:color="auto" w:fill="auto"/>
            <w:vAlign w:val="center"/>
          </w:tcPr>
          <w:p w:rsidR="002A2384" w:rsidRPr="004F3960" w:rsidRDefault="002A2384" w:rsidP="00E94AD5">
            <w:pPr>
              <w:jc w:val="center"/>
              <w:rPr>
                <w:rFonts w:ascii="Times New Roman" w:hAnsi="Times New Roman" w:cs="Times New Roman"/>
                <w:szCs w:val="20"/>
              </w:rPr>
            </w:pPr>
            <w:r w:rsidRPr="004F3960">
              <w:rPr>
                <w:rFonts w:ascii="Times New Roman" w:hAnsi="Times New Roman" w:cs="Times New Roman"/>
                <w:sz w:val="22"/>
                <w:szCs w:val="20"/>
              </w:rPr>
              <w:t>Наименование комплекса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4F3960" w:rsidRDefault="002A2384" w:rsidP="00E94AD5">
            <w:pPr>
              <w:jc w:val="center"/>
              <w:rPr>
                <w:rFonts w:ascii="Times New Roman" w:hAnsi="Times New Roman" w:cs="Times New Roman"/>
                <w:szCs w:val="20"/>
              </w:rPr>
            </w:pPr>
            <w:r w:rsidRPr="004F3960">
              <w:rPr>
                <w:rFonts w:ascii="Times New Roman" w:hAnsi="Times New Roman" w:cs="Times New Roman"/>
                <w:sz w:val="22"/>
                <w:szCs w:val="20"/>
              </w:rPr>
              <w:t>Вместимость комплекса, мест</w:t>
            </w:r>
          </w:p>
        </w:tc>
        <w:tc>
          <w:tcPr>
            <w:tcW w:w="0" w:type="auto"/>
            <w:tcBorders>
              <w:top w:val="single" w:sz="4" w:space="0" w:color="auto"/>
              <w:left w:val="single" w:sz="4" w:space="0" w:color="auto"/>
              <w:bottom w:val="single" w:sz="4" w:space="0" w:color="auto"/>
            </w:tcBorders>
            <w:shd w:val="clear" w:color="auto" w:fill="auto"/>
            <w:vAlign w:val="center"/>
          </w:tcPr>
          <w:p w:rsidR="002A2384" w:rsidRPr="004F3960" w:rsidRDefault="002A2384" w:rsidP="00E94AD5">
            <w:pPr>
              <w:jc w:val="center"/>
              <w:rPr>
                <w:rFonts w:ascii="Times New Roman" w:hAnsi="Times New Roman" w:cs="Times New Roman"/>
                <w:szCs w:val="20"/>
              </w:rPr>
            </w:pPr>
            <w:r w:rsidRPr="004F3960">
              <w:rPr>
                <w:rFonts w:ascii="Times New Roman" w:hAnsi="Times New Roman" w:cs="Times New Roman"/>
                <w:sz w:val="22"/>
                <w:szCs w:val="20"/>
              </w:rPr>
              <w:t>Размер земельного участка, м</w:t>
            </w:r>
            <w:r w:rsidRPr="004F3960">
              <w:rPr>
                <w:rFonts w:ascii="Times New Roman" w:hAnsi="Times New Roman" w:cs="Times New Roman"/>
                <w:sz w:val="22"/>
                <w:szCs w:val="20"/>
                <w:vertAlign w:val="superscript"/>
              </w:rPr>
              <w:t>2</w:t>
            </w:r>
            <w:r w:rsidRPr="004F3960">
              <w:rPr>
                <w:rFonts w:ascii="Times New Roman" w:hAnsi="Times New Roman" w:cs="Times New Roman"/>
                <w:sz w:val="22"/>
                <w:szCs w:val="20"/>
              </w:rPr>
              <w:t>/место</w:t>
            </w:r>
          </w:p>
        </w:tc>
      </w:tr>
      <w:tr w:rsidR="0026737A" w:rsidRPr="004F3960" w:rsidTr="001C00FA">
        <w:tc>
          <w:tcPr>
            <w:tcW w:w="0" w:type="auto"/>
            <w:gridSpan w:val="3"/>
            <w:tcBorders>
              <w:top w:val="single" w:sz="4" w:space="0" w:color="auto"/>
              <w:bottom w:val="single" w:sz="4" w:space="0" w:color="auto"/>
            </w:tcBorders>
            <w:shd w:val="clear" w:color="auto" w:fill="auto"/>
          </w:tcPr>
          <w:p w:rsidR="002A2384" w:rsidRPr="004F3960" w:rsidRDefault="002A2384" w:rsidP="00E94AD5">
            <w:pPr>
              <w:jc w:val="center"/>
              <w:rPr>
                <w:rFonts w:ascii="Times New Roman" w:hAnsi="Times New Roman" w:cs="Times New Roman"/>
                <w:b/>
                <w:szCs w:val="20"/>
              </w:rPr>
            </w:pPr>
            <w:r w:rsidRPr="004F3960">
              <w:rPr>
                <w:rFonts w:ascii="Times New Roman" w:hAnsi="Times New Roman" w:cs="Times New Roman"/>
                <w:b/>
                <w:sz w:val="22"/>
                <w:szCs w:val="20"/>
              </w:rPr>
              <w:t>Санаторное лечение</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 санаторно-курортных организаций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2000-5000</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125-150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 санаторно-курортных организаций для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1000-2000</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145-170</w:t>
            </w:r>
          </w:p>
        </w:tc>
      </w:tr>
      <w:tr w:rsidR="0026737A" w:rsidRPr="004F3960" w:rsidTr="001C00FA">
        <w:tc>
          <w:tcPr>
            <w:tcW w:w="0" w:type="auto"/>
            <w:tcBorders>
              <w:top w:val="single" w:sz="4" w:space="0" w:color="auto"/>
              <w:bottom w:val="nil"/>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Санаторий для взрослых (без туберкулезных больных)**</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500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150</w:t>
            </w:r>
          </w:p>
        </w:tc>
      </w:tr>
      <w:tr w:rsidR="0026737A" w:rsidRPr="004F3960" w:rsidTr="001C00FA">
        <w:tc>
          <w:tcPr>
            <w:tcW w:w="0" w:type="auto"/>
            <w:tcBorders>
              <w:top w:val="nil"/>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125</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Санаторий для туберкулезных больных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200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Комплексы детских санаториев и санаторных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200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Санатории для родителей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145-170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Санатории-профилактории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100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Оздоровительные комплексы и пансионаты с лечением, в т.ч. для семей с детьми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165</w:t>
            </w:r>
          </w:p>
        </w:tc>
      </w:tr>
      <w:tr w:rsidR="0026737A" w:rsidRPr="004F3960" w:rsidTr="001C00FA">
        <w:tc>
          <w:tcPr>
            <w:tcW w:w="0" w:type="auto"/>
            <w:gridSpan w:val="3"/>
            <w:tcBorders>
              <w:top w:val="single" w:sz="4" w:space="0" w:color="auto"/>
              <w:bottom w:val="single" w:sz="4" w:space="0" w:color="auto"/>
            </w:tcBorders>
            <w:shd w:val="clear" w:color="auto" w:fill="auto"/>
          </w:tcPr>
          <w:p w:rsidR="002A2384" w:rsidRPr="004F3960" w:rsidRDefault="002A2384" w:rsidP="00E94AD5">
            <w:pPr>
              <w:jc w:val="center"/>
              <w:rPr>
                <w:rFonts w:ascii="Times New Roman" w:hAnsi="Times New Roman" w:cs="Times New Roman"/>
                <w:b/>
                <w:szCs w:val="20"/>
              </w:rPr>
            </w:pPr>
            <w:r w:rsidRPr="004F3960">
              <w:rPr>
                <w:rFonts w:ascii="Times New Roman" w:hAnsi="Times New Roman" w:cs="Times New Roman"/>
                <w:b/>
                <w:sz w:val="22"/>
                <w:szCs w:val="20"/>
              </w:rPr>
              <w:t>Круглогодичный отдых</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proofErr w:type="spellStart"/>
            <w:r w:rsidRPr="004F3960">
              <w:rPr>
                <w:rFonts w:ascii="Times New Roman" w:hAnsi="Times New Roman" w:cs="Times New Roman"/>
                <w:sz w:val="22"/>
                <w:szCs w:val="20"/>
              </w:rPr>
              <w:t>Лесоозерные</w:t>
            </w:r>
            <w:proofErr w:type="spellEnd"/>
            <w:r w:rsidRPr="004F3960">
              <w:rPr>
                <w:rFonts w:ascii="Times New Roman" w:hAnsi="Times New Roman" w:cs="Times New Roman"/>
                <w:sz w:val="22"/>
                <w:szCs w:val="20"/>
              </w:rPr>
              <w:t xml:space="preserve"> и приречные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3000-5000</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100-130</w:t>
            </w:r>
          </w:p>
        </w:tc>
      </w:tr>
      <w:tr w:rsidR="0026737A" w:rsidRPr="004F3960" w:rsidTr="001C00FA">
        <w:tc>
          <w:tcPr>
            <w:tcW w:w="0" w:type="auto"/>
            <w:vMerge w:val="restart"/>
            <w:tcBorders>
              <w:top w:val="single" w:sz="4" w:space="0" w:color="auto"/>
              <w:bottom w:val="nil"/>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Комплексы домов отдыха и пансионатов *  ***</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500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130</w:t>
            </w:r>
          </w:p>
        </w:tc>
      </w:tr>
      <w:tr w:rsidR="0026737A" w:rsidRPr="004F3960" w:rsidTr="001C00FA">
        <w:tc>
          <w:tcPr>
            <w:tcW w:w="0" w:type="auto"/>
            <w:vMerge/>
            <w:tcBorders>
              <w:top w:val="nil"/>
              <w:bottom w:val="nil"/>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120</w:t>
            </w:r>
          </w:p>
        </w:tc>
      </w:tr>
      <w:tr w:rsidR="0026737A" w:rsidRPr="004F3960" w:rsidTr="001C00FA">
        <w:tc>
          <w:tcPr>
            <w:tcW w:w="0" w:type="auto"/>
            <w:vMerge/>
            <w:tcBorders>
              <w:top w:val="nil"/>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более 1000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90-100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 xml:space="preserve">Комплексы домов отдыха (пансионатов) для семей с детьми </w:t>
            </w:r>
          </w:p>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140-150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Базы отдыха предприятий и организаций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160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Туристические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 xml:space="preserve">по заданию на </w:t>
            </w:r>
            <w:r w:rsidRPr="004F3960">
              <w:rPr>
                <w:rFonts w:ascii="Times New Roman" w:hAnsi="Times New Roman" w:cs="Times New Roman"/>
                <w:sz w:val="22"/>
                <w:szCs w:val="20"/>
              </w:rPr>
              <w:lastRenderedPageBreak/>
              <w:t>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lastRenderedPageBreak/>
              <w:t>80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lastRenderedPageBreak/>
              <w:t>Туристические базы для семей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120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Комплексы курортных гостиниц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50-75</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Малые гостиницы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40-60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Мотели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75-100</w:t>
            </w:r>
          </w:p>
        </w:tc>
      </w:tr>
      <w:tr w:rsidR="0026737A" w:rsidRPr="004F3960"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Комплексы туристических гостиниц и туристических баз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50-75</w:t>
            </w:r>
          </w:p>
        </w:tc>
      </w:tr>
      <w:tr w:rsidR="0026737A" w:rsidRPr="004F3960" w:rsidTr="001C00FA">
        <w:tc>
          <w:tcPr>
            <w:tcW w:w="0" w:type="auto"/>
            <w:vMerge w:val="restart"/>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Туристические гостиницы в городе и общественных центрах</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25 до 50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65</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50 до 100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55</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100 до 250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35</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250 до 500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30</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500 до 700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25</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от 700 до 1000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20</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свыше 1000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15</w:t>
            </w:r>
          </w:p>
        </w:tc>
      </w:tr>
      <w:tr w:rsidR="0026737A" w:rsidRPr="004F3960" w:rsidTr="001C00FA">
        <w:tc>
          <w:tcPr>
            <w:tcW w:w="0" w:type="auto"/>
            <w:gridSpan w:val="3"/>
            <w:tcBorders>
              <w:top w:val="single" w:sz="4" w:space="0" w:color="auto"/>
              <w:bottom w:val="single" w:sz="4" w:space="0" w:color="auto"/>
            </w:tcBorders>
            <w:shd w:val="clear" w:color="auto" w:fill="auto"/>
          </w:tcPr>
          <w:p w:rsidR="002A2384" w:rsidRPr="004F3960" w:rsidRDefault="002A2384" w:rsidP="00E94AD5">
            <w:pPr>
              <w:jc w:val="center"/>
              <w:rPr>
                <w:rFonts w:ascii="Times New Roman" w:hAnsi="Times New Roman" w:cs="Times New Roman"/>
                <w:b/>
                <w:szCs w:val="20"/>
              </w:rPr>
            </w:pPr>
            <w:r w:rsidRPr="004F3960">
              <w:rPr>
                <w:rFonts w:ascii="Times New Roman" w:hAnsi="Times New Roman" w:cs="Times New Roman"/>
                <w:b/>
                <w:sz w:val="22"/>
                <w:szCs w:val="20"/>
              </w:rPr>
              <w:t>Сезонный и круглогодичный отдых</w:t>
            </w:r>
          </w:p>
        </w:tc>
      </w:tr>
      <w:tr w:rsidR="0026737A" w:rsidRPr="004F3960" w:rsidTr="001C00FA">
        <w:tc>
          <w:tcPr>
            <w:tcW w:w="0" w:type="auto"/>
            <w:vMerge w:val="restart"/>
            <w:tcBorders>
              <w:top w:val="single" w:sz="4" w:space="0" w:color="auto"/>
              <w:bottom w:val="nil"/>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Кемпинги</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500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150</w:t>
            </w:r>
          </w:p>
        </w:tc>
      </w:tr>
      <w:tr w:rsidR="0026737A" w:rsidRPr="004F3960" w:rsidTr="001C00FA">
        <w:tc>
          <w:tcPr>
            <w:tcW w:w="0" w:type="auto"/>
            <w:vMerge/>
            <w:tcBorders>
              <w:top w:val="nil"/>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135</w:t>
            </w:r>
          </w:p>
        </w:tc>
      </w:tr>
      <w:tr w:rsidR="0026737A" w:rsidRPr="004F3960" w:rsidTr="001C00FA">
        <w:tc>
          <w:tcPr>
            <w:tcW w:w="0" w:type="auto"/>
            <w:vMerge w:val="restart"/>
            <w:tcBorders>
              <w:top w:val="single" w:sz="4" w:space="0" w:color="auto"/>
              <w:bottom w:val="nil"/>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Летние городки и базы отдыха</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500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140-160</w:t>
            </w:r>
          </w:p>
        </w:tc>
      </w:tr>
      <w:tr w:rsidR="0026737A" w:rsidRPr="004F3960" w:rsidTr="001C00FA">
        <w:tc>
          <w:tcPr>
            <w:tcW w:w="0" w:type="auto"/>
            <w:vMerge/>
            <w:tcBorders>
              <w:top w:val="nil"/>
              <w:bottom w:val="nil"/>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1000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120</w:t>
            </w:r>
          </w:p>
        </w:tc>
      </w:tr>
      <w:tr w:rsidR="0026737A" w:rsidRPr="004F3960" w:rsidTr="001C00FA">
        <w:tc>
          <w:tcPr>
            <w:tcW w:w="0" w:type="auto"/>
            <w:vMerge/>
            <w:tcBorders>
              <w:top w:val="nil"/>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1000-2000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100</w:t>
            </w:r>
          </w:p>
        </w:tc>
      </w:tr>
      <w:tr w:rsidR="0026737A" w:rsidRPr="004F3960" w:rsidTr="001C00FA">
        <w:tc>
          <w:tcPr>
            <w:tcW w:w="0" w:type="auto"/>
            <w:gridSpan w:val="3"/>
            <w:tcBorders>
              <w:top w:val="single" w:sz="4" w:space="0" w:color="auto"/>
              <w:bottom w:val="single" w:sz="4" w:space="0" w:color="auto"/>
            </w:tcBorders>
            <w:shd w:val="clear" w:color="auto" w:fill="auto"/>
          </w:tcPr>
          <w:p w:rsidR="002A2384" w:rsidRPr="004F3960" w:rsidRDefault="002A2384" w:rsidP="00E94AD5">
            <w:pPr>
              <w:jc w:val="center"/>
              <w:rPr>
                <w:rFonts w:ascii="Times New Roman" w:hAnsi="Times New Roman" w:cs="Times New Roman"/>
                <w:b/>
                <w:szCs w:val="20"/>
              </w:rPr>
            </w:pPr>
            <w:r w:rsidRPr="004F3960">
              <w:rPr>
                <w:rFonts w:ascii="Times New Roman" w:hAnsi="Times New Roman" w:cs="Times New Roman"/>
                <w:b/>
                <w:sz w:val="22"/>
                <w:szCs w:val="20"/>
              </w:rPr>
              <w:t>Детский (сезонный и круглогодичный) отдых</w:t>
            </w:r>
          </w:p>
        </w:tc>
      </w:tr>
      <w:tr w:rsidR="0026737A" w:rsidRPr="004F3960" w:rsidTr="001C00FA">
        <w:tc>
          <w:tcPr>
            <w:tcW w:w="0" w:type="auto"/>
            <w:vMerge w:val="restart"/>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Детские лагеря и оздоровительные учреждения ***</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160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200</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400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175</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800</w:t>
            </w:r>
          </w:p>
        </w:tc>
        <w:tc>
          <w:tcPr>
            <w:tcW w:w="0" w:type="auto"/>
            <w:tcBorders>
              <w:top w:val="nil"/>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150</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1600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135</w:t>
            </w:r>
          </w:p>
        </w:tc>
      </w:tr>
      <w:tr w:rsidR="0026737A" w:rsidRPr="004F3960" w:rsidTr="001C00FA">
        <w:tc>
          <w:tcPr>
            <w:tcW w:w="0" w:type="auto"/>
            <w:gridSpan w:val="3"/>
            <w:tcBorders>
              <w:top w:val="single" w:sz="4" w:space="0" w:color="auto"/>
              <w:bottom w:val="single" w:sz="4" w:space="0" w:color="auto"/>
            </w:tcBorders>
            <w:shd w:val="clear" w:color="auto" w:fill="auto"/>
          </w:tcPr>
          <w:p w:rsidR="002A2384" w:rsidRPr="004F3960" w:rsidRDefault="002A2384" w:rsidP="00E94AD5">
            <w:pPr>
              <w:jc w:val="center"/>
              <w:rPr>
                <w:rFonts w:ascii="Times New Roman" w:hAnsi="Times New Roman" w:cs="Times New Roman"/>
                <w:b/>
                <w:szCs w:val="20"/>
              </w:rPr>
            </w:pPr>
            <w:r w:rsidRPr="004F3960">
              <w:rPr>
                <w:rFonts w:ascii="Times New Roman" w:hAnsi="Times New Roman" w:cs="Times New Roman"/>
                <w:b/>
                <w:sz w:val="22"/>
                <w:szCs w:val="20"/>
              </w:rPr>
              <w:t>Сезонный отдых</w:t>
            </w:r>
          </w:p>
        </w:tc>
      </w:tr>
      <w:tr w:rsidR="0026737A" w:rsidRPr="004F3960" w:rsidTr="001C00FA">
        <w:tc>
          <w:tcPr>
            <w:tcW w:w="0" w:type="auto"/>
            <w:vMerge w:val="restart"/>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Летние молодежные лагеря отдыха</w:t>
            </w:r>
          </w:p>
        </w:tc>
        <w:tc>
          <w:tcPr>
            <w:tcW w:w="0" w:type="auto"/>
            <w:tcBorders>
              <w:top w:val="single" w:sz="4" w:space="0" w:color="auto"/>
              <w:left w:val="single" w:sz="4" w:space="0" w:color="auto"/>
              <w:bottom w:val="nil"/>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400</w:t>
            </w:r>
          </w:p>
        </w:tc>
        <w:tc>
          <w:tcPr>
            <w:tcW w:w="0" w:type="auto"/>
            <w:tcBorders>
              <w:top w:val="single" w:sz="4" w:space="0" w:color="auto"/>
              <w:left w:val="single" w:sz="4" w:space="0" w:color="auto"/>
              <w:bottom w:val="nil"/>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160</w:t>
            </w:r>
          </w:p>
        </w:tc>
      </w:tr>
      <w:tr w:rsidR="0026737A" w:rsidRPr="004F3960" w:rsidTr="001C00FA">
        <w:tc>
          <w:tcPr>
            <w:tcW w:w="0" w:type="auto"/>
            <w:vMerge/>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both"/>
              <w:rPr>
                <w:rFonts w:ascii="Times New Roman" w:hAnsi="Times New Roman" w:cs="Times New Roman"/>
                <w:szCs w:val="20"/>
              </w:rPr>
            </w:pPr>
          </w:p>
        </w:tc>
        <w:tc>
          <w:tcPr>
            <w:tcW w:w="0" w:type="auto"/>
            <w:tcBorders>
              <w:top w:val="nil"/>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500-1000</w:t>
            </w:r>
          </w:p>
        </w:tc>
        <w:tc>
          <w:tcPr>
            <w:tcW w:w="0" w:type="auto"/>
            <w:tcBorders>
              <w:top w:val="nil"/>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110-140</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4F3960" w:rsidRDefault="002A2384" w:rsidP="00E94AD5">
            <w:pPr>
              <w:suppressAutoHyphens/>
              <w:rPr>
                <w:rFonts w:ascii="Times New Roman" w:hAnsi="Times New Roman" w:cs="Times New Roman"/>
                <w:szCs w:val="20"/>
              </w:rPr>
            </w:pPr>
            <w:r w:rsidRPr="004F3960">
              <w:rPr>
                <w:rFonts w:ascii="Times New Roman" w:hAnsi="Times New Roman" w:cs="Times New Roman"/>
                <w:sz w:val="22"/>
                <w:szCs w:val="20"/>
              </w:rPr>
              <w:t>Гостевые дома для сезонного проживания отдыхающих и туристов на территориях малоэтажной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до 30 мест (но не более 15 номеров)</w:t>
            </w:r>
          </w:p>
        </w:tc>
        <w:tc>
          <w:tcPr>
            <w:tcW w:w="0" w:type="auto"/>
            <w:tcBorders>
              <w:top w:val="single" w:sz="4" w:space="0" w:color="auto"/>
              <w:left w:val="single" w:sz="4" w:space="0" w:color="auto"/>
              <w:bottom w:val="single" w:sz="4" w:space="0" w:color="auto"/>
            </w:tcBorders>
            <w:shd w:val="clear" w:color="auto" w:fill="auto"/>
          </w:tcPr>
          <w:p w:rsidR="002A2384" w:rsidRPr="004F3960"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30-40</w:t>
            </w:r>
          </w:p>
          <w:p w:rsidR="002A2384" w:rsidRPr="004F3960" w:rsidRDefault="002A2384" w:rsidP="00E94AD5">
            <w:pPr>
              <w:suppressAutoHyphens/>
              <w:jc w:val="center"/>
              <w:rPr>
                <w:rFonts w:ascii="Times New Roman" w:hAnsi="Times New Roman" w:cs="Times New Roman"/>
                <w:szCs w:val="20"/>
                <w:vertAlign w:val="superscript"/>
              </w:rPr>
            </w:pPr>
            <w:r w:rsidRPr="004F3960">
              <w:rPr>
                <w:rFonts w:ascii="Times New Roman" w:hAnsi="Times New Roman" w:cs="Times New Roman"/>
                <w:sz w:val="22"/>
                <w:szCs w:val="20"/>
              </w:rPr>
              <w:t>но не менее 300 м</w:t>
            </w:r>
            <w:r w:rsidRPr="004F3960">
              <w:rPr>
                <w:rFonts w:ascii="Times New Roman" w:hAnsi="Times New Roman" w:cs="Times New Roman"/>
                <w:sz w:val="22"/>
                <w:szCs w:val="20"/>
                <w:vertAlign w:val="superscript"/>
              </w:rPr>
              <w:t>2</w:t>
            </w:r>
          </w:p>
          <w:p w:rsidR="002A2384" w:rsidRPr="00D97568" w:rsidRDefault="002A2384" w:rsidP="00E94AD5">
            <w:pPr>
              <w:suppressAutoHyphens/>
              <w:jc w:val="center"/>
              <w:rPr>
                <w:rFonts w:ascii="Times New Roman" w:hAnsi="Times New Roman" w:cs="Times New Roman"/>
                <w:szCs w:val="20"/>
              </w:rPr>
            </w:pPr>
            <w:r w:rsidRPr="004F3960">
              <w:rPr>
                <w:rFonts w:ascii="Times New Roman" w:hAnsi="Times New Roman" w:cs="Times New Roman"/>
                <w:sz w:val="22"/>
                <w:szCs w:val="20"/>
              </w:rPr>
              <w:t>общей площади</w:t>
            </w:r>
          </w:p>
        </w:tc>
      </w:tr>
    </w:tbl>
    <w:p w:rsidR="002A2384" w:rsidRPr="00D97568" w:rsidRDefault="002A2384" w:rsidP="000E0C11">
      <w:pPr>
        <w:pStyle w:val="07"/>
        <w:tabs>
          <w:tab w:val="left" w:pos="1134"/>
        </w:tabs>
        <w:ind w:firstLine="709"/>
      </w:pPr>
      <w:r w:rsidRPr="00D97568">
        <w:t>Примечания</w:t>
      </w:r>
    </w:p>
    <w:p w:rsidR="002A2384" w:rsidRPr="00D97568" w:rsidRDefault="002A2384" w:rsidP="000E0C11">
      <w:pPr>
        <w:pStyle w:val="08"/>
        <w:tabs>
          <w:tab w:val="left" w:pos="1134"/>
        </w:tabs>
        <w:ind w:firstLine="709"/>
      </w:pPr>
      <w:r w:rsidRPr="00D97568">
        <w:t>1. * В том числе с лечебной базой.</w:t>
      </w:r>
    </w:p>
    <w:p w:rsidR="002A2384" w:rsidRPr="00D97568" w:rsidRDefault="002A2384" w:rsidP="000E0C11">
      <w:pPr>
        <w:pStyle w:val="08"/>
        <w:tabs>
          <w:tab w:val="left" w:pos="1134"/>
        </w:tabs>
        <w:ind w:firstLine="709"/>
      </w:pPr>
      <w:r w:rsidRPr="00D97568">
        <w:t>2. ** В условиях реконструкции, размеры участков допускается уменьшать, но не более чем на 25%.</w:t>
      </w:r>
    </w:p>
    <w:p w:rsidR="002A2384" w:rsidRPr="00D97568" w:rsidRDefault="004F3960" w:rsidP="000E0C11">
      <w:pPr>
        <w:pStyle w:val="08"/>
        <w:tabs>
          <w:tab w:val="left" w:pos="1134"/>
        </w:tabs>
        <w:ind w:firstLine="709"/>
      </w:pPr>
      <w:r>
        <w:t>3</w:t>
      </w:r>
      <w:r w:rsidR="002A2384" w:rsidRPr="00D97568">
        <w:t xml:space="preserve">. Нормы площади земельных участков санаториев и организаций отдыха в приречных и </w:t>
      </w:r>
      <w:proofErr w:type="spellStart"/>
      <w:r w:rsidR="002A2384" w:rsidRPr="00D97568">
        <w:t>лесоозерных</w:t>
      </w:r>
      <w:proofErr w:type="spellEnd"/>
      <w:r w:rsidR="002A2384" w:rsidRPr="00D97568">
        <w:t xml:space="preserve"> районах допускается увеличивать, но не более чем на 30%.</w:t>
      </w:r>
    </w:p>
    <w:p w:rsidR="002A2384" w:rsidRPr="00D97568" w:rsidRDefault="002A2384" w:rsidP="000E0C11">
      <w:pPr>
        <w:pStyle w:val="01"/>
        <w:tabs>
          <w:tab w:val="left" w:pos="1134"/>
        </w:tabs>
        <w:ind w:firstLine="709"/>
      </w:pPr>
      <w:r w:rsidRPr="00D97568">
        <w:t>4.3.</w:t>
      </w:r>
      <w:r w:rsidR="00D619D8" w:rsidRPr="00D97568">
        <w:t>2</w:t>
      </w:r>
      <w:r w:rsidRPr="00D97568">
        <w:t>. Расстояние от границ земельных участков, вновь проектируемых курортных учреждений должно быть не менее:</w:t>
      </w:r>
    </w:p>
    <w:p w:rsidR="002A2384" w:rsidRPr="00D97568" w:rsidRDefault="002A2384" w:rsidP="000E0C11">
      <w:pPr>
        <w:pStyle w:val="04"/>
        <w:tabs>
          <w:tab w:val="left" w:pos="1134"/>
        </w:tabs>
        <w:ind w:firstLine="709"/>
      </w:pPr>
      <w:r w:rsidRPr="00D97568">
        <w:t>до жилых зданий, объектов коммунального хозяйства и складов – 500 м (в условиях реконструкции не менее – 100 м);</w:t>
      </w:r>
    </w:p>
    <w:p w:rsidR="002A2384" w:rsidRPr="00D97568" w:rsidRDefault="002A2384" w:rsidP="000E0C11">
      <w:pPr>
        <w:pStyle w:val="04"/>
        <w:tabs>
          <w:tab w:val="left" w:pos="1134"/>
        </w:tabs>
        <w:ind w:firstLine="709"/>
      </w:pPr>
      <w:r w:rsidRPr="00D97568">
        <w:t>до автомобильных дорог категорий:</w:t>
      </w:r>
    </w:p>
    <w:p w:rsidR="002A2384" w:rsidRPr="00D97568" w:rsidRDefault="002A2384" w:rsidP="000E0C11">
      <w:pPr>
        <w:pStyle w:val="122"/>
        <w:tabs>
          <w:tab w:val="left" w:pos="1134"/>
        </w:tabs>
        <w:ind w:left="0" w:firstLine="709"/>
        <w:rPr>
          <w:lang w:val="en-US"/>
        </w:rPr>
      </w:pPr>
      <w:r w:rsidRPr="00D97568">
        <w:rPr>
          <w:lang w:val="en-US"/>
        </w:rPr>
        <w:t>I, II, III – 500 </w:t>
      </w:r>
      <w:r w:rsidRPr="00D97568">
        <w:t>м</w:t>
      </w:r>
      <w:r w:rsidRPr="00D97568">
        <w:rPr>
          <w:lang w:val="en-US"/>
        </w:rPr>
        <w:t>;</w:t>
      </w:r>
    </w:p>
    <w:p w:rsidR="002A2384" w:rsidRPr="00D97568" w:rsidRDefault="002A2384" w:rsidP="000E0C11">
      <w:pPr>
        <w:pStyle w:val="122"/>
        <w:tabs>
          <w:tab w:val="left" w:pos="1134"/>
        </w:tabs>
        <w:ind w:left="0" w:firstLine="709"/>
        <w:rPr>
          <w:lang w:val="en-US"/>
        </w:rPr>
      </w:pPr>
      <w:r w:rsidRPr="00D97568">
        <w:rPr>
          <w:lang w:val="en-US"/>
        </w:rPr>
        <w:t>IV – 200 </w:t>
      </w:r>
      <w:r w:rsidRPr="00D97568">
        <w:t>м</w:t>
      </w:r>
      <w:r w:rsidRPr="00D97568">
        <w:rPr>
          <w:lang w:val="en-US"/>
        </w:rPr>
        <w:t>;</w:t>
      </w:r>
    </w:p>
    <w:p w:rsidR="002A2384" w:rsidRPr="00D97568" w:rsidRDefault="002A2384" w:rsidP="000E0C11">
      <w:pPr>
        <w:pStyle w:val="04"/>
        <w:tabs>
          <w:tab w:val="left" w:pos="1134"/>
        </w:tabs>
        <w:ind w:firstLine="709"/>
      </w:pPr>
      <w:r w:rsidRPr="00D97568">
        <w:t>до садоводческих хозяйств – 300 м.</w:t>
      </w:r>
    </w:p>
    <w:p w:rsidR="002A2384" w:rsidRPr="00D97568" w:rsidRDefault="002A2384" w:rsidP="000E0C11">
      <w:pPr>
        <w:pStyle w:val="01"/>
        <w:tabs>
          <w:tab w:val="left" w:pos="1134"/>
        </w:tabs>
        <w:ind w:firstLine="709"/>
      </w:pPr>
      <w:r w:rsidRPr="00D97568">
        <w:t>4.3.</w:t>
      </w:r>
      <w:r w:rsidR="00D619D8" w:rsidRPr="00D97568">
        <w:t>3</w:t>
      </w:r>
      <w:r w:rsidRPr="00D97568">
        <w:t>.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2A2384" w:rsidRPr="00D97568" w:rsidRDefault="002A2384" w:rsidP="000E0C11">
      <w:pPr>
        <w:pStyle w:val="01"/>
        <w:tabs>
          <w:tab w:val="left" w:pos="1134"/>
        </w:tabs>
        <w:ind w:firstLine="709"/>
      </w:pPr>
      <w:r w:rsidRPr="00D97568">
        <w:t>4.3.</w:t>
      </w:r>
      <w:r w:rsidR="00D619D8" w:rsidRPr="00D97568">
        <w:t>4</w:t>
      </w:r>
      <w:r w:rsidRPr="00D97568">
        <w:t>. При отсутствии естественных водоемов на курортных учреждениях, проектируются искусственные бассейны.</w:t>
      </w:r>
    </w:p>
    <w:p w:rsidR="002A2384" w:rsidRPr="00D97568" w:rsidRDefault="002A2384" w:rsidP="000E0C11">
      <w:pPr>
        <w:pStyle w:val="01"/>
        <w:tabs>
          <w:tab w:val="left" w:pos="1134"/>
        </w:tabs>
        <w:ind w:firstLine="709"/>
      </w:pPr>
      <w:r w:rsidRPr="00D97568">
        <w:lastRenderedPageBreak/>
        <w:t>4.3.</w:t>
      </w:r>
      <w:r w:rsidR="00D619D8" w:rsidRPr="00D97568">
        <w:t>5</w:t>
      </w:r>
      <w:r w:rsidRPr="00D97568">
        <w:t xml:space="preserve">. В зонах курортных учреждений следует выделять </w:t>
      </w:r>
      <w:proofErr w:type="spellStart"/>
      <w:r w:rsidRPr="00D97568">
        <w:t>подзоны</w:t>
      </w:r>
      <w:proofErr w:type="spellEnd"/>
      <w:r w:rsidRPr="00D97568">
        <w:t xml:space="preserve">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2A2384" w:rsidRPr="00D97568" w:rsidRDefault="002A2384" w:rsidP="000E0C11">
      <w:pPr>
        <w:pStyle w:val="01"/>
        <w:tabs>
          <w:tab w:val="left" w:pos="1134"/>
        </w:tabs>
        <w:ind w:firstLine="709"/>
      </w:pPr>
      <w:r w:rsidRPr="00D97568">
        <w:t>4.3.</w:t>
      </w:r>
      <w:r w:rsidR="00D619D8" w:rsidRPr="00D97568">
        <w:t>6</w:t>
      </w:r>
      <w:r w:rsidRPr="00D97568">
        <w:t>.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2A2384" w:rsidRPr="00D97568" w:rsidRDefault="002A2384" w:rsidP="000E0C11">
      <w:pPr>
        <w:pStyle w:val="01"/>
        <w:tabs>
          <w:tab w:val="left" w:pos="1134"/>
        </w:tabs>
        <w:ind w:firstLine="709"/>
      </w:pPr>
      <w:r w:rsidRPr="00D97568">
        <w:t>4.3.</w:t>
      </w:r>
      <w:r w:rsidR="00337311" w:rsidRPr="00D97568">
        <w:t>7</w:t>
      </w:r>
      <w:r w:rsidRPr="00D97568">
        <w:t>.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2A2384" w:rsidRPr="00D97568" w:rsidRDefault="002A2384" w:rsidP="000E0C11">
      <w:pPr>
        <w:pStyle w:val="01"/>
        <w:tabs>
          <w:tab w:val="left" w:pos="1134"/>
        </w:tabs>
        <w:ind w:firstLine="709"/>
      </w:pPr>
      <w:r w:rsidRPr="00D97568">
        <w:t>4.3.</w:t>
      </w:r>
      <w:r w:rsidR="00337311" w:rsidRPr="00D97568">
        <w:t>8</w:t>
      </w:r>
      <w:r w:rsidRPr="00D97568">
        <w:t>. Для проектирования организаций отдыха и оздоровления детей на территории объектов зон курортных учреждений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2A2384" w:rsidRPr="00D97568" w:rsidRDefault="002A2384" w:rsidP="000E0C11">
      <w:pPr>
        <w:pStyle w:val="01"/>
        <w:tabs>
          <w:tab w:val="left" w:pos="1134"/>
        </w:tabs>
        <w:ind w:firstLine="709"/>
      </w:pPr>
      <w:r w:rsidRPr="00D97568">
        <w:t>Загородные организации отдыха и оздоровления для детей отделяют от жилых домов для сотрудников, а также организаций отдыха для взрослых полосой зеленых насаждений шириной не менее 100 м.</w:t>
      </w:r>
    </w:p>
    <w:p w:rsidR="002A2384" w:rsidRPr="00D97568" w:rsidRDefault="002A2384" w:rsidP="000E0C11">
      <w:pPr>
        <w:pStyle w:val="01"/>
        <w:tabs>
          <w:tab w:val="left" w:pos="1134"/>
        </w:tabs>
        <w:ind w:firstLine="709"/>
      </w:pPr>
      <w:r w:rsidRPr="00D97568">
        <w:t>Расстояние от участка организации отдыха и оздоровления для детей до жилой застройки должно быть не менее 500 м.</w:t>
      </w:r>
    </w:p>
    <w:p w:rsidR="002A2384" w:rsidRPr="00D97568" w:rsidRDefault="002A2384" w:rsidP="000E0C11">
      <w:pPr>
        <w:pStyle w:val="01"/>
        <w:tabs>
          <w:tab w:val="left" w:pos="1134"/>
        </w:tabs>
        <w:ind w:firstLine="709"/>
      </w:pPr>
      <w:r w:rsidRPr="00D97568">
        <w:t>4.3.</w:t>
      </w:r>
      <w:r w:rsidR="00337311" w:rsidRPr="00D97568">
        <w:t>9</w:t>
      </w:r>
      <w:r w:rsidRPr="00D97568">
        <w:t>. На участке основной застройки организации отдыха и оздоровления для детей предусматривают плоскостные физкультурно-оздоровительные сооружения.</w:t>
      </w:r>
    </w:p>
    <w:p w:rsidR="002A2384" w:rsidRPr="00D97568" w:rsidRDefault="002A2384" w:rsidP="000E0C11">
      <w:pPr>
        <w:pStyle w:val="01"/>
        <w:tabs>
          <w:tab w:val="left" w:pos="1134"/>
        </w:tabs>
        <w:ind w:firstLine="709"/>
      </w:pPr>
      <w:r w:rsidRPr="00D97568">
        <w:t>4.3.1</w:t>
      </w:r>
      <w:r w:rsidR="00337311" w:rsidRPr="00D97568">
        <w:t>0</w:t>
      </w:r>
      <w:r w:rsidRPr="00D97568">
        <w:t xml:space="preserve">.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D97568">
        <w:t>гидроаэромассажные</w:t>
      </w:r>
      <w:proofErr w:type="spellEnd"/>
      <w:r w:rsidRPr="00D97568">
        <w:t xml:space="preserve">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2A2384" w:rsidRPr="00D97568" w:rsidRDefault="002A2384" w:rsidP="000E0C11">
      <w:pPr>
        <w:pStyle w:val="01"/>
        <w:tabs>
          <w:tab w:val="left" w:pos="1134"/>
        </w:tabs>
        <w:ind w:firstLine="709"/>
      </w:pPr>
      <w:r w:rsidRPr="00D97568">
        <w:t xml:space="preserve">При проектировании, строительстве, реконструкции и эксплуатации аквапарков следует руководствоваться требованиями </w:t>
      </w:r>
      <w:hyperlink r:id="rId49" w:history="1">
        <w:r w:rsidRPr="00D97568">
          <w:t>СанПиН 2.1.2.1331-03</w:t>
        </w:r>
      </w:hyperlink>
      <w:r w:rsidRPr="00D97568">
        <w:t>.</w:t>
      </w:r>
    </w:p>
    <w:p w:rsidR="002A2384" w:rsidRPr="00D97568" w:rsidRDefault="002A2384" w:rsidP="000E0C11">
      <w:pPr>
        <w:pStyle w:val="102"/>
        <w:tabs>
          <w:tab w:val="left" w:pos="1134"/>
        </w:tabs>
        <w:ind w:firstLine="709"/>
        <w:rPr>
          <w:lang w:val="ru-RU"/>
        </w:rPr>
      </w:pPr>
      <w:r w:rsidRPr="00D97568">
        <w:rPr>
          <w:lang w:val="ru-RU"/>
        </w:rPr>
        <w:t>Зоны массового кратковременного отдыха</w:t>
      </w:r>
    </w:p>
    <w:p w:rsidR="002A2384" w:rsidRPr="00D97568" w:rsidRDefault="002A2384" w:rsidP="000E0C11">
      <w:pPr>
        <w:pStyle w:val="01"/>
        <w:tabs>
          <w:tab w:val="left" w:pos="1134"/>
        </w:tabs>
        <w:ind w:firstLine="709"/>
      </w:pPr>
      <w:r w:rsidRPr="00D97568">
        <w:t>4.3.</w:t>
      </w:r>
      <w:r w:rsidR="00337311" w:rsidRPr="00D97568">
        <w:t>11</w:t>
      </w:r>
      <w:r w:rsidRPr="00D97568">
        <w:t xml:space="preserve"> Зоны массового кратковременного отдыха (далее «зоны отдыха») </w:t>
      </w:r>
      <w:r w:rsidR="00AB21AB" w:rsidRPr="00032F4C">
        <w:rPr>
          <w:szCs w:val="22"/>
        </w:rPr>
        <w:t>Соль-Илецкого городского округа</w:t>
      </w:r>
      <w:r w:rsidR="00AB21AB" w:rsidRPr="00D97568">
        <w:rPr>
          <w:szCs w:val="28"/>
          <w:shd w:val="clear" w:color="auto" w:fill="FFFFFF"/>
        </w:rPr>
        <w:t xml:space="preserve"> </w:t>
      </w:r>
      <w:r w:rsidRPr="00D97568">
        <w:t>формируются на базе озелененных территорий общего пользования,  природных и искусственных водоемов, рек.</w:t>
      </w:r>
    </w:p>
    <w:p w:rsidR="002A2384" w:rsidRPr="005D16E8" w:rsidRDefault="00337311" w:rsidP="000E0C11">
      <w:pPr>
        <w:pStyle w:val="01"/>
        <w:tabs>
          <w:tab w:val="left" w:pos="1134"/>
        </w:tabs>
        <w:ind w:firstLine="709"/>
      </w:pPr>
      <w:r w:rsidRPr="005D16E8">
        <w:t>4.3.12</w:t>
      </w:r>
      <w:r w:rsidR="002A2384" w:rsidRPr="005D16E8">
        <w:t>. Зоны отдыха следует располагать в пределах доступности на общественном транспорте не более 1,5 ч.</w:t>
      </w:r>
    </w:p>
    <w:p w:rsidR="002A2384" w:rsidRPr="00D97568" w:rsidRDefault="002A2384" w:rsidP="000E0C11">
      <w:pPr>
        <w:pStyle w:val="01"/>
        <w:tabs>
          <w:tab w:val="left" w:pos="1134"/>
        </w:tabs>
        <w:ind w:firstLine="709"/>
      </w:pPr>
      <w:r w:rsidRPr="005D16E8">
        <w:t>4.3.</w:t>
      </w:r>
      <w:r w:rsidR="00337311" w:rsidRPr="005D16E8">
        <w:t>13</w:t>
      </w:r>
      <w:r w:rsidRPr="005D16E8">
        <w:t>. Размеры территории зон отдыха следует принимать из расчета не менее 500-1000 м</w:t>
      </w:r>
      <w:r w:rsidRPr="005D16E8">
        <w:rPr>
          <w:vertAlign w:val="superscript"/>
        </w:rPr>
        <w:t>2</w:t>
      </w:r>
      <w:r w:rsidRPr="005D16E8">
        <w:t xml:space="preserve"> на 1 посетителя, в том числе интенсивно используемая ее часть для активных видов отдыха должна составлять не менее 100 м</w:t>
      </w:r>
      <w:r w:rsidRPr="005D16E8">
        <w:rPr>
          <w:vertAlign w:val="superscript"/>
        </w:rPr>
        <w:t>2</w:t>
      </w:r>
      <w:r w:rsidRPr="005D16E8">
        <w:t xml:space="preserve"> на одного посетителя. Площадь отдельных участков зоны массового</w:t>
      </w:r>
      <w:r w:rsidRPr="00D97568">
        <w:t xml:space="preserve"> кратковременного отдыха следует принимать не менее 50 га.</w:t>
      </w:r>
    </w:p>
    <w:p w:rsidR="002A2384" w:rsidRPr="00D97568" w:rsidRDefault="002A2384" w:rsidP="000E0C11">
      <w:pPr>
        <w:pStyle w:val="01"/>
        <w:tabs>
          <w:tab w:val="left" w:pos="1134"/>
        </w:tabs>
        <w:ind w:firstLine="709"/>
      </w:pPr>
      <w:r w:rsidRPr="00D97568">
        <w:t>4.3.</w:t>
      </w:r>
      <w:r w:rsidR="00337311" w:rsidRPr="00D97568">
        <w:t>14</w:t>
      </w:r>
      <w:r w:rsidRPr="00D97568">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A2384" w:rsidRPr="00D97568" w:rsidRDefault="002A2384" w:rsidP="000E0C11">
      <w:pPr>
        <w:pStyle w:val="01"/>
        <w:tabs>
          <w:tab w:val="left" w:pos="1134"/>
        </w:tabs>
        <w:ind w:firstLine="709"/>
      </w:pPr>
      <w:r w:rsidRPr="00D97568">
        <w:t>4.3.</w:t>
      </w:r>
      <w:r w:rsidR="00337311" w:rsidRPr="00D97568">
        <w:t>15</w:t>
      </w:r>
      <w:r w:rsidRPr="00D97568">
        <w:t xml:space="preserve">.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w:t>
      </w:r>
      <w:proofErr w:type="gramStart"/>
      <w:r w:rsidRPr="00D97568">
        <w:t>по</w:t>
      </w:r>
      <w:proofErr w:type="gramEnd"/>
      <w:r w:rsidRPr="00D97568">
        <w:t xml:space="preserve"> </w:t>
      </w:r>
      <w:fldSimple w:instr=" REF _Ref450559124 \h  \* MERGEFORMAT ">
        <w:r w:rsidR="003F4A42" w:rsidRPr="00D97568">
          <w:t xml:space="preserve">Таблица </w:t>
        </w:r>
      </w:fldSimple>
      <w:r w:rsidR="00C15EC0">
        <w:t>41</w:t>
      </w:r>
      <w:r w:rsidRPr="00D97568">
        <w:t>.</w:t>
      </w:r>
    </w:p>
    <w:p w:rsidR="002A2384" w:rsidRDefault="002A2384" w:rsidP="000E0C11">
      <w:pPr>
        <w:pStyle w:val="01"/>
        <w:tabs>
          <w:tab w:val="left" w:pos="1134"/>
        </w:tabs>
        <w:ind w:firstLine="709"/>
      </w:pPr>
      <w:r w:rsidRPr="00D97568">
        <w:t>При размещении объектов и комплексов на берегах рек, водоемов необходимо предусматривать природоохранные меры в соответствии с требованиями настоящих Нормативов.</w:t>
      </w:r>
    </w:p>
    <w:p w:rsidR="00B73928" w:rsidRDefault="00B73928" w:rsidP="000E0C11">
      <w:pPr>
        <w:pStyle w:val="01"/>
        <w:tabs>
          <w:tab w:val="left" w:pos="1134"/>
        </w:tabs>
        <w:ind w:firstLine="709"/>
      </w:pPr>
    </w:p>
    <w:p w:rsidR="00B73928" w:rsidRDefault="00B73928" w:rsidP="000E0C11">
      <w:pPr>
        <w:pStyle w:val="01"/>
        <w:tabs>
          <w:tab w:val="left" w:pos="1134"/>
        </w:tabs>
        <w:ind w:firstLine="709"/>
      </w:pPr>
    </w:p>
    <w:p w:rsidR="00B73928" w:rsidRDefault="00B73928" w:rsidP="000E0C11">
      <w:pPr>
        <w:pStyle w:val="01"/>
        <w:tabs>
          <w:tab w:val="left" w:pos="1134"/>
        </w:tabs>
        <w:ind w:firstLine="709"/>
      </w:pPr>
    </w:p>
    <w:p w:rsidR="00B73928" w:rsidRPr="00D97568" w:rsidRDefault="00B73928" w:rsidP="000E0C11">
      <w:pPr>
        <w:pStyle w:val="01"/>
        <w:tabs>
          <w:tab w:val="left" w:pos="1134"/>
        </w:tabs>
        <w:ind w:firstLine="709"/>
      </w:pPr>
    </w:p>
    <w:p w:rsidR="002A2384" w:rsidRPr="00D97568" w:rsidRDefault="002A2384" w:rsidP="00E94AD5">
      <w:pPr>
        <w:pStyle w:val="05"/>
      </w:pPr>
      <w:bookmarkStart w:id="93" w:name="_Ref450559124"/>
      <w:r w:rsidRPr="00D97568">
        <w:t xml:space="preserve">Таблица </w:t>
      </w:r>
      <w:bookmarkEnd w:id="93"/>
      <w:r w:rsidR="00C15EC0">
        <w:t>41</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980"/>
        <w:gridCol w:w="1787"/>
        <w:gridCol w:w="2839"/>
      </w:tblGrid>
      <w:tr w:rsidR="0026737A" w:rsidRPr="005D16E8" w:rsidTr="00365E9A">
        <w:trPr>
          <w:tblHeader/>
        </w:trPr>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Организация, сооружение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Единица измерения</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Обеспеченность на 1000 отдыхающих</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Организации общественного питания: (кафе, закусочные, столовые рестораны)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посадочное 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80</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Очаги самостоятельного приготовления пищи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шт.</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5</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Пункты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0,2</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Киноплощадки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зрительское 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20</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Танцевальные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vertAlign w:val="superscript"/>
              </w:rPr>
            </w:pPr>
            <w:r w:rsidRPr="005D16E8">
              <w:rPr>
                <w:rFonts w:ascii="Times New Roman" w:hAnsi="Times New Roman" w:cs="Times New Roman"/>
              </w:rPr>
              <w:t>м</w:t>
            </w:r>
            <w:r w:rsidRPr="005D16E8">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20-35</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Спортгородки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vertAlign w:val="superscript"/>
              </w:rPr>
            </w:pPr>
            <w:r w:rsidRPr="005D16E8">
              <w:rPr>
                <w:rFonts w:ascii="Times New Roman" w:hAnsi="Times New Roman" w:cs="Times New Roman"/>
              </w:rPr>
              <w:t>м</w:t>
            </w:r>
            <w:r w:rsidRPr="005D16E8">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3800-4000</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Лодочные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лодки, шт.</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15</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Бассейн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м</w:t>
            </w:r>
            <w:r w:rsidRPr="005D16E8">
              <w:rPr>
                <w:rFonts w:ascii="Times New Roman" w:hAnsi="Times New Roman" w:cs="Times New Roman"/>
                <w:vertAlign w:val="superscript"/>
              </w:rPr>
              <w:t>2</w:t>
            </w:r>
            <w:r w:rsidRPr="005D16E8">
              <w:rPr>
                <w:rFonts w:ascii="Times New Roman" w:hAnsi="Times New Roman" w:cs="Times New Roman"/>
              </w:rPr>
              <w:t xml:space="preserve"> водного зеркала</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250</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Вело-лыжные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200</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Автостоянки-паркинги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150</w:t>
            </w:r>
          </w:p>
        </w:tc>
      </w:tr>
      <w:tr w:rsidR="0026737A" w:rsidRPr="005D16E8" w:rsidTr="001C00FA">
        <w:tc>
          <w:tcPr>
            <w:tcW w:w="0" w:type="auto"/>
            <w:gridSpan w:val="3"/>
            <w:tcBorders>
              <w:top w:val="single" w:sz="4" w:space="0" w:color="auto"/>
              <w:bottom w:val="single" w:sz="4" w:space="0" w:color="auto"/>
            </w:tcBorders>
            <w:shd w:val="clear" w:color="auto" w:fill="auto"/>
          </w:tcPr>
          <w:p w:rsidR="002A2384" w:rsidRPr="005D16E8" w:rsidRDefault="002A2384" w:rsidP="00E94AD5">
            <w:pPr>
              <w:suppressAutoHyphens/>
              <w:jc w:val="center"/>
              <w:rPr>
                <w:rFonts w:ascii="Times New Roman" w:hAnsi="Times New Roman" w:cs="Times New Roman"/>
                <w:b/>
              </w:rPr>
            </w:pPr>
            <w:r w:rsidRPr="005D16E8">
              <w:rPr>
                <w:rFonts w:ascii="Times New Roman" w:hAnsi="Times New Roman" w:cs="Times New Roman"/>
                <w:b/>
              </w:rPr>
              <w:t>Магазины:</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1-1,5</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непродовольственные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0,5-0,8</w:t>
            </w:r>
          </w:p>
        </w:tc>
      </w:tr>
      <w:tr w:rsidR="0026737A" w:rsidRPr="005D16E8" w:rsidTr="001C00FA">
        <w:tc>
          <w:tcPr>
            <w:tcW w:w="0" w:type="auto"/>
            <w:gridSpan w:val="3"/>
            <w:tcBorders>
              <w:top w:val="single" w:sz="4" w:space="0" w:color="auto"/>
              <w:bottom w:val="single" w:sz="4" w:space="0" w:color="auto"/>
            </w:tcBorders>
            <w:shd w:val="clear" w:color="auto" w:fill="auto"/>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b/>
              </w:rPr>
              <w:t>Общественные туалеты</w:t>
            </w:r>
            <w:r w:rsidRPr="005D16E8">
              <w:rPr>
                <w:rFonts w:ascii="Times New Roman" w:hAnsi="Times New Roman" w:cs="Times New Roman"/>
              </w:rPr>
              <w:t>:</w:t>
            </w:r>
          </w:p>
        </w:tc>
      </w:tr>
      <w:tr w:rsidR="0026737A" w:rsidRPr="005D16E8" w:rsidTr="001C00FA">
        <w:tc>
          <w:tcPr>
            <w:tcW w:w="0" w:type="auto"/>
            <w:tcBorders>
              <w:top w:val="single" w:sz="4" w:space="0" w:color="auto"/>
              <w:bottom w:val="single" w:sz="4" w:space="0" w:color="auto"/>
              <w:right w:val="single" w:sz="4" w:space="0" w:color="auto"/>
            </w:tcBorders>
            <w:shd w:val="clear" w:color="auto" w:fill="auto"/>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Парк (лесопарк)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3</w:t>
            </w:r>
          </w:p>
        </w:tc>
      </w:tr>
      <w:tr w:rsidR="0026737A" w:rsidRPr="00D97568" w:rsidTr="001C00FA">
        <w:tc>
          <w:tcPr>
            <w:tcW w:w="0" w:type="auto"/>
            <w:tcBorders>
              <w:top w:val="single" w:sz="4" w:space="0" w:color="auto"/>
              <w:bottom w:val="single" w:sz="4" w:space="0" w:color="auto"/>
              <w:right w:val="single" w:sz="4" w:space="0" w:color="auto"/>
            </w:tcBorders>
            <w:shd w:val="clear" w:color="auto" w:fill="auto"/>
          </w:tcPr>
          <w:p w:rsidR="002A2384" w:rsidRPr="005D16E8" w:rsidRDefault="002A2384" w:rsidP="00E94AD5">
            <w:pPr>
              <w:suppressAutoHyphens/>
              <w:rPr>
                <w:rFonts w:ascii="Times New Roman" w:hAnsi="Times New Roman" w:cs="Times New Roman"/>
              </w:rPr>
            </w:pPr>
            <w:r w:rsidRPr="005D16E8">
              <w:rPr>
                <w:rFonts w:ascii="Times New Roman" w:hAnsi="Times New Roman" w:cs="Times New Roman"/>
              </w:rPr>
              <w:t>Пляж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2384" w:rsidRPr="005D16E8" w:rsidRDefault="002A2384" w:rsidP="00E94AD5">
            <w:pPr>
              <w:suppressAutoHyphens/>
              <w:jc w:val="center"/>
              <w:rPr>
                <w:rFonts w:ascii="Times New Roman" w:hAnsi="Times New Roman" w:cs="Times New Roman"/>
              </w:rPr>
            </w:pPr>
            <w:r w:rsidRPr="005D16E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2A2384" w:rsidRPr="00D97568" w:rsidRDefault="002A2384" w:rsidP="00E94AD5">
            <w:pPr>
              <w:suppressAutoHyphens/>
              <w:jc w:val="center"/>
              <w:rPr>
                <w:rFonts w:ascii="Times New Roman" w:hAnsi="Times New Roman" w:cs="Times New Roman"/>
              </w:rPr>
            </w:pPr>
            <w:r w:rsidRPr="005D16E8">
              <w:rPr>
                <w:rFonts w:ascii="Times New Roman" w:hAnsi="Times New Roman" w:cs="Times New Roman"/>
              </w:rPr>
              <w:t>14</w:t>
            </w:r>
          </w:p>
        </w:tc>
      </w:tr>
    </w:tbl>
    <w:p w:rsidR="002A2384" w:rsidRPr="00D97568" w:rsidRDefault="002A2384" w:rsidP="000E0C11">
      <w:pPr>
        <w:pStyle w:val="09"/>
        <w:tabs>
          <w:tab w:val="left" w:pos="1134"/>
        </w:tabs>
        <w:ind w:firstLine="709"/>
        <w:rPr>
          <w:lang w:val="ru-RU"/>
        </w:rPr>
      </w:pPr>
      <w:bookmarkStart w:id="94" w:name="подраздел_зона_пляжей"/>
      <w:bookmarkStart w:id="95" w:name="_Toc457888352"/>
      <w:bookmarkStart w:id="96" w:name="_Toc469648749"/>
      <w:r w:rsidRPr="00D97568">
        <w:rPr>
          <w:lang w:val="ru-RU"/>
        </w:rPr>
        <w:t>4.4. Зона пляжей</w:t>
      </w:r>
      <w:bookmarkEnd w:id="94"/>
      <w:bookmarkEnd w:id="95"/>
      <w:bookmarkEnd w:id="96"/>
    </w:p>
    <w:p w:rsidR="002A2384" w:rsidRPr="00D97568" w:rsidRDefault="002A2384" w:rsidP="000E0C11">
      <w:pPr>
        <w:pStyle w:val="01"/>
        <w:tabs>
          <w:tab w:val="left" w:pos="1134"/>
        </w:tabs>
        <w:ind w:firstLine="709"/>
      </w:pPr>
      <w:r w:rsidRPr="00D97568">
        <w:t>4.4.1. 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2A2384" w:rsidRPr="00D97568" w:rsidRDefault="002A2384" w:rsidP="000E0C11">
      <w:pPr>
        <w:pStyle w:val="01"/>
        <w:tabs>
          <w:tab w:val="left" w:pos="1134"/>
        </w:tabs>
        <w:ind w:firstLine="709"/>
      </w:pPr>
      <w:r w:rsidRPr="00D97568">
        <w:t xml:space="preserve">Пляж и берег у места купания должны быть отлогими, без обрывов и ям. Пляж должен иметь хорошо </w:t>
      </w:r>
      <w:proofErr w:type="spellStart"/>
      <w:r w:rsidRPr="00D97568">
        <w:t>инсолируемые</w:t>
      </w:r>
      <w:proofErr w:type="spellEnd"/>
      <w:r w:rsidRPr="00D97568">
        <w:t xml:space="preserve"> площадки, защищенные от ветра. Не допускается устройство пляжей на глинистых участках.</w:t>
      </w:r>
    </w:p>
    <w:p w:rsidR="002A2384" w:rsidRPr="00D97568" w:rsidRDefault="002A2384" w:rsidP="000E0C11">
      <w:pPr>
        <w:pStyle w:val="01"/>
        <w:tabs>
          <w:tab w:val="left" w:pos="1134"/>
        </w:tabs>
        <w:ind w:firstLine="709"/>
      </w:pPr>
      <w:r w:rsidRPr="00D97568">
        <w:t>Запрещается размещать пляжи в границах первого пояса зоны санитарной охраны источников хозяйственно-питьевого водоснабжения.</w:t>
      </w:r>
    </w:p>
    <w:p w:rsidR="002A2384" w:rsidRPr="00D97568" w:rsidRDefault="002A2384" w:rsidP="000E0C11">
      <w:pPr>
        <w:pStyle w:val="01"/>
        <w:tabs>
          <w:tab w:val="left" w:pos="1134"/>
        </w:tabs>
        <w:ind w:firstLine="709"/>
      </w:pPr>
      <w:r w:rsidRPr="00D97568">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2A2384" w:rsidRPr="00D97568" w:rsidRDefault="002A2384" w:rsidP="000E0C11">
      <w:pPr>
        <w:pStyle w:val="01"/>
        <w:tabs>
          <w:tab w:val="left" w:pos="1134"/>
        </w:tabs>
        <w:ind w:firstLine="709"/>
      </w:pPr>
      <w:r w:rsidRPr="00D97568">
        <w:t xml:space="preserve">4.4.2. В зону пляжа входит территория природного или искусственного пляжа с необходимыми сооружениями и прибрежная защитная полоса. В зоне пляжа может быть выделена </w:t>
      </w:r>
      <w:proofErr w:type="spellStart"/>
      <w:r w:rsidRPr="00D97568">
        <w:t>подзона</w:t>
      </w:r>
      <w:proofErr w:type="spellEnd"/>
      <w:r w:rsidRPr="00D97568">
        <w:t xml:space="preserve">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2A2384" w:rsidRPr="00D97568" w:rsidRDefault="002A2384" w:rsidP="000E0C11">
      <w:pPr>
        <w:pStyle w:val="01"/>
        <w:tabs>
          <w:tab w:val="left" w:pos="1134"/>
        </w:tabs>
        <w:ind w:firstLine="709"/>
      </w:pPr>
      <w:r w:rsidRPr="00D97568">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w:t>
      </w:r>
      <w:r w:rsidRPr="00D97568">
        <w:lastRenderedPageBreak/>
        <w:t>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2A2384" w:rsidRPr="00D97568" w:rsidRDefault="002A2384" w:rsidP="000E0C11">
      <w:pPr>
        <w:pStyle w:val="01"/>
        <w:tabs>
          <w:tab w:val="left" w:pos="1134"/>
        </w:tabs>
        <w:ind w:firstLine="709"/>
      </w:pPr>
      <w:r w:rsidRPr="00D97568">
        <w:t>4.4.3. Размеры территорий пляжей, размещаемых в рекреационных зонах, должны быть не менее:</w:t>
      </w:r>
    </w:p>
    <w:p w:rsidR="002A2384" w:rsidRPr="00D97568" w:rsidRDefault="002A2384" w:rsidP="000E0C11">
      <w:pPr>
        <w:pStyle w:val="04"/>
        <w:tabs>
          <w:tab w:val="left" w:pos="1134"/>
        </w:tabs>
        <w:ind w:firstLine="709"/>
      </w:pPr>
      <w:r w:rsidRPr="00D97568">
        <w:t>8 м</w:t>
      </w:r>
      <w:r w:rsidRPr="00D97568">
        <w:rPr>
          <w:vertAlign w:val="superscript"/>
        </w:rPr>
        <w:t>2</w:t>
      </w:r>
      <w:r w:rsidRPr="00D97568">
        <w:t xml:space="preserve"> на одного посетителя – речные и озерные;</w:t>
      </w:r>
    </w:p>
    <w:p w:rsidR="002A2384" w:rsidRPr="00D97568" w:rsidRDefault="002A2384" w:rsidP="000E0C11">
      <w:pPr>
        <w:pStyle w:val="04"/>
        <w:tabs>
          <w:tab w:val="left" w:pos="1134"/>
        </w:tabs>
        <w:ind w:firstLine="709"/>
      </w:pPr>
      <w:r w:rsidRPr="00D97568">
        <w:t>4 м</w:t>
      </w:r>
      <w:r w:rsidRPr="00D97568">
        <w:rPr>
          <w:vertAlign w:val="superscript"/>
        </w:rPr>
        <w:t>2</w:t>
      </w:r>
      <w:r w:rsidRPr="00D97568">
        <w:t xml:space="preserve"> на одного посетителя – для детей (речные и озерные).</w:t>
      </w:r>
    </w:p>
    <w:p w:rsidR="002A2384" w:rsidRPr="00D97568" w:rsidRDefault="002A2384" w:rsidP="000E0C11">
      <w:pPr>
        <w:pStyle w:val="01"/>
        <w:tabs>
          <w:tab w:val="left" w:pos="1134"/>
        </w:tabs>
        <w:ind w:firstLine="709"/>
      </w:pPr>
      <w:r w:rsidRPr="00D97568">
        <w:t>Размеры речных и озерных пляжей, размещаемых на землях, пригодных для сельскохозяйственного использования, следует принимать из расчета 5 м</w:t>
      </w:r>
      <w:r w:rsidRPr="00D97568">
        <w:rPr>
          <w:vertAlign w:val="superscript"/>
        </w:rPr>
        <w:t>2</w:t>
      </w:r>
      <w:r w:rsidRPr="00D97568">
        <w:t xml:space="preserve"> на одного посетителя.</w:t>
      </w:r>
    </w:p>
    <w:p w:rsidR="002A2384" w:rsidRPr="00D97568" w:rsidRDefault="002A2384" w:rsidP="000E0C11">
      <w:pPr>
        <w:pStyle w:val="01"/>
        <w:tabs>
          <w:tab w:val="left" w:pos="1134"/>
        </w:tabs>
        <w:ind w:firstLine="709"/>
      </w:pPr>
      <w:r w:rsidRPr="00D97568">
        <w:t>Минимальная протяженность береговой полосы пляжа на одного посетителя должна быть не менее: для речных и озерных – 0,25 м.</w:t>
      </w:r>
    </w:p>
    <w:p w:rsidR="002A2384" w:rsidRPr="00D97568" w:rsidRDefault="002A2384" w:rsidP="000E0C11">
      <w:pPr>
        <w:pStyle w:val="01"/>
        <w:tabs>
          <w:tab w:val="left" w:pos="1134"/>
        </w:tabs>
        <w:ind w:firstLine="709"/>
      </w:pPr>
      <w:r w:rsidRPr="00D97568">
        <w:t>4.4.4. Число единовременных посетителей на пляжах следует рассчитывать с учетом коэффициентов одновременной загрузки пляжей:</w:t>
      </w:r>
    </w:p>
    <w:p w:rsidR="002A2384" w:rsidRPr="00D97568" w:rsidRDefault="002A2384" w:rsidP="000E0C11">
      <w:pPr>
        <w:pStyle w:val="04"/>
        <w:tabs>
          <w:tab w:val="left" w:pos="1134"/>
        </w:tabs>
        <w:ind w:firstLine="709"/>
      </w:pPr>
      <w:r w:rsidRPr="00D97568">
        <w:t>санаториев – 0,6-0,8 (для бальнеологических курортов – 0,6; для климатических – 0,8);</w:t>
      </w:r>
    </w:p>
    <w:p w:rsidR="002A2384" w:rsidRPr="00D97568" w:rsidRDefault="002A2384" w:rsidP="000E0C11">
      <w:pPr>
        <w:pStyle w:val="04"/>
        <w:tabs>
          <w:tab w:val="left" w:pos="1134"/>
        </w:tabs>
        <w:ind w:firstLine="709"/>
      </w:pPr>
      <w:r w:rsidRPr="00D97568">
        <w:t>организаций отдыха и туризма – 0,7-0,9;</w:t>
      </w:r>
    </w:p>
    <w:p w:rsidR="002A2384" w:rsidRPr="00D97568" w:rsidRDefault="002A2384" w:rsidP="000E0C11">
      <w:pPr>
        <w:pStyle w:val="04"/>
        <w:tabs>
          <w:tab w:val="left" w:pos="1134"/>
        </w:tabs>
        <w:ind w:firstLine="709"/>
      </w:pPr>
      <w:r w:rsidRPr="00D97568">
        <w:t>учреждений отдыха и оздоровления детей – 0,5-1,0;</w:t>
      </w:r>
    </w:p>
    <w:p w:rsidR="002A2384" w:rsidRPr="00D97568" w:rsidRDefault="002A2384" w:rsidP="000E0C11">
      <w:pPr>
        <w:pStyle w:val="04"/>
        <w:tabs>
          <w:tab w:val="left" w:pos="1134"/>
        </w:tabs>
        <w:ind w:firstLine="709"/>
      </w:pPr>
      <w:r w:rsidRPr="00D97568">
        <w:t>общего пользования для местного населения – 0,15;</w:t>
      </w:r>
    </w:p>
    <w:p w:rsidR="002A2384" w:rsidRPr="00D97568" w:rsidRDefault="002A2384" w:rsidP="000E0C11">
      <w:pPr>
        <w:pStyle w:val="04"/>
        <w:tabs>
          <w:tab w:val="left" w:pos="1134"/>
        </w:tabs>
        <w:ind w:firstLine="709"/>
      </w:pPr>
      <w:r w:rsidRPr="00D97568">
        <w:t>отдыхающих без путевок – 0,5.</w:t>
      </w:r>
    </w:p>
    <w:p w:rsidR="002A2384" w:rsidRPr="00D97568" w:rsidRDefault="002A2384" w:rsidP="000E0C11">
      <w:pPr>
        <w:pStyle w:val="01"/>
        <w:tabs>
          <w:tab w:val="left" w:pos="1134"/>
        </w:tabs>
        <w:ind w:firstLine="709"/>
      </w:pPr>
      <w:r w:rsidRPr="00D97568">
        <w:t>4.4.5. Зона купания пляжа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w:t>
      </w:r>
      <w:r w:rsidRPr="00D97568">
        <w:rPr>
          <w:vertAlign w:val="superscript"/>
        </w:rPr>
        <w:t>2</w:t>
      </w:r>
      <w:r w:rsidRPr="00D97568">
        <w:t>, в непроточных водоемах – не менее 10 м</w:t>
      </w:r>
      <w:r w:rsidRPr="00D97568">
        <w:rPr>
          <w:vertAlign w:val="superscript"/>
        </w:rPr>
        <w:t>2</w:t>
      </w:r>
      <w:r w:rsidRPr="00D97568">
        <w:t>. Граница поверхности воды, предназначенной для купания, обозначается яркими, хорошо видимыми плавучими сигналами.</w:t>
      </w:r>
    </w:p>
    <w:p w:rsidR="002A2384" w:rsidRPr="00D97568" w:rsidRDefault="002A2384" w:rsidP="000E0C11">
      <w:pPr>
        <w:pStyle w:val="01"/>
        <w:tabs>
          <w:tab w:val="left" w:pos="1134"/>
        </w:tabs>
        <w:ind w:firstLine="709"/>
      </w:pPr>
      <w:r w:rsidRPr="00D97568">
        <w:t>Максимальная глубина открытых водоемов в местах купания детей должна составлять от 0,7 до 1,3 м.</w:t>
      </w:r>
    </w:p>
    <w:p w:rsidR="002A2384" w:rsidRPr="00D97568" w:rsidRDefault="002A2384" w:rsidP="000E0C11">
      <w:pPr>
        <w:pStyle w:val="01"/>
        <w:tabs>
          <w:tab w:val="left" w:pos="1134"/>
        </w:tabs>
        <w:ind w:firstLine="709"/>
      </w:pPr>
      <w:r w:rsidRPr="00D97568">
        <w:t>4.4.6. В зоне обслуживания пляжа проектируются проходная, пляжный павильон (</w:t>
      </w:r>
      <w:proofErr w:type="spellStart"/>
      <w:r w:rsidRPr="00D97568">
        <w:t>климатопавильон</w:t>
      </w:r>
      <w:proofErr w:type="spellEnd"/>
      <w:r w:rsidRPr="00D97568">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2A2384" w:rsidRPr="00D97568" w:rsidRDefault="002A2384" w:rsidP="000E0C11">
      <w:pPr>
        <w:pStyle w:val="01"/>
        <w:tabs>
          <w:tab w:val="left" w:pos="1134"/>
        </w:tabs>
        <w:ind w:firstLine="709"/>
      </w:pPr>
      <w:r w:rsidRPr="00D97568">
        <w:t>4.4.7. Территория, предназначенная для отдыха и купания детей (пляж), должна быть тщательно выровнена,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2A2384" w:rsidRPr="00D97568" w:rsidRDefault="002A2384" w:rsidP="000E0C11">
      <w:pPr>
        <w:pStyle w:val="01"/>
        <w:tabs>
          <w:tab w:val="left" w:pos="1134"/>
        </w:tabs>
        <w:ind w:firstLine="709"/>
      </w:pPr>
      <w:r w:rsidRPr="00D97568">
        <w:t>4.4.8. При ширине пляжной полосы 25 м и более минимальная допустимая величина береговой полосы должна составлять 0,25 м на одного ребенка.</w:t>
      </w:r>
    </w:p>
    <w:p w:rsidR="00B12DF5" w:rsidRPr="00D97568" w:rsidRDefault="00B12DF5" w:rsidP="00E94AD5">
      <w:pPr>
        <w:autoSpaceDE/>
        <w:autoSpaceDN/>
        <w:adjustRightInd/>
        <w:spacing w:after="200" w:line="276" w:lineRule="auto"/>
        <w:rPr>
          <w:rFonts w:ascii="Times New Roman" w:hAnsi="Times New Roman" w:cs="Times New Roman"/>
          <w:b/>
          <w:sz w:val="28"/>
        </w:rPr>
      </w:pPr>
      <w:bookmarkStart w:id="97" w:name="раздел_транспорт"/>
      <w:bookmarkStart w:id="98" w:name="_Toc457888353"/>
      <w:r w:rsidRPr="00D97568">
        <w:rPr>
          <w:rFonts w:ascii="Times New Roman" w:hAnsi="Times New Roman" w:cs="Times New Roman"/>
        </w:rPr>
        <w:br w:type="page"/>
      </w:r>
    </w:p>
    <w:p w:rsidR="00B12DF5" w:rsidRPr="00D97568" w:rsidRDefault="0087248E" w:rsidP="00CC04D5">
      <w:pPr>
        <w:pStyle w:val="03"/>
        <w:tabs>
          <w:tab w:val="left" w:pos="1134"/>
        </w:tabs>
        <w:ind w:firstLine="709"/>
        <w:rPr>
          <w:lang w:val="ru-RU"/>
        </w:rPr>
      </w:pPr>
      <w:bookmarkStart w:id="99" w:name="_Toc469648750"/>
      <w:bookmarkEnd w:id="97"/>
      <w:bookmarkEnd w:id="98"/>
      <w:r w:rsidRPr="00D97568">
        <w:rPr>
          <w:lang w:val="ru-RU"/>
        </w:rPr>
        <w:lastRenderedPageBreak/>
        <w:t xml:space="preserve">Раздел </w:t>
      </w:r>
      <w:r w:rsidR="00B12DF5" w:rsidRPr="00D97568">
        <w:rPr>
          <w:lang w:val="ru-RU"/>
        </w:rPr>
        <w:t>5.</w:t>
      </w:r>
      <w:r w:rsidR="00B12DF5" w:rsidRPr="00D97568">
        <w:t> </w:t>
      </w:r>
      <w:r w:rsidR="00B12DF5" w:rsidRPr="00D97568">
        <w:rPr>
          <w:lang w:val="ru-RU"/>
        </w:rPr>
        <w:t>Расчетные показатели в сфере транспортно-дорожной, улично-дорожной сети и ее элементов, систем пассажирского общественного транспорта</w:t>
      </w:r>
      <w:bookmarkEnd w:id="99"/>
    </w:p>
    <w:p w:rsidR="00B12DF5" w:rsidRPr="00D97568" w:rsidRDefault="00B12DF5" w:rsidP="00CC04D5">
      <w:pPr>
        <w:pStyle w:val="09"/>
        <w:tabs>
          <w:tab w:val="left" w:pos="1134"/>
        </w:tabs>
        <w:ind w:firstLine="709"/>
        <w:rPr>
          <w:lang w:val="ru-RU"/>
        </w:rPr>
      </w:pPr>
      <w:bookmarkStart w:id="100" w:name="_Toc457888354"/>
      <w:bookmarkStart w:id="101" w:name="_Toc469648751"/>
      <w:r w:rsidRPr="00D97568">
        <w:rPr>
          <w:lang w:val="ru-RU"/>
        </w:rPr>
        <w:t>5.1. Общие требования</w:t>
      </w:r>
      <w:bookmarkEnd w:id="100"/>
      <w:bookmarkEnd w:id="101"/>
    </w:p>
    <w:p w:rsidR="00B12DF5" w:rsidRPr="00D97568" w:rsidRDefault="00B12DF5" w:rsidP="00CC04D5">
      <w:pPr>
        <w:pStyle w:val="01"/>
        <w:tabs>
          <w:tab w:val="left" w:pos="1134"/>
        </w:tabs>
        <w:ind w:firstLine="709"/>
      </w:pPr>
      <w:r w:rsidRPr="00D97568">
        <w:t>5.1.1. Сооружения и коммуникации транспортной инфраструктуры могут располагаться в составе всех территориальных зон.</w:t>
      </w:r>
    </w:p>
    <w:p w:rsidR="00B12DF5" w:rsidRPr="00D97568" w:rsidRDefault="00B12DF5" w:rsidP="00CC04D5">
      <w:pPr>
        <w:pStyle w:val="01"/>
        <w:tabs>
          <w:tab w:val="left" w:pos="1134"/>
        </w:tabs>
        <w:ind w:firstLine="709"/>
      </w:pPr>
      <w:r w:rsidRPr="00D97568">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B12DF5" w:rsidRPr="00D97568" w:rsidRDefault="00B12DF5" w:rsidP="00CC04D5">
      <w:pPr>
        <w:pStyle w:val="01"/>
        <w:tabs>
          <w:tab w:val="left" w:pos="1134"/>
        </w:tabs>
        <w:ind w:firstLine="709"/>
      </w:pPr>
      <w:r w:rsidRPr="00D97568">
        <w:t>5.1.2.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12DF5" w:rsidRPr="00D97568" w:rsidRDefault="00B12DF5" w:rsidP="00CC04D5">
      <w:pPr>
        <w:pStyle w:val="01"/>
        <w:tabs>
          <w:tab w:val="left" w:pos="1134"/>
        </w:tabs>
        <w:ind w:firstLine="709"/>
      </w:pPr>
      <w:r w:rsidRPr="00D97568">
        <w:t>5.1.3. В местах массового посещения (железнодорожные,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B12DF5" w:rsidRPr="00D97568" w:rsidRDefault="00B12DF5" w:rsidP="006E15B6">
      <w:pPr>
        <w:pStyle w:val="102"/>
        <w:tabs>
          <w:tab w:val="left" w:pos="1134"/>
        </w:tabs>
        <w:spacing w:after="240"/>
        <w:ind w:firstLine="709"/>
        <w:rPr>
          <w:lang w:val="ru-RU"/>
        </w:rPr>
      </w:pPr>
      <w:r w:rsidRPr="00D97568">
        <w:rPr>
          <w:lang w:val="ru-RU"/>
        </w:rPr>
        <w:t>Внешний транспорт</w:t>
      </w:r>
    </w:p>
    <w:p w:rsidR="009729BF" w:rsidRPr="00007EBA" w:rsidRDefault="00B12DF5" w:rsidP="009729BF">
      <w:pPr>
        <w:pStyle w:val="01"/>
        <w:tabs>
          <w:tab w:val="left" w:pos="1134"/>
        </w:tabs>
        <w:ind w:firstLine="709"/>
      </w:pPr>
      <w:r w:rsidRPr="00D97568">
        <w:t>5.1.</w:t>
      </w:r>
      <w:r w:rsidR="00770B56">
        <w:t>4</w:t>
      </w:r>
      <w:r w:rsidRPr="009729BF">
        <w:t xml:space="preserve">. </w:t>
      </w:r>
      <w:r w:rsidR="009729BF" w:rsidRPr="00007EBA">
        <w:t>Внешний транспорт (железнодорожный, автомобильный)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При этом необходимо учитывать особенности муниципального образования как объектов проектирования.</w:t>
      </w:r>
    </w:p>
    <w:p w:rsidR="009729BF" w:rsidRPr="00007EBA" w:rsidRDefault="009729BF" w:rsidP="009729BF">
      <w:pPr>
        <w:pStyle w:val="01"/>
        <w:tabs>
          <w:tab w:val="left" w:pos="1134"/>
        </w:tabs>
        <w:ind w:firstLine="709"/>
      </w:pPr>
      <w:r w:rsidRPr="00007EBA">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729BF" w:rsidRPr="00007EBA" w:rsidRDefault="009729BF" w:rsidP="009729BF">
      <w:pPr>
        <w:pStyle w:val="01"/>
        <w:tabs>
          <w:tab w:val="left" w:pos="1134"/>
        </w:tabs>
        <w:ind w:firstLine="709"/>
      </w:pPr>
      <w:r>
        <w:t>5</w:t>
      </w:r>
      <w:r w:rsidR="00770B56">
        <w:t>.1.5</w:t>
      </w:r>
      <w:r w:rsidRPr="00007EBA">
        <w:t>.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729BF" w:rsidRPr="00007EBA" w:rsidRDefault="009729BF" w:rsidP="009729BF">
      <w:pPr>
        <w:pStyle w:val="01"/>
        <w:tabs>
          <w:tab w:val="left" w:pos="1134"/>
        </w:tabs>
        <w:ind w:firstLine="709"/>
      </w:pPr>
      <w:r>
        <w:t>5</w:t>
      </w:r>
      <w:r w:rsidR="00770B56">
        <w:t>.1.6</w:t>
      </w:r>
      <w:r w:rsidRPr="00007EBA">
        <w:t>.Объекты внешнего транспорта необходимо размещать в соответствии с требованиями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 Постановлением Правительства Оренбургской области от 11 марта 2008 года №98-п.</w:t>
      </w:r>
    </w:p>
    <w:p w:rsidR="009729BF" w:rsidRPr="00007EBA" w:rsidRDefault="009729BF" w:rsidP="009729BF">
      <w:pPr>
        <w:pStyle w:val="01"/>
        <w:tabs>
          <w:tab w:val="left" w:pos="1134"/>
        </w:tabs>
        <w:ind w:firstLine="709"/>
      </w:pPr>
      <w:r w:rsidRPr="00007EBA">
        <w:t xml:space="preserve">  </w:t>
      </w:r>
      <w:r>
        <w:t>5</w:t>
      </w:r>
      <w:r w:rsidR="00770B56">
        <w:t>.1.7</w:t>
      </w:r>
      <w:r w:rsidRPr="00007EBA">
        <w:t xml:space="preserve">.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пределами установленных для них защитных зон. В районах размещения санаториев, домов отдыха, пансионатов, загородных детских учреждений и т.п. трассы следует прокладывать за пределами установленных вокруг них </w:t>
      </w:r>
      <w:r w:rsidRPr="00007EBA">
        <w:lastRenderedPageBreak/>
        <w:t>санитарных зон. По лесным массивам трассы следует прокладывать по возможности с использованием просек и противопожарных разрывов.  На сельскохозяйственных угодьях трассы следует прокладывать по границам полей севооборота или хозяйств.</w:t>
      </w:r>
    </w:p>
    <w:p w:rsidR="009729BF" w:rsidRPr="00007EBA" w:rsidRDefault="009729BF" w:rsidP="009729BF">
      <w:pPr>
        <w:pStyle w:val="01"/>
        <w:tabs>
          <w:tab w:val="left" w:pos="1134"/>
        </w:tabs>
        <w:ind w:firstLine="709"/>
      </w:pPr>
      <w:r w:rsidRPr="00007EBA">
        <w:t xml:space="preserve"> </w:t>
      </w:r>
      <w:r>
        <w:t>5</w:t>
      </w:r>
      <w:r w:rsidR="00770B56">
        <w:t>.1.9</w:t>
      </w:r>
      <w:r w:rsidRPr="00007EBA">
        <w:t xml:space="preserve">. Автомобильные дороги в зависимости от расчетной интенсивности движения и их хозяйственного и административного значения подразделяются на </w:t>
      </w:r>
      <w:proofErr w:type="spellStart"/>
      <w:r w:rsidRPr="00007EBA">
        <w:t>Iа</w:t>
      </w:r>
      <w:proofErr w:type="spellEnd"/>
      <w:r w:rsidRPr="00007EBA">
        <w:t xml:space="preserve">, </w:t>
      </w:r>
      <w:proofErr w:type="spellStart"/>
      <w:r>
        <w:t>Iб</w:t>
      </w:r>
      <w:proofErr w:type="spellEnd"/>
      <w:r>
        <w:t>,  II, III, IV и V категории</w:t>
      </w:r>
      <w:r w:rsidRPr="00007EBA">
        <w:t>. Категория автомобильной дороги, а также ее параметры назначаются в соответствии с ГОСТ Р 52399-2005 «Геометрические элементы автомобильных дорог».</w:t>
      </w:r>
    </w:p>
    <w:p w:rsidR="009729BF" w:rsidRPr="00A44E92" w:rsidRDefault="009729BF" w:rsidP="009729BF">
      <w:pPr>
        <w:pStyle w:val="01"/>
        <w:tabs>
          <w:tab w:val="left" w:pos="1134"/>
        </w:tabs>
        <w:ind w:firstLine="709"/>
      </w:pPr>
      <w:r w:rsidRPr="00007EBA">
        <w:t xml:space="preserve">Ширина полос и размеры участков земель, отводимых для автомобильных дорог и транспортных развязок, определяются в зависимости от категории дорог, количества полос движения и других условий в соответствии с требованиями СН 467-74 «Нормы отвода земель для </w:t>
      </w:r>
      <w:r w:rsidRPr="00A44E92">
        <w:t xml:space="preserve">автомобильных дорог». </w:t>
      </w:r>
    </w:p>
    <w:p w:rsidR="00B12DF5" w:rsidRPr="00A44E92" w:rsidRDefault="00770B56" w:rsidP="00CC04D5">
      <w:pPr>
        <w:pStyle w:val="01"/>
        <w:tabs>
          <w:tab w:val="left" w:pos="1134"/>
        </w:tabs>
        <w:ind w:firstLine="709"/>
      </w:pPr>
      <w:r>
        <w:t>5.1.10</w:t>
      </w:r>
      <w:r w:rsidR="00B12DF5" w:rsidRPr="00A44E92">
        <w:t>. Пассажирские вокзалы (жел</w:t>
      </w:r>
      <w:r w:rsidR="00A44E92" w:rsidRPr="00A44E92">
        <w:t xml:space="preserve">езнодорожного, автомобильного </w:t>
      </w:r>
      <w:r w:rsidR="00B12DF5" w:rsidRPr="00A44E92">
        <w:t xml:space="preserve">транспорта) следует проектировать, обеспечивая транспортные связи с центром </w:t>
      </w:r>
      <w:r w:rsidR="00B633AE" w:rsidRPr="00A44E92">
        <w:t>муниципальн</w:t>
      </w:r>
      <w:r w:rsidR="00A44E92" w:rsidRPr="00A44E92">
        <w:t>ого образования</w:t>
      </w:r>
      <w:r w:rsidR="00B12DF5" w:rsidRPr="00A44E92">
        <w:t>, между вокзалами, с жилыми и промышленными районами.</w:t>
      </w:r>
    </w:p>
    <w:p w:rsidR="00B12DF5" w:rsidRPr="00A44E92" w:rsidRDefault="00B12DF5" w:rsidP="00CC04D5">
      <w:pPr>
        <w:pStyle w:val="01"/>
        <w:tabs>
          <w:tab w:val="left" w:pos="1134"/>
        </w:tabs>
        <w:ind w:firstLine="709"/>
      </w:pPr>
      <w:r w:rsidRPr="00A44E92">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B12DF5" w:rsidRPr="00A44E92" w:rsidRDefault="00B12DF5" w:rsidP="00CC04D5">
      <w:pPr>
        <w:pStyle w:val="01"/>
        <w:tabs>
          <w:tab w:val="left" w:pos="1134"/>
        </w:tabs>
        <w:ind w:firstLine="709"/>
      </w:pPr>
      <w:r w:rsidRPr="00A44E92">
        <w:t xml:space="preserve">Вокзалы следует проектировать на основе единого технологического и </w:t>
      </w:r>
      <w:proofErr w:type="spellStart"/>
      <w:r w:rsidRPr="00A44E92">
        <w:t>градостроительно-планировочного</w:t>
      </w:r>
      <w:proofErr w:type="spellEnd"/>
      <w:r w:rsidRPr="00A44E92">
        <w:t xml:space="preserve"> решения всего вокзального комплекса (железнодорожной пассажирской станции, автовокзала и пассажирской автобусной станции), в состав которого входят следующие взаимоувязанные элементы:</w:t>
      </w:r>
    </w:p>
    <w:p w:rsidR="00B12DF5" w:rsidRPr="00A44E92" w:rsidRDefault="00B12DF5" w:rsidP="00CC04D5">
      <w:pPr>
        <w:pStyle w:val="04"/>
        <w:tabs>
          <w:tab w:val="left" w:pos="1134"/>
        </w:tabs>
        <w:ind w:firstLine="709"/>
      </w:pPr>
      <w:r w:rsidRPr="00A44E92">
        <w:t>привокзальная площадь с остановочными пунктами общественного транспорта, автостоянками и другими устройствами;</w:t>
      </w:r>
    </w:p>
    <w:p w:rsidR="00B12DF5" w:rsidRPr="00A44E92" w:rsidRDefault="00B12DF5" w:rsidP="00CC04D5">
      <w:pPr>
        <w:pStyle w:val="04"/>
        <w:tabs>
          <w:tab w:val="left" w:pos="1134"/>
        </w:tabs>
        <w:ind w:firstLine="709"/>
      </w:pPr>
      <w:r w:rsidRPr="00A44E92">
        <w:t>основные пассажирские, служебно-технические и вспомогательные здания и сооружения;</w:t>
      </w:r>
    </w:p>
    <w:p w:rsidR="00B12DF5" w:rsidRPr="00A44E92" w:rsidRDefault="00B12DF5" w:rsidP="00CC04D5">
      <w:pPr>
        <w:pStyle w:val="04"/>
        <w:tabs>
          <w:tab w:val="left" w:pos="1134"/>
        </w:tabs>
        <w:ind w:firstLine="709"/>
      </w:pPr>
      <w:r w:rsidRPr="00A44E92">
        <w:t>перрон (приемоотправочные железнодорожные пути и пассажирские платформы, внутренняя транспортная территория автовокзалов и пассажирских автостанций).</w:t>
      </w:r>
    </w:p>
    <w:p w:rsidR="00B12DF5" w:rsidRPr="00A44E92" w:rsidRDefault="00B12DF5" w:rsidP="00CC04D5">
      <w:pPr>
        <w:pStyle w:val="01"/>
        <w:tabs>
          <w:tab w:val="left" w:pos="1134"/>
        </w:tabs>
        <w:ind w:firstLine="709"/>
      </w:pPr>
      <w:r w:rsidRPr="00A44E92">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B12DF5" w:rsidRPr="00A44E92" w:rsidRDefault="00770B56" w:rsidP="00CC04D5">
      <w:pPr>
        <w:pStyle w:val="01"/>
        <w:tabs>
          <w:tab w:val="left" w:pos="1134"/>
        </w:tabs>
        <w:ind w:firstLine="709"/>
      </w:pPr>
      <w:r>
        <w:t>5.1.11</w:t>
      </w:r>
      <w:r w:rsidR="00B12DF5" w:rsidRPr="00A44E92">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B12DF5" w:rsidRPr="00A44E92" w:rsidRDefault="00770B56" w:rsidP="00CC04D5">
      <w:pPr>
        <w:pStyle w:val="01"/>
        <w:tabs>
          <w:tab w:val="left" w:pos="1134"/>
        </w:tabs>
        <w:ind w:firstLine="709"/>
      </w:pPr>
      <w:bookmarkStart w:id="102" w:name="пунк_сан_разрыв_магистрали_жд"/>
      <w:r>
        <w:t>5.1.12</w:t>
      </w:r>
      <w:r w:rsidR="00B12DF5" w:rsidRPr="00A44E92">
        <w:t>.</w:t>
      </w:r>
      <w:bookmarkEnd w:id="102"/>
      <w:r w:rsidR="00B12DF5" w:rsidRPr="00A44E92">
        <w:t xml:space="preserve">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12DF5" w:rsidRPr="00A44E92" w:rsidRDefault="00770B56" w:rsidP="00CC04D5">
      <w:pPr>
        <w:pStyle w:val="01"/>
        <w:tabs>
          <w:tab w:val="left" w:pos="1134"/>
        </w:tabs>
        <w:ind w:firstLine="709"/>
      </w:pPr>
      <w:r>
        <w:t>5.1.13</w:t>
      </w:r>
      <w:r w:rsidR="00B12DF5" w:rsidRPr="00A44E92">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B12DF5" w:rsidRPr="00A44E92" w:rsidRDefault="00B12DF5" w:rsidP="00CC04D5">
      <w:pPr>
        <w:pStyle w:val="01"/>
        <w:tabs>
          <w:tab w:val="left" w:pos="1134"/>
        </w:tabs>
        <w:ind w:firstLine="709"/>
      </w:pPr>
      <w:r w:rsidRPr="00A44E92">
        <w:t>5.1.</w:t>
      </w:r>
      <w:r w:rsidR="00770B56">
        <w:t>14</w:t>
      </w:r>
      <w:r w:rsidRPr="00A44E92">
        <w:t xml:space="preserve">. В пригородной зоне города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A44E92">
        <w:t>общеузлового</w:t>
      </w:r>
      <w:proofErr w:type="spellEnd"/>
      <w:r w:rsidRPr="00A44E92">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w:t>
      </w:r>
      <w:r w:rsidRPr="00A44E92">
        <w:lastRenderedPageBreak/>
        <w:t>устройство в городе глубоких железнодорожных вводов или диаметров с обеспечением их взаимодействия с городским скоростным транспортом.</w:t>
      </w:r>
    </w:p>
    <w:p w:rsidR="00B12DF5" w:rsidRPr="00A44E92" w:rsidRDefault="00770B56" w:rsidP="00CC04D5">
      <w:pPr>
        <w:pStyle w:val="01"/>
        <w:tabs>
          <w:tab w:val="left" w:pos="1134"/>
        </w:tabs>
        <w:ind w:firstLine="709"/>
      </w:pPr>
      <w:r>
        <w:t>5.1.15</w:t>
      </w:r>
      <w:r w:rsidR="00B12DF5" w:rsidRPr="00A44E92">
        <w:t>. Пересечения железнодорожных линий между собой в разных уровнях следует предусматривать для линий категорий:</w:t>
      </w:r>
    </w:p>
    <w:p w:rsidR="00B12DF5" w:rsidRPr="00A44E92" w:rsidRDefault="00B12DF5" w:rsidP="00CC04D5">
      <w:pPr>
        <w:pStyle w:val="04"/>
        <w:tabs>
          <w:tab w:val="left" w:pos="1134"/>
        </w:tabs>
        <w:ind w:firstLine="709"/>
      </w:pPr>
      <w:r w:rsidRPr="00A44E92">
        <w:t xml:space="preserve">I, II – за пределами территории населенных пунктов; </w:t>
      </w:r>
    </w:p>
    <w:p w:rsidR="00B12DF5" w:rsidRPr="00A44E92" w:rsidRDefault="00B12DF5" w:rsidP="00CC04D5">
      <w:pPr>
        <w:pStyle w:val="04"/>
        <w:tabs>
          <w:tab w:val="left" w:pos="1134"/>
        </w:tabs>
        <w:ind w:firstLine="709"/>
      </w:pPr>
      <w:r w:rsidRPr="00A44E92">
        <w:t>III, IV – за пределами селитебной территории.</w:t>
      </w:r>
    </w:p>
    <w:p w:rsidR="00B12DF5" w:rsidRPr="00A44E92" w:rsidRDefault="00B12DF5" w:rsidP="00CC04D5">
      <w:pPr>
        <w:pStyle w:val="01"/>
        <w:tabs>
          <w:tab w:val="left" w:pos="1134"/>
        </w:tabs>
        <w:ind w:firstLine="709"/>
      </w:pPr>
      <w:r w:rsidRPr="00A44E92">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119.13330.2012, СП 34.13330.2012 и СП 98.13330.2012.</w:t>
      </w:r>
    </w:p>
    <w:p w:rsidR="00B12DF5" w:rsidRPr="00B73928" w:rsidRDefault="00B12DF5" w:rsidP="00CC04D5">
      <w:pPr>
        <w:pStyle w:val="01"/>
        <w:tabs>
          <w:tab w:val="left" w:pos="1134"/>
        </w:tabs>
        <w:ind w:firstLine="709"/>
      </w:pPr>
      <w:r w:rsidRPr="00A44E92">
        <w:t>5</w:t>
      </w:r>
      <w:r w:rsidRPr="00B73928">
        <w:t>.1.1</w:t>
      </w:r>
      <w:r w:rsidR="00770B56" w:rsidRPr="00B73928">
        <w:t>6</w:t>
      </w:r>
      <w:r w:rsidRPr="00B73928">
        <w:t>.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B12DF5" w:rsidRDefault="00B12DF5" w:rsidP="00CC04D5">
      <w:pPr>
        <w:pStyle w:val="01"/>
        <w:tabs>
          <w:tab w:val="left" w:pos="1134"/>
        </w:tabs>
        <w:ind w:firstLine="709"/>
      </w:pPr>
      <w:r w:rsidRPr="00B73928">
        <w:t>5.1.1</w:t>
      </w:r>
      <w:r w:rsidR="00770B56" w:rsidRPr="00B73928">
        <w:t>7</w:t>
      </w:r>
      <w:r w:rsidRPr="00B73928">
        <w:t>. Автомобильные</w:t>
      </w:r>
      <w:r w:rsidRPr="00D97568">
        <w:t xml:space="preserve"> дороги в зависимости от расчетной интенсивности движения и их хозяйственного и административного значения подразделяются на IА, IБ, IВ, II, III, IV и V категории.</w:t>
      </w:r>
    </w:p>
    <w:p w:rsidR="00C15EC0" w:rsidRDefault="00C15EC0" w:rsidP="00CC04D5">
      <w:pPr>
        <w:pStyle w:val="01"/>
        <w:tabs>
          <w:tab w:val="left" w:pos="1134"/>
        </w:tabs>
        <w:ind w:firstLine="709"/>
      </w:pPr>
    </w:p>
    <w:p w:rsidR="00C15EC0" w:rsidRDefault="00C15EC0" w:rsidP="00C15EC0">
      <w:pPr>
        <w:pStyle w:val="01"/>
        <w:tabs>
          <w:tab w:val="left" w:pos="1134"/>
        </w:tabs>
        <w:spacing w:line="360" w:lineRule="auto"/>
        <w:ind w:firstLine="0"/>
        <w:jc w:val="left"/>
      </w:pPr>
      <w:r>
        <w:t>Таблица 42</w:t>
      </w:r>
    </w:p>
    <w:tbl>
      <w:tblPr>
        <w:tblW w:w="5000" w:type="pct"/>
        <w:tblCellMar>
          <w:left w:w="28" w:type="dxa"/>
          <w:right w:w="28" w:type="dxa"/>
        </w:tblCellMar>
        <w:tblLook w:val="0000"/>
      </w:tblPr>
      <w:tblGrid>
        <w:gridCol w:w="1951"/>
        <w:gridCol w:w="7603"/>
      </w:tblGrid>
      <w:tr w:rsidR="009729BF" w:rsidRPr="009729BF" w:rsidTr="00F937BB">
        <w:trPr>
          <w:trHeight w:val="478"/>
        </w:trPr>
        <w:tc>
          <w:tcPr>
            <w:tcW w:w="1021" w:type="pct"/>
            <w:tcBorders>
              <w:top w:val="single" w:sz="4" w:space="0" w:color="000000"/>
              <w:left w:val="single" w:sz="4" w:space="0" w:color="000000"/>
              <w:bottom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Категория дороги</w:t>
            </w:r>
          </w:p>
        </w:tc>
        <w:tc>
          <w:tcPr>
            <w:tcW w:w="3979" w:type="pct"/>
            <w:tcBorders>
              <w:top w:val="single" w:sz="4" w:space="0" w:color="000000"/>
              <w:left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Народнохозяйственное и административное значение автомобильных дорог</w:t>
            </w:r>
          </w:p>
        </w:tc>
      </w:tr>
      <w:tr w:rsidR="009729BF" w:rsidRPr="009729BF" w:rsidTr="00F937BB">
        <w:trPr>
          <w:trHeight w:val="423"/>
        </w:trPr>
        <w:tc>
          <w:tcPr>
            <w:tcW w:w="1021" w:type="pct"/>
            <w:tcBorders>
              <w:top w:val="single" w:sz="4" w:space="0" w:color="000000"/>
              <w:left w:val="single" w:sz="4" w:space="0" w:color="000000"/>
              <w:bottom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I</w:t>
            </w:r>
          </w:p>
        </w:tc>
        <w:tc>
          <w:tcPr>
            <w:tcW w:w="3979" w:type="pct"/>
            <w:tcBorders>
              <w:top w:val="single" w:sz="4" w:space="0" w:color="000000"/>
              <w:left w:val="single" w:sz="4" w:space="0" w:color="000000"/>
              <w:bottom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Магистральные автомобильные дороги общегосударственного значения (в том числе для международного сообщения)</w:t>
            </w:r>
          </w:p>
        </w:tc>
      </w:tr>
      <w:tr w:rsidR="009729BF" w:rsidRPr="009729BF" w:rsidTr="00F937BB">
        <w:trPr>
          <w:trHeight w:val="488"/>
        </w:trPr>
        <w:tc>
          <w:tcPr>
            <w:tcW w:w="1021" w:type="pct"/>
            <w:tcBorders>
              <w:top w:val="single" w:sz="4" w:space="0" w:color="000000"/>
              <w:left w:val="single" w:sz="4" w:space="0" w:color="000000"/>
              <w:bottom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II</w:t>
            </w:r>
          </w:p>
        </w:tc>
        <w:tc>
          <w:tcPr>
            <w:tcW w:w="3979" w:type="pct"/>
            <w:tcBorders>
              <w:top w:val="single" w:sz="4" w:space="0" w:color="000000"/>
              <w:left w:val="single" w:sz="4" w:space="0" w:color="000000"/>
              <w:bottom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Автомобильные дороги общегосударственного (не отнесенные к I категории), республиканского, областного (краевого) значения</w:t>
            </w:r>
          </w:p>
        </w:tc>
      </w:tr>
      <w:tr w:rsidR="009729BF" w:rsidRPr="009729BF" w:rsidTr="00F937BB">
        <w:trPr>
          <w:trHeight w:val="479"/>
        </w:trPr>
        <w:tc>
          <w:tcPr>
            <w:tcW w:w="1021" w:type="pct"/>
            <w:tcBorders>
              <w:top w:val="single" w:sz="4" w:space="0" w:color="000000"/>
              <w:lef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III</w:t>
            </w:r>
          </w:p>
        </w:tc>
        <w:tc>
          <w:tcPr>
            <w:tcW w:w="3979" w:type="pct"/>
            <w:tcBorders>
              <w:top w:val="single" w:sz="4" w:space="0" w:color="000000"/>
              <w:left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Автомобильные дороги общегосударственного, областного (краевого) значения (не отнесенные ко II категории), дороги местного значения</w:t>
            </w:r>
          </w:p>
        </w:tc>
      </w:tr>
      <w:tr w:rsidR="009729BF" w:rsidRPr="009729BF" w:rsidTr="00F937BB">
        <w:trPr>
          <w:trHeight w:val="458"/>
        </w:trPr>
        <w:tc>
          <w:tcPr>
            <w:tcW w:w="1021" w:type="pct"/>
            <w:tcBorders>
              <w:top w:val="single" w:sz="4" w:space="0" w:color="000000"/>
              <w:left w:val="single" w:sz="4" w:space="0" w:color="000000"/>
              <w:bottom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IV</w:t>
            </w:r>
          </w:p>
        </w:tc>
        <w:tc>
          <w:tcPr>
            <w:tcW w:w="3979" w:type="pct"/>
            <w:tcBorders>
              <w:top w:val="single" w:sz="4" w:space="0" w:color="000000"/>
              <w:left w:val="single" w:sz="4" w:space="0" w:color="000000"/>
              <w:bottom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Автомобильные дороги республиканского, областного (краевого) и местного значения (не отнесенные ко II и III категориям)</w:t>
            </w:r>
          </w:p>
        </w:tc>
      </w:tr>
      <w:tr w:rsidR="009729BF" w:rsidRPr="009729BF" w:rsidTr="00F937BB">
        <w:trPr>
          <w:trHeight w:val="220"/>
        </w:trPr>
        <w:tc>
          <w:tcPr>
            <w:tcW w:w="1021" w:type="pct"/>
            <w:tcBorders>
              <w:left w:val="single" w:sz="4" w:space="0" w:color="000000"/>
              <w:bottom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V</w:t>
            </w:r>
          </w:p>
        </w:tc>
        <w:tc>
          <w:tcPr>
            <w:tcW w:w="3979" w:type="pct"/>
            <w:tcBorders>
              <w:left w:val="single" w:sz="4" w:space="0" w:color="000000"/>
              <w:bottom w:val="single" w:sz="4" w:space="0" w:color="000000"/>
              <w:right w:val="single" w:sz="4" w:space="0" w:color="000000"/>
            </w:tcBorders>
          </w:tcPr>
          <w:p w:rsidR="009729BF" w:rsidRPr="009729BF" w:rsidRDefault="009729BF" w:rsidP="00F937BB">
            <w:pPr>
              <w:rPr>
                <w:rFonts w:ascii="Times New Roman" w:hAnsi="Times New Roman" w:cs="Times New Roman"/>
              </w:rPr>
            </w:pPr>
            <w:r w:rsidRPr="009729BF">
              <w:rPr>
                <w:rFonts w:ascii="Times New Roman" w:hAnsi="Times New Roman" w:cs="Times New Roman"/>
                <w:sz w:val="22"/>
                <w:szCs w:val="22"/>
              </w:rPr>
              <w:t>Автомобильные дороги местного значения (кроме отнесенных к III и IV категориям)</w:t>
            </w:r>
          </w:p>
        </w:tc>
      </w:tr>
    </w:tbl>
    <w:p w:rsidR="009729BF" w:rsidRPr="00D97568" w:rsidRDefault="009729BF" w:rsidP="00CC04D5">
      <w:pPr>
        <w:pStyle w:val="01"/>
        <w:tabs>
          <w:tab w:val="left" w:pos="1134"/>
        </w:tabs>
        <w:ind w:firstLine="709"/>
      </w:pPr>
    </w:p>
    <w:p w:rsidR="00B12DF5" w:rsidRPr="00D97568" w:rsidRDefault="00B12DF5" w:rsidP="00CC04D5">
      <w:pPr>
        <w:pStyle w:val="01"/>
        <w:tabs>
          <w:tab w:val="left" w:pos="1134"/>
        </w:tabs>
        <w:ind w:firstLine="709"/>
      </w:pPr>
      <w:r w:rsidRPr="00D97568">
        <w:t>5.1.18.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12DF5" w:rsidRPr="00D97568" w:rsidRDefault="00B12DF5" w:rsidP="00CC04D5">
      <w:pPr>
        <w:pStyle w:val="01"/>
        <w:tabs>
          <w:tab w:val="left" w:pos="1134"/>
        </w:tabs>
        <w:ind w:firstLine="709"/>
      </w:pPr>
      <w:r w:rsidRPr="00D97568">
        <w:t>5.1.19.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12DF5" w:rsidRPr="00D97568" w:rsidRDefault="00B12DF5" w:rsidP="00CC04D5">
      <w:pPr>
        <w:pStyle w:val="01"/>
        <w:tabs>
          <w:tab w:val="left" w:pos="1134"/>
        </w:tabs>
        <w:ind w:firstLine="709"/>
      </w:pPr>
      <w:r w:rsidRPr="00D97568">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B12DF5" w:rsidRPr="00D97568" w:rsidRDefault="00B12DF5" w:rsidP="00CC04D5">
      <w:pPr>
        <w:pStyle w:val="04"/>
        <w:tabs>
          <w:tab w:val="left" w:pos="1134"/>
        </w:tabs>
        <w:ind w:firstLine="709"/>
      </w:pPr>
      <w:r w:rsidRPr="00D97568">
        <w:t>75 – для автомобильных дорог I и II категорий;</w:t>
      </w:r>
      <w:r w:rsidRPr="00D97568">
        <w:tab/>
      </w:r>
    </w:p>
    <w:p w:rsidR="00B12DF5" w:rsidRPr="00D97568" w:rsidRDefault="00B12DF5" w:rsidP="00CC04D5">
      <w:pPr>
        <w:pStyle w:val="04"/>
        <w:tabs>
          <w:tab w:val="left" w:pos="1134"/>
        </w:tabs>
        <w:ind w:firstLine="709"/>
      </w:pPr>
      <w:r w:rsidRPr="00D97568">
        <w:t>50 – для автомобильных дорог III и IV категорий;</w:t>
      </w:r>
    </w:p>
    <w:p w:rsidR="00B12DF5" w:rsidRPr="00D97568" w:rsidRDefault="00B12DF5" w:rsidP="00CC04D5">
      <w:pPr>
        <w:pStyle w:val="04"/>
        <w:tabs>
          <w:tab w:val="left" w:pos="1134"/>
        </w:tabs>
        <w:ind w:firstLine="709"/>
      </w:pPr>
      <w:r w:rsidRPr="00D97568">
        <w:t>25 – для автомобильных дорог V категории;</w:t>
      </w:r>
    </w:p>
    <w:p w:rsidR="00B12DF5" w:rsidRPr="00D97568" w:rsidRDefault="00B12DF5" w:rsidP="00CC04D5">
      <w:pPr>
        <w:pStyle w:val="04"/>
        <w:tabs>
          <w:tab w:val="left" w:pos="1134"/>
        </w:tabs>
        <w:ind w:firstLine="709"/>
      </w:pPr>
      <w:r w:rsidRPr="00D97568">
        <w:t>150  - для участков автомобильных дорог, построенных для объезда города.</w:t>
      </w:r>
    </w:p>
    <w:p w:rsidR="00B12DF5" w:rsidRPr="00D97568" w:rsidRDefault="00B12DF5" w:rsidP="00CC04D5">
      <w:pPr>
        <w:pStyle w:val="01"/>
        <w:tabs>
          <w:tab w:val="left" w:pos="1134"/>
        </w:tabs>
        <w:ind w:firstLine="709"/>
      </w:pPr>
      <w:r w:rsidRPr="00D97568">
        <w:t>5.1.20. Прокладку трасс автомобильных дорог следует выполнять с учетом минимального воздействия на окружающую среду.</w:t>
      </w:r>
    </w:p>
    <w:p w:rsidR="00B12DF5" w:rsidRPr="00D97568" w:rsidRDefault="00B12DF5" w:rsidP="00CC04D5">
      <w:pPr>
        <w:pStyle w:val="01"/>
        <w:tabs>
          <w:tab w:val="left" w:pos="1134"/>
        </w:tabs>
        <w:ind w:firstLine="709"/>
      </w:pPr>
      <w:r w:rsidRPr="00D97568">
        <w:t>На сельскохозяйственных угодьях трассы следует прокладывать по границам полей севооборота или хозяйств.</w:t>
      </w:r>
    </w:p>
    <w:p w:rsidR="00B12DF5" w:rsidRPr="00D97568" w:rsidRDefault="00B12DF5" w:rsidP="00CC04D5">
      <w:pPr>
        <w:pStyle w:val="01"/>
        <w:tabs>
          <w:tab w:val="left" w:pos="1134"/>
        </w:tabs>
        <w:ind w:firstLine="709"/>
      </w:pPr>
      <w:r w:rsidRPr="00D97568">
        <w:t>Не допускается прокладка трасс по зонам особо охраняемых природных территорий.</w:t>
      </w:r>
    </w:p>
    <w:p w:rsidR="00B12DF5" w:rsidRPr="00D97568" w:rsidRDefault="00B12DF5" w:rsidP="00CC04D5">
      <w:pPr>
        <w:pStyle w:val="01"/>
        <w:tabs>
          <w:tab w:val="left" w:pos="1134"/>
        </w:tabs>
        <w:ind w:firstLine="709"/>
      </w:pPr>
      <w:r w:rsidRPr="00D97568">
        <w:t>Вдоль рек, озер и других водных объектов автомобильные дороги следует прокладывать за пределами установленных для них защитных зон.</w:t>
      </w:r>
    </w:p>
    <w:p w:rsidR="00B12DF5" w:rsidRPr="00D97568" w:rsidRDefault="00B12DF5" w:rsidP="00CC04D5">
      <w:pPr>
        <w:pStyle w:val="01"/>
        <w:tabs>
          <w:tab w:val="left" w:pos="1134"/>
        </w:tabs>
        <w:ind w:firstLine="709"/>
      </w:pPr>
      <w:r w:rsidRPr="00D97568">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B12DF5" w:rsidRPr="00D97568" w:rsidRDefault="00B12DF5" w:rsidP="00CC04D5">
      <w:pPr>
        <w:pStyle w:val="01"/>
        <w:tabs>
          <w:tab w:val="left" w:pos="1134"/>
        </w:tabs>
        <w:ind w:firstLine="709"/>
      </w:pPr>
      <w:r w:rsidRPr="00D97568">
        <w:t>По лесным массивам автомобильные дороги следует прокладывать по возможности с использованием просек и противопожарных разрывов.</w:t>
      </w:r>
    </w:p>
    <w:p w:rsidR="00B12DF5" w:rsidRPr="00D97568" w:rsidRDefault="00B12DF5" w:rsidP="00CC04D5">
      <w:pPr>
        <w:pStyle w:val="01"/>
        <w:tabs>
          <w:tab w:val="left" w:pos="1134"/>
        </w:tabs>
        <w:ind w:firstLine="709"/>
      </w:pPr>
      <w:r w:rsidRPr="00D97568">
        <w:t>5.1.21.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12DF5" w:rsidRPr="00D97568" w:rsidRDefault="00B12DF5" w:rsidP="00CC04D5">
      <w:pPr>
        <w:pStyle w:val="01"/>
        <w:tabs>
          <w:tab w:val="left" w:pos="1134"/>
        </w:tabs>
        <w:ind w:firstLine="709"/>
      </w:pPr>
      <w:r w:rsidRPr="00D97568">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B12DF5" w:rsidRPr="00D97568" w:rsidRDefault="00B12DF5" w:rsidP="00CC04D5">
      <w:pPr>
        <w:pStyle w:val="01"/>
        <w:tabs>
          <w:tab w:val="left" w:pos="1134"/>
        </w:tabs>
        <w:ind w:firstLine="709"/>
      </w:pPr>
      <w:r w:rsidRPr="00D97568">
        <w:rPr>
          <w:b/>
        </w:rPr>
        <w:t>Нормативы озеленения площади санитарно-защитных зон, отделяющих автомобильные дороги от объектов жилой застройки</w:t>
      </w:r>
      <w:r w:rsidRPr="00D97568">
        <w:t>,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B12DF5" w:rsidRPr="00D97568" w:rsidRDefault="00B12DF5" w:rsidP="00CC04D5">
      <w:pPr>
        <w:pStyle w:val="01"/>
        <w:tabs>
          <w:tab w:val="left" w:pos="1134"/>
        </w:tabs>
        <w:ind w:firstLine="709"/>
      </w:pPr>
      <w:r w:rsidRPr="00D97568">
        <w:t>5.1.22. Размещение и проектирование магистральных трубопроводов следует осуществлять в соответствии с требованиями СП 36.13330.2012, специальных ведомственных нормативных документов и настоящего раздела.</w:t>
      </w:r>
    </w:p>
    <w:p w:rsidR="00B12DF5" w:rsidRPr="00D97568" w:rsidRDefault="00B12DF5" w:rsidP="00CC04D5">
      <w:pPr>
        <w:pStyle w:val="01"/>
        <w:tabs>
          <w:tab w:val="left" w:pos="1134"/>
        </w:tabs>
        <w:ind w:firstLine="709"/>
      </w:pPr>
      <w:r w:rsidRPr="00D97568">
        <w:t>5.1.23. Отвод земель для магистральных трубопроводов осуществляется в соответствии с требованиями СН 452-73.</w:t>
      </w:r>
    </w:p>
    <w:p w:rsidR="00B12DF5" w:rsidRPr="00D97568" w:rsidRDefault="00B12DF5" w:rsidP="00CC04D5">
      <w:pPr>
        <w:pStyle w:val="01"/>
        <w:tabs>
          <w:tab w:val="left" w:pos="1134"/>
        </w:tabs>
        <w:ind w:firstLine="709"/>
      </w:pPr>
      <w:r w:rsidRPr="00D97568">
        <w:t>Ширина полос земель для магистральных надземных трубопроводов определяется проектом, утвержденным в установленном порядке.</w:t>
      </w:r>
    </w:p>
    <w:p w:rsidR="00B12DF5" w:rsidRPr="00D97568" w:rsidRDefault="00B12DF5" w:rsidP="00CC04D5">
      <w:pPr>
        <w:pStyle w:val="01"/>
        <w:tabs>
          <w:tab w:val="left" w:pos="1134"/>
        </w:tabs>
        <w:ind w:firstLine="709"/>
      </w:pPr>
      <w:r w:rsidRPr="00D97568">
        <w:t xml:space="preserve">5.1.24. При выборе трассы магистрального трубопровода необходимо учитывать перспективное развитие </w:t>
      </w:r>
      <w:r w:rsidRPr="00D97568">
        <w:rPr>
          <w:spacing w:val="-2"/>
        </w:rPr>
        <w:t>населенных пунктов</w:t>
      </w:r>
      <w:r w:rsidRPr="00D97568">
        <w:t>, промышленных и сельскохозяйственных предприятий, автомобильных и железных дорог и других объектов и проектируемого магистрального трубопровода на ближайшие 20 лет, а также условия строительства и обслуживания магистрального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B12DF5" w:rsidRPr="00D97568" w:rsidRDefault="00B12DF5" w:rsidP="00CC04D5">
      <w:pPr>
        <w:pStyle w:val="01"/>
        <w:tabs>
          <w:tab w:val="left" w:pos="1134"/>
        </w:tabs>
        <w:ind w:firstLine="709"/>
      </w:pPr>
      <w:r w:rsidRPr="00D97568">
        <w:t>В соответствии с требованиями СП 36.13330.2012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rsidR="00B12DF5" w:rsidRPr="00D97568" w:rsidRDefault="00B12DF5" w:rsidP="00CC04D5">
      <w:pPr>
        <w:pStyle w:val="01"/>
        <w:tabs>
          <w:tab w:val="left" w:pos="1134"/>
        </w:tabs>
        <w:ind w:firstLine="709"/>
      </w:pPr>
      <w:r w:rsidRPr="00D97568">
        <w:t>Категории участков магистральных трубопроводов следует принимать в соответствии с требованиями таблицы 3 СП 36.13330.2012.</w:t>
      </w:r>
    </w:p>
    <w:p w:rsidR="00B12DF5" w:rsidRPr="00D97568" w:rsidRDefault="00B12DF5" w:rsidP="00CC04D5">
      <w:pPr>
        <w:pStyle w:val="01"/>
        <w:tabs>
          <w:tab w:val="left" w:pos="1134"/>
        </w:tabs>
        <w:ind w:firstLine="709"/>
      </w:pPr>
      <w:r w:rsidRPr="00D97568">
        <w:t>5.1.25. При проектировании магистральных трубопроводов (газопроводы, нефтепроводы) следует предусматривать их подземную прокладку.</w:t>
      </w:r>
    </w:p>
    <w:p w:rsidR="00B12DF5" w:rsidRPr="00D97568" w:rsidRDefault="00B12DF5" w:rsidP="00CC04D5">
      <w:pPr>
        <w:pStyle w:val="01"/>
        <w:tabs>
          <w:tab w:val="left" w:pos="1134"/>
        </w:tabs>
        <w:ind w:firstLine="709"/>
      </w:pPr>
      <w:r w:rsidRPr="00D97568">
        <w:t xml:space="preserve">Прокладка магистральных трубопроводов по поверхности земли в насыпи (наземная прокладка) или на опорах (надземная прокладка) осуществляется в горных районах, болотистых местностях, районах горных выработок, оползней, на неустойчивых грунтах,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магистральных трубопроводов.   </w:t>
      </w:r>
    </w:p>
    <w:p w:rsidR="00B12DF5" w:rsidRPr="00D97568" w:rsidRDefault="00B12DF5" w:rsidP="00CC04D5">
      <w:pPr>
        <w:pStyle w:val="01"/>
        <w:tabs>
          <w:tab w:val="left" w:pos="1134"/>
        </w:tabs>
        <w:ind w:firstLine="709"/>
      </w:pPr>
      <w:r w:rsidRPr="00D97568">
        <w:t>В каждом конкретном случае надземная прокладка магистральных трубопроводов должна быть обоснована технико-экономическими расчетами, подтверждающими экономическую эффективность, техническую целесообразность и надежность магистрального трубопровода.</w:t>
      </w:r>
    </w:p>
    <w:p w:rsidR="00B12DF5" w:rsidRPr="00D97568" w:rsidRDefault="00B12DF5" w:rsidP="00CC04D5">
      <w:pPr>
        <w:pStyle w:val="01"/>
        <w:tabs>
          <w:tab w:val="left" w:pos="1134"/>
        </w:tabs>
        <w:ind w:firstLine="709"/>
      </w:pPr>
      <w:r w:rsidRPr="00D97568">
        <w:t>5.1.26. При надземной прокладке магистральных трубопроводов высоту от уровня земли или верха покрытия дорог до низа трубы следует принимать в соответствии с требованиями СП 18.13330.2011, но не менее 0,5 м.</w:t>
      </w:r>
    </w:p>
    <w:p w:rsidR="00B12DF5" w:rsidRPr="00D97568" w:rsidRDefault="00B12DF5" w:rsidP="00CC04D5">
      <w:pPr>
        <w:pStyle w:val="01"/>
        <w:tabs>
          <w:tab w:val="left" w:pos="1134"/>
        </w:tabs>
        <w:ind w:firstLine="709"/>
      </w:pPr>
      <w:r w:rsidRPr="00D97568">
        <w:lastRenderedPageBreak/>
        <w:t>5.1.27. При прокладке магистральных трубопроводов через препятствия расстояние от низа трубы или пролетного строения следует принимать:</w:t>
      </w:r>
    </w:p>
    <w:p w:rsidR="00B12DF5" w:rsidRPr="00D97568" w:rsidRDefault="00B12DF5" w:rsidP="00CC04D5">
      <w:pPr>
        <w:pStyle w:val="04"/>
        <w:tabs>
          <w:tab w:val="left" w:pos="1134"/>
        </w:tabs>
        <w:ind w:firstLine="709"/>
      </w:pPr>
      <w:r w:rsidRPr="00D97568">
        <w:t>при пересечении оврагов и балок – не менее 0,5 м до уровня воды при 5%-ной обеспеченности;</w:t>
      </w:r>
    </w:p>
    <w:p w:rsidR="00B12DF5" w:rsidRPr="00D97568" w:rsidRDefault="00B12DF5" w:rsidP="00CC04D5">
      <w:pPr>
        <w:pStyle w:val="04"/>
        <w:tabs>
          <w:tab w:val="left" w:pos="1134"/>
        </w:tabs>
        <w:ind w:firstLine="709"/>
      </w:pPr>
      <w:r w:rsidRPr="00D97568">
        <w:t xml:space="preserve">при пересечении несудоходных, </w:t>
      </w:r>
      <w:proofErr w:type="spellStart"/>
      <w:r w:rsidRPr="00D97568">
        <w:t>несплавных</w:t>
      </w:r>
      <w:proofErr w:type="spellEnd"/>
      <w:r w:rsidRPr="00D97568">
        <w:t xml:space="preserve"> рек и больших оврагов, где возможен ледоход, – не менее 0,2 м до уровня воды при 1 %-ной обеспеченности и от наивысшего горизонта ледохода;</w:t>
      </w:r>
    </w:p>
    <w:p w:rsidR="00B12DF5" w:rsidRPr="00D97568" w:rsidRDefault="00B12DF5" w:rsidP="00CC04D5">
      <w:pPr>
        <w:pStyle w:val="04"/>
        <w:tabs>
          <w:tab w:val="left" w:pos="1134"/>
        </w:tabs>
        <w:ind w:firstLine="709"/>
      </w:pPr>
      <w:r w:rsidRPr="00D97568">
        <w:t xml:space="preserve">при пересечении судоходных рек – не менее величины, установленной нормами проектирования </w:t>
      </w:r>
      <w:proofErr w:type="spellStart"/>
      <w:r w:rsidRPr="00D97568">
        <w:t>подмостовых</w:t>
      </w:r>
      <w:proofErr w:type="spellEnd"/>
      <w:r w:rsidRPr="00D97568">
        <w:t xml:space="preserve"> габаритов на судоходных реках и основными требованиями к расположению мостов.</w:t>
      </w:r>
    </w:p>
    <w:p w:rsidR="00B12DF5" w:rsidRPr="00D97568" w:rsidRDefault="00B12DF5" w:rsidP="00CC04D5">
      <w:pPr>
        <w:pStyle w:val="01"/>
        <w:tabs>
          <w:tab w:val="left" w:pos="1134"/>
        </w:tabs>
        <w:ind w:firstLine="709"/>
      </w:pPr>
      <w:r w:rsidRPr="00D97568">
        <w:t xml:space="preserve">Возвышение низа трубы или пролетных строений при наличии на несудоходных реках заломов или </w:t>
      </w:r>
      <w:proofErr w:type="spellStart"/>
      <w:r w:rsidRPr="00D97568">
        <w:t>корчехода</w:t>
      </w:r>
      <w:proofErr w:type="spellEnd"/>
      <w:r w:rsidRPr="00D97568">
        <w:t xml:space="preserve"> устанавливается особо в каждом конкретном случае, но должно быть не менее 1 м над горизонтом высоких вод (по году 1 %-ной обеспеченности).</w:t>
      </w:r>
    </w:p>
    <w:p w:rsidR="00B12DF5" w:rsidRPr="00D97568" w:rsidRDefault="00B12DF5" w:rsidP="00CC04D5">
      <w:pPr>
        <w:pStyle w:val="01"/>
        <w:tabs>
          <w:tab w:val="left" w:pos="1134"/>
        </w:tabs>
        <w:ind w:firstLine="709"/>
      </w:pPr>
      <w:r w:rsidRPr="00D97568">
        <w:t>5.1.28. Заглубление магистральных трубопроводов до верха трубы надлежит принимать, м, не менее:</w:t>
      </w:r>
    </w:p>
    <w:p w:rsidR="00B12DF5" w:rsidRPr="00D97568" w:rsidRDefault="00B12DF5" w:rsidP="00CC04D5">
      <w:pPr>
        <w:pStyle w:val="04"/>
        <w:tabs>
          <w:tab w:val="left" w:pos="1134"/>
        </w:tabs>
        <w:ind w:firstLine="709"/>
        <w:rPr>
          <w:lang w:eastAsia="ru-RU"/>
        </w:rPr>
      </w:pPr>
      <w:r w:rsidRPr="00D97568">
        <w:rPr>
          <w:lang w:eastAsia="ru-RU"/>
        </w:rPr>
        <w:t xml:space="preserve">при номинальном диаметре менее </w:t>
      </w:r>
      <w:r w:rsidRPr="00D97568">
        <w:rPr>
          <w:i/>
          <w:lang w:val="en-US" w:eastAsia="ru-RU"/>
        </w:rPr>
        <w:t>DN</w:t>
      </w:r>
      <w:r w:rsidRPr="00D97568">
        <w:rPr>
          <w:lang w:eastAsia="ru-RU"/>
        </w:rPr>
        <w:t xml:space="preserve"> 1000 – 0,8;</w:t>
      </w:r>
    </w:p>
    <w:p w:rsidR="00B12DF5" w:rsidRPr="00D97568" w:rsidRDefault="00B12DF5" w:rsidP="00CC04D5">
      <w:pPr>
        <w:pStyle w:val="04"/>
        <w:tabs>
          <w:tab w:val="left" w:pos="1134"/>
        </w:tabs>
        <w:ind w:firstLine="709"/>
        <w:rPr>
          <w:lang w:eastAsia="ru-RU"/>
        </w:rPr>
      </w:pPr>
      <w:r w:rsidRPr="00D97568">
        <w:rPr>
          <w:lang w:eastAsia="ru-RU"/>
        </w:rPr>
        <w:t xml:space="preserve">при номинальном диаметре </w:t>
      </w:r>
      <w:r w:rsidRPr="00D97568">
        <w:rPr>
          <w:i/>
          <w:lang w:val="en-US" w:eastAsia="ru-RU"/>
        </w:rPr>
        <w:t>DN</w:t>
      </w:r>
      <w:r w:rsidRPr="00D97568">
        <w:rPr>
          <w:lang w:eastAsia="ru-RU"/>
        </w:rPr>
        <w:t xml:space="preserve"> 1000 и более (до </w:t>
      </w:r>
      <w:r w:rsidRPr="00D97568">
        <w:rPr>
          <w:i/>
          <w:lang w:val="en-US" w:eastAsia="ru-RU"/>
        </w:rPr>
        <w:t>DN</w:t>
      </w:r>
      <w:r w:rsidRPr="00D97568">
        <w:rPr>
          <w:lang w:eastAsia="ru-RU"/>
        </w:rPr>
        <w:t xml:space="preserve"> 1400) – 1,0;</w:t>
      </w:r>
    </w:p>
    <w:p w:rsidR="00B12DF5" w:rsidRPr="00D97568" w:rsidRDefault="00B12DF5" w:rsidP="00CC04D5">
      <w:pPr>
        <w:pStyle w:val="04"/>
        <w:tabs>
          <w:tab w:val="left" w:pos="1134"/>
        </w:tabs>
        <w:ind w:firstLine="709"/>
        <w:rPr>
          <w:lang w:eastAsia="ru-RU"/>
        </w:rPr>
      </w:pPr>
      <w:r w:rsidRPr="00D97568">
        <w:rPr>
          <w:lang w:eastAsia="ru-RU"/>
        </w:rPr>
        <w:t>на болотах или торфяных грунтах, подлежащих осушению – 1,1;</w:t>
      </w:r>
    </w:p>
    <w:p w:rsidR="00B12DF5" w:rsidRPr="00D97568" w:rsidRDefault="00B12DF5" w:rsidP="00CC04D5">
      <w:pPr>
        <w:pStyle w:val="04"/>
        <w:tabs>
          <w:tab w:val="left" w:pos="1134"/>
        </w:tabs>
        <w:ind w:firstLine="709"/>
        <w:rPr>
          <w:lang w:eastAsia="ru-RU"/>
        </w:rPr>
      </w:pPr>
      <w:r w:rsidRPr="00D97568">
        <w:rPr>
          <w:lang w:eastAsia="ru-RU"/>
        </w:rPr>
        <w:t>в скальных грунтах, болотистой местности при отсутствии проезда автотранспорта и сельскохозяйственных машин – 0,6;</w:t>
      </w:r>
    </w:p>
    <w:p w:rsidR="00B12DF5" w:rsidRPr="00D97568" w:rsidRDefault="00B12DF5" w:rsidP="00CC04D5">
      <w:pPr>
        <w:pStyle w:val="04"/>
        <w:tabs>
          <w:tab w:val="left" w:pos="1134"/>
        </w:tabs>
        <w:ind w:firstLine="709"/>
        <w:rPr>
          <w:lang w:eastAsia="ru-RU"/>
        </w:rPr>
      </w:pPr>
      <w:r w:rsidRPr="00D97568">
        <w:rPr>
          <w:lang w:eastAsia="ru-RU"/>
        </w:rPr>
        <w:t>на пахотных и орошаемых землях – 1,0;</w:t>
      </w:r>
    </w:p>
    <w:p w:rsidR="00B12DF5" w:rsidRPr="00D97568" w:rsidRDefault="00B12DF5" w:rsidP="00CC04D5">
      <w:pPr>
        <w:pStyle w:val="04"/>
        <w:tabs>
          <w:tab w:val="left" w:pos="1134"/>
        </w:tabs>
        <w:ind w:firstLine="709"/>
        <w:rPr>
          <w:rFonts w:eastAsia="Times New Roman"/>
          <w:spacing w:val="2"/>
          <w:sz w:val="21"/>
          <w:szCs w:val="21"/>
          <w:lang w:eastAsia="ru-RU"/>
        </w:rPr>
      </w:pPr>
      <w:r w:rsidRPr="00D97568">
        <w:rPr>
          <w:lang w:eastAsia="ru-RU"/>
        </w:rPr>
        <w:t>при пересечении оросительных и осушительных (мелиоративных) каналов (от дна канала) – 1,1.</w:t>
      </w:r>
    </w:p>
    <w:p w:rsidR="00B12DF5" w:rsidRPr="00D97568" w:rsidRDefault="00B12DF5" w:rsidP="00CC04D5">
      <w:pPr>
        <w:pStyle w:val="01"/>
        <w:tabs>
          <w:tab w:val="left" w:pos="1134"/>
        </w:tabs>
        <w:ind w:firstLine="709"/>
        <w:rPr>
          <w:rStyle w:val="010"/>
          <w:rFonts w:eastAsia="Times New Roman"/>
          <w:spacing w:val="2"/>
          <w:sz w:val="21"/>
          <w:szCs w:val="21"/>
          <w:lang w:eastAsia="ru-RU"/>
        </w:rPr>
      </w:pPr>
      <w:r w:rsidRPr="00D97568">
        <w:rPr>
          <w:rStyle w:val="010"/>
          <w:lang w:eastAsia="ru-RU"/>
        </w:rPr>
        <w:t xml:space="preserve">Заглубление </w:t>
      </w:r>
      <w:r w:rsidRPr="00D97568">
        <w:t xml:space="preserve">магистральных </w:t>
      </w:r>
      <w:r w:rsidRPr="00D97568">
        <w:rPr>
          <w:rStyle w:val="010"/>
          <w:lang w:eastAsia="ru-RU"/>
        </w:rPr>
        <w:t>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rsidR="00B12DF5" w:rsidRPr="00D97568" w:rsidRDefault="00B12DF5" w:rsidP="00CC04D5">
      <w:pPr>
        <w:pStyle w:val="01"/>
        <w:tabs>
          <w:tab w:val="left" w:pos="1134"/>
        </w:tabs>
        <w:ind w:firstLine="709"/>
        <w:rPr>
          <w:lang w:eastAsia="ru-RU"/>
        </w:rPr>
      </w:pPr>
      <w:r w:rsidRPr="00D97568">
        <w:rPr>
          <w:lang w:eastAsia="ru-RU"/>
        </w:rPr>
        <w:t xml:space="preserve">Заглубление </w:t>
      </w:r>
      <w:r w:rsidRPr="00D97568">
        <w:t xml:space="preserve">магистральных </w:t>
      </w:r>
      <w:r w:rsidRPr="00D97568">
        <w:rPr>
          <w:lang w:eastAsia="ru-RU"/>
        </w:rPr>
        <w:t xml:space="preserve">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w:t>
      </w:r>
      <w:r w:rsidRPr="00D97568">
        <w:t xml:space="preserve">магистральных </w:t>
      </w:r>
      <w:r w:rsidRPr="00D97568">
        <w:rPr>
          <w:lang w:eastAsia="ru-RU"/>
        </w:rPr>
        <w:t>трубопроводов под воздействием сжимающих температурных напряжений в соответствии с требованиями раздела 12 СП 36.13330.2012.</w:t>
      </w:r>
    </w:p>
    <w:p w:rsidR="00B12DF5" w:rsidRPr="00D97568" w:rsidRDefault="00B12DF5" w:rsidP="00CC04D5">
      <w:pPr>
        <w:pStyle w:val="01"/>
        <w:tabs>
          <w:tab w:val="left" w:pos="1134"/>
        </w:tabs>
        <w:ind w:firstLine="709"/>
      </w:pPr>
      <w:r w:rsidRPr="00D97568">
        <w:t>5.1.29. При прокладке магистральных трубопроводов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rsidR="00B12DF5" w:rsidRPr="00D97568" w:rsidRDefault="00B12DF5" w:rsidP="00CC04D5">
      <w:pPr>
        <w:pStyle w:val="01"/>
        <w:tabs>
          <w:tab w:val="left" w:pos="1134"/>
        </w:tabs>
        <w:ind w:firstLine="709"/>
      </w:pPr>
      <w:r w:rsidRPr="00D97568">
        <w:t>5.1.30. Прокладка магистральных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B12DF5" w:rsidRPr="00D97568" w:rsidRDefault="00B12DF5" w:rsidP="00CC04D5">
      <w:pPr>
        <w:pStyle w:val="01"/>
        <w:tabs>
          <w:tab w:val="left" w:pos="1134"/>
        </w:tabs>
        <w:ind w:firstLine="709"/>
      </w:pPr>
      <w:r w:rsidRPr="00D97568">
        <w:t>Под техническим коридором магистральных трубопроводов следует понимать систему параллельно проложенных магистральных трубопроводов по одной трассе.</w:t>
      </w:r>
    </w:p>
    <w:p w:rsidR="00B12DF5" w:rsidRPr="00D97568" w:rsidRDefault="00B12DF5" w:rsidP="00CC04D5">
      <w:pPr>
        <w:pStyle w:val="01"/>
        <w:tabs>
          <w:tab w:val="left" w:pos="1134"/>
        </w:tabs>
        <w:ind w:firstLine="709"/>
      </w:pPr>
      <w:r w:rsidRPr="00D97568">
        <w:t>В отдельных случаях при технико-экономическом обосновании и условии обеспечения надежности работы магистральных трубопроводов допускается совместная прокладка в одном техническом коридоре магистральных нефтепроводов и газопроводов.</w:t>
      </w:r>
    </w:p>
    <w:p w:rsidR="00B12DF5" w:rsidRPr="00D97568" w:rsidRDefault="00B12DF5" w:rsidP="00CC04D5">
      <w:pPr>
        <w:pStyle w:val="01"/>
        <w:tabs>
          <w:tab w:val="left" w:pos="1134"/>
        </w:tabs>
        <w:ind w:firstLine="709"/>
      </w:pPr>
      <w:r w:rsidRPr="00D97568">
        <w:t>5.1.31.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B12DF5" w:rsidRPr="00D97568" w:rsidRDefault="00B12DF5" w:rsidP="00CC04D5">
      <w:pPr>
        <w:pStyle w:val="01"/>
        <w:tabs>
          <w:tab w:val="left" w:pos="1134"/>
        </w:tabs>
        <w:ind w:firstLine="709"/>
      </w:pPr>
      <w:r w:rsidRPr="00D97568">
        <w:t xml:space="preserve">5.1.32.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речных портов, пристаней и других аналогичных объектов, </w:t>
      </w:r>
      <w:r w:rsidRPr="00D97568">
        <w:lastRenderedPageBreak/>
        <w:t>кроме случаев прокладки магистральных нефтепроводов для подключения их к предприятиям по переработке, перевалке и хранению нефти.</w:t>
      </w:r>
    </w:p>
    <w:p w:rsidR="00B12DF5" w:rsidRPr="00D97568" w:rsidRDefault="00B12DF5" w:rsidP="00CC04D5">
      <w:pPr>
        <w:pStyle w:val="01"/>
        <w:tabs>
          <w:tab w:val="left" w:pos="1134"/>
        </w:tabs>
        <w:ind w:firstLine="709"/>
      </w:pPr>
      <w:r w:rsidRPr="00D97568">
        <w:t>5.1.33. Не допускается прокладка магистральных трубопроводов по мостам железных и автомобильных дорог всех категорий и в одной траншее с электрическими кабелями, кабелями связи и другими магистральными трубопроводами, за исключением случаев, предусмотренных СП 36.13330.2012.</w:t>
      </w:r>
    </w:p>
    <w:p w:rsidR="00B12DF5" w:rsidRPr="00D97568" w:rsidRDefault="00B12DF5" w:rsidP="00CC04D5">
      <w:pPr>
        <w:pStyle w:val="01"/>
        <w:tabs>
          <w:tab w:val="left" w:pos="1134"/>
        </w:tabs>
        <w:ind w:firstLine="709"/>
      </w:pPr>
      <w:r w:rsidRPr="00D97568">
        <w:t>5.1.34. Расстояния от оси подземных и наземных магистральных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магистральных трубопроводов, степени ответственности объектов и необходимости обеспечения их безопасности, в соответствии с требованиями таблицы 4 СП 36.13330.2012, Федерального закона от 22.07.2008 № 123-ФЗ «Технический регламент о требованиях пожарной безопасности».</w:t>
      </w:r>
    </w:p>
    <w:p w:rsidR="00B12DF5" w:rsidRPr="00D97568" w:rsidRDefault="00B12DF5" w:rsidP="00CC04D5">
      <w:pPr>
        <w:pStyle w:val="01"/>
        <w:tabs>
          <w:tab w:val="left" w:pos="1134"/>
        </w:tabs>
        <w:ind w:firstLine="709"/>
      </w:pPr>
      <w:r w:rsidRPr="00D97568">
        <w:t>Расстояния от газораспределительных, компрессорных и нефтеперекачивающих станций магистральных газопроводов, нефтепроводов до населенных пунктов, промышленных предприятий, зданий и сооружений следует принимать в зависимости от класса и диаметра магистрального трубопровода, категории указанных станций и необходимости обеспечения их безопасности в соответствии с требованиями таблицы 5 СП 36.13330.2012.</w:t>
      </w:r>
    </w:p>
    <w:p w:rsidR="00B12DF5" w:rsidRPr="00D97568" w:rsidRDefault="00B12DF5" w:rsidP="00CC04D5">
      <w:pPr>
        <w:pStyle w:val="01"/>
        <w:tabs>
          <w:tab w:val="left" w:pos="1134"/>
        </w:tabs>
        <w:ind w:firstLine="709"/>
      </w:pPr>
      <w:r w:rsidRPr="00D97568">
        <w:t xml:space="preserve">5.1.35.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магистральных трубопроводов под углом не менее 60º. </w:t>
      </w:r>
    </w:p>
    <w:p w:rsidR="00B12DF5" w:rsidRPr="00D97568" w:rsidRDefault="00B12DF5" w:rsidP="00CC04D5">
      <w:pPr>
        <w:pStyle w:val="01"/>
        <w:tabs>
          <w:tab w:val="left" w:pos="1134"/>
        </w:tabs>
        <w:ind w:firstLine="709"/>
      </w:pPr>
      <w:r w:rsidRPr="00D97568">
        <w:t>5.1.36. Переходы магистральных трубопроводов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СП 36.13330.2012.</w:t>
      </w:r>
    </w:p>
    <w:p w:rsidR="00B12DF5" w:rsidRPr="00D97568" w:rsidRDefault="00B12DF5" w:rsidP="00CC04D5">
      <w:pPr>
        <w:pStyle w:val="01"/>
        <w:tabs>
          <w:tab w:val="left" w:pos="1134"/>
        </w:tabs>
        <w:ind w:firstLine="709"/>
      </w:pPr>
      <w:r w:rsidRPr="00D97568">
        <w:t>5.1.37.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СанПиН 2.2.1/2.1.1.1200-03.</w:t>
      </w:r>
    </w:p>
    <w:p w:rsidR="00B12DF5" w:rsidRPr="007E274F" w:rsidRDefault="00B12DF5" w:rsidP="00CC04D5">
      <w:pPr>
        <w:pStyle w:val="09"/>
        <w:tabs>
          <w:tab w:val="left" w:pos="1134"/>
        </w:tabs>
        <w:ind w:firstLine="709"/>
        <w:rPr>
          <w:lang w:val="ru-RU"/>
        </w:rPr>
      </w:pPr>
      <w:bookmarkStart w:id="103" w:name="_Toc457888355"/>
      <w:bookmarkStart w:id="104" w:name="_Toc469648752"/>
      <w:r w:rsidRPr="007E274F">
        <w:rPr>
          <w:lang w:val="ru-RU"/>
        </w:rPr>
        <w:t xml:space="preserve">5.2. Улично-дорожная сеть населенных пунктов </w:t>
      </w:r>
      <w:bookmarkEnd w:id="103"/>
      <w:r w:rsidR="00B633AE" w:rsidRPr="007E274F">
        <w:rPr>
          <w:lang w:val="ru-RU"/>
        </w:rPr>
        <w:t>муниципального образования</w:t>
      </w:r>
      <w:bookmarkEnd w:id="104"/>
    </w:p>
    <w:p w:rsidR="00B12DF5" w:rsidRPr="00D97568" w:rsidRDefault="00B12DF5" w:rsidP="00CC04D5">
      <w:pPr>
        <w:pStyle w:val="01"/>
        <w:tabs>
          <w:tab w:val="left" w:pos="1134"/>
        </w:tabs>
        <w:ind w:firstLine="709"/>
      </w:pPr>
      <w:r w:rsidRPr="007E274F">
        <w:t xml:space="preserve">5.2.1. Улично-дорожная сеть </w:t>
      </w:r>
      <w:r w:rsidR="00B633AE" w:rsidRPr="007E274F">
        <w:t xml:space="preserve">муниципального образования </w:t>
      </w:r>
      <w:r w:rsidRPr="007E274F">
        <w:t>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w:t>
      </w:r>
      <w:r w:rsidRPr="00D97568">
        <w:t xml:space="preserve"> и пешеходов, прокладки инженерных коммуникаций, размещения зеленых насаждений и </w:t>
      </w:r>
      <w:proofErr w:type="spellStart"/>
      <w:r w:rsidRPr="00D97568">
        <w:t>шумозащитных</w:t>
      </w:r>
      <w:proofErr w:type="spellEnd"/>
      <w:r w:rsidRPr="00D97568">
        <w:t xml:space="preserve"> устройств, установки технических средств информации и организации движения.</w:t>
      </w:r>
    </w:p>
    <w:p w:rsidR="00B12DF5" w:rsidRPr="00D97568" w:rsidRDefault="00B12DF5" w:rsidP="00CC04D5">
      <w:pPr>
        <w:pStyle w:val="01"/>
        <w:tabs>
          <w:tab w:val="left" w:pos="1134"/>
        </w:tabs>
        <w:ind w:firstLine="709"/>
      </w:pPr>
      <w:r w:rsidRPr="00D97568">
        <w:t>5.2.2.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12DF5" w:rsidRPr="00D97568" w:rsidRDefault="00B12DF5" w:rsidP="00CC04D5">
      <w:pPr>
        <w:pStyle w:val="01"/>
        <w:tabs>
          <w:tab w:val="left" w:pos="1134"/>
        </w:tabs>
        <w:ind w:firstLine="709"/>
      </w:pPr>
      <w:r w:rsidRPr="00D97568">
        <w:t>Конструкция дорожного покрытия должна обеспечивать установленную скорость движения транспорта в соответствии с категорией дороги.</w:t>
      </w:r>
    </w:p>
    <w:p w:rsidR="00B12DF5" w:rsidRPr="00D97568" w:rsidRDefault="00B12DF5" w:rsidP="00CC04D5">
      <w:pPr>
        <w:pStyle w:val="01"/>
        <w:tabs>
          <w:tab w:val="left" w:pos="1134"/>
        </w:tabs>
        <w:ind w:firstLine="709"/>
      </w:pPr>
      <w:r w:rsidRPr="00D97568">
        <w:t>5.2.3. 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B12DF5" w:rsidRPr="00D97568" w:rsidRDefault="00B12DF5" w:rsidP="00CC04D5">
      <w:pPr>
        <w:pStyle w:val="01"/>
        <w:tabs>
          <w:tab w:val="left" w:pos="1134"/>
        </w:tabs>
        <w:ind w:firstLine="709"/>
      </w:pPr>
      <w:r w:rsidRPr="00D97568">
        <w:t xml:space="preserve">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w:t>
      </w:r>
      <w:r w:rsidRPr="00D97568">
        <w:lastRenderedPageBreak/>
        <w:t>обеспечивать беспрепятственный ввод и передвижение сил и средств ликвидации последствий аварий.</w:t>
      </w:r>
    </w:p>
    <w:p w:rsidR="00B12DF5" w:rsidRPr="00D97568" w:rsidRDefault="00B12DF5" w:rsidP="00CC04D5">
      <w:pPr>
        <w:pStyle w:val="01"/>
        <w:tabs>
          <w:tab w:val="left" w:pos="1134"/>
        </w:tabs>
        <w:ind w:firstLine="709"/>
      </w:pPr>
      <w:r w:rsidRPr="00D97568">
        <w:t xml:space="preserve">5.2.4.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города следует назначать в соответствии с классификацией, приведенной </w:t>
      </w:r>
      <w:proofErr w:type="gramStart"/>
      <w:r w:rsidRPr="00D97568">
        <w:t>в</w:t>
      </w:r>
      <w:proofErr w:type="gramEnd"/>
      <w:r w:rsidRPr="00D97568">
        <w:t xml:space="preserve"> </w:t>
      </w:r>
      <w:fldSimple w:instr=" REF _Ref450562218 \h  \* MERGEFORMAT ">
        <w:r w:rsidR="003F4A42" w:rsidRPr="00D97568">
          <w:t xml:space="preserve">Таблица </w:t>
        </w:r>
      </w:fldSimple>
      <w:r w:rsidR="00C15EC0">
        <w:t>43</w:t>
      </w:r>
      <w:r w:rsidRPr="00D97568">
        <w:t>.</w:t>
      </w:r>
    </w:p>
    <w:p w:rsidR="00B12DF5" w:rsidRPr="00D97568" w:rsidRDefault="00B12DF5" w:rsidP="00E94AD5">
      <w:pPr>
        <w:pStyle w:val="05"/>
      </w:pPr>
      <w:bookmarkStart w:id="105" w:name="_Ref450562218"/>
      <w:r w:rsidRPr="00D97568">
        <w:t xml:space="preserve">Таблица </w:t>
      </w:r>
      <w:bookmarkEnd w:id="105"/>
      <w:r w:rsidR="00C15EC0">
        <w:t>43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812"/>
      </w:tblGrid>
      <w:tr w:rsidR="00B12DF5" w:rsidRPr="00D97568" w:rsidTr="00555C32">
        <w:trPr>
          <w:trHeight w:val="372"/>
        </w:trPr>
        <w:tc>
          <w:tcPr>
            <w:tcW w:w="3544" w:type="dxa"/>
            <w:tcBorders>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Категория дорог и улиц</w:t>
            </w:r>
          </w:p>
        </w:tc>
        <w:tc>
          <w:tcPr>
            <w:tcW w:w="5812" w:type="dxa"/>
            <w:tcBorders>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Основное назначение дорог и улиц</w:t>
            </w:r>
          </w:p>
        </w:tc>
      </w:tr>
      <w:tr w:rsidR="00B12DF5" w:rsidRPr="00D97568" w:rsidTr="009C2CBC">
        <w:trPr>
          <w:trHeight w:val="17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b/>
                <w:sz w:val="20"/>
                <w:szCs w:val="20"/>
              </w:rPr>
              <w:t>1. Магистральные дороги</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скоростного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скоростная транспортная связь в городе: выходы на внешние автомобильные дороги, к аэропортам, крупным зонам массового отдыха и сельским поселениям. Пересечения с магистральными улицами и дорогами в разных уровнях</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регулируемого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F45B86">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транспортная связь между районами </w:t>
            </w:r>
            <w:r w:rsidR="00B633AE" w:rsidRPr="00D97568">
              <w:rPr>
                <w:rFonts w:ascii="Times New Roman" w:hAnsi="Times New Roman" w:cs="Times New Roman"/>
                <w:sz w:val="20"/>
                <w:szCs w:val="20"/>
              </w:rPr>
              <w:t xml:space="preserve">муниципального образования </w:t>
            </w:r>
            <w:r w:rsidR="00F45B86">
              <w:rPr>
                <w:rFonts w:ascii="Times New Roman" w:hAnsi="Times New Roman" w:cs="Times New Roman"/>
                <w:sz w:val="20"/>
                <w:szCs w:val="20"/>
              </w:rPr>
              <w:t xml:space="preserve">Соль-Илецкий городской округ </w:t>
            </w:r>
            <w:r w:rsidRPr="00D97568">
              <w:rPr>
                <w:rFonts w:ascii="Times New Roman" w:hAnsi="Times New Roman" w:cs="Times New Roman"/>
                <w:sz w:val="20"/>
                <w:szCs w:val="20"/>
              </w:rPr>
              <w:t xml:space="preserve">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B12DF5" w:rsidRPr="00D97568" w:rsidTr="009C2CB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b/>
                <w:sz w:val="20"/>
                <w:szCs w:val="20"/>
              </w:rPr>
            </w:pPr>
            <w:r w:rsidRPr="00D97568">
              <w:rPr>
                <w:rFonts w:ascii="Times New Roman" w:hAnsi="Times New Roman" w:cs="Times New Roman"/>
                <w:b/>
                <w:sz w:val="20"/>
                <w:szCs w:val="20"/>
              </w:rPr>
              <w:t>2. Магистральные улицы</w:t>
            </w:r>
          </w:p>
        </w:tc>
      </w:tr>
      <w:tr w:rsidR="00B12DF5" w:rsidRPr="00D97568" w:rsidTr="009C2CB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b/>
                <w:sz w:val="20"/>
                <w:szCs w:val="20"/>
              </w:rPr>
            </w:pPr>
            <w:r w:rsidRPr="00D97568">
              <w:rPr>
                <w:rFonts w:ascii="Times New Roman" w:hAnsi="Times New Roman" w:cs="Times New Roman"/>
                <w:b/>
                <w:sz w:val="20"/>
                <w:szCs w:val="20"/>
              </w:rPr>
              <w:t>2.1. Общегородского значения</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непрерывного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487A0D">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транспортная связь между жилыми, производственными зонами и общественными </w:t>
            </w:r>
            <w:r w:rsidRPr="00D97568">
              <w:rPr>
                <w:rFonts w:ascii="Times New Roman" w:hAnsi="Times New Roman" w:cs="Times New Roman"/>
                <w:sz w:val="20"/>
              </w:rPr>
              <w:t xml:space="preserve">центрами в </w:t>
            </w:r>
            <w:r w:rsidR="00487A0D" w:rsidRPr="00D97568">
              <w:rPr>
                <w:rFonts w:ascii="Times New Roman" w:hAnsi="Times New Roman" w:cs="Times New Roman"/>
                <w:bCs/>
                <w:sz w:val="20"/>
              </w:rPr>
              <w:t>муниципальном образовании</w:t>
            </w:r>
            <w:r w:rsidRPr="00D97568">
              <w:rPr>
                <w:rFonts w:ascii="Times New Roman" w:hAnsi="Times New Roman" w:cs="Times New Roman"/>
                <w:sz w:val="20"/>
              </w:rPr>
              <w:t>, а также с д</w:t>
            </w:r>
            <w:r w:rsidRPr="00D97568">
              <w:rPr>
                <w:rFonts w:ascii="Times New Roman" w:hAnsi="Times New Roman" w:cs="Times New Roman"/>
                <w:sz w:val="20"/>
                <w:szCs w:val="20"/>
              </w:rPr>
              <w:t>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регулируемого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F45B86">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транспортная связь между жилыми, производственными зонами и центром </w:t>
            </w:r>
            <w:r w:rsidR="00B633AE" w:rsidRPr="00D97568">
              <w:rPr>
                <w:rFonts w:ascii="Times New Roman" w:hAnsi="Times New Roman" w:cs="Times New Roman"/>
                <w:sz w:val="20"/>
                <w:szCs w:val="20"/>
              </w:rPr>
              <w:t xml:space="preserve">муниципального образования </w:t>
            </w:r>
            <w:r w:rsidR="00F45B86">
              <w:rPr>
                <w:rFonts w:ascii="Times New Roman" w:hAnsi="Times New Roman" w:cs="Times New Roman"/>
                <w:sz w:val="20"/>
                <w:szCs w:val="20"/>
              </w:rPr>
              <w:t>Соль-Илецкий городской округ</w:t>
            </w:r>
            <w:r w:rsidRPr="00D97568">
              <w:rPr>
                <w:rFonts w:ascii="Times New Roman" w:hAnsi="Times New Roman" w:cs="Times New Roman"/>
                <w:sz w:val="20"/>
                <w:szCs w:val="20"/>
              </w:rPr>
              <w:t>,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B12DF5" w:rsidRPr="00D97568" w:rsidTr="009C2CB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b/>
                <w:sz w:val="20"/>
                <w:szCs w:val="20"/>
              </w:rPr>
              <w:t>2.2. Районного значения</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транспортно-пешеходные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B12DF5" w:rsidRPr="00D97568" w:rsidTr="009C2CBC">
        <w:tc>
          <w:tcPr>
            <w:tcW w:w="3544"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proofErr w:type="spellStart"/>
            <w:r w:rsidRPr="00D97568">
              <w:rPr>
                <w:rFonts w:ascii="Times New Roman" w:hAnsi="Times New Roman" w:cs="Times New Roman"/>
                <w:sz w:val="20"/>
                <w:szCs w:val="20"/>
              </w:rPr>
              <w:t>пешеходно-транспортные</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B12DF5" w:rsidRPr="00D97568" w:rsidTr="009C2CBC">
        <w:tc>
          <w:tcPr>
            <w:tcW w:w="9356" w:type="dxa"/>
            <w:gridSpan w:val="2"/>
            <w:shd w:val="clear" w:color="auto" w:fill="auto"/>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b/>
                <w:sz w:val="20"/>
                <w:szCs w:val="20"/>
              </w:rPr>
              <w:t>3. Улицы и дороги местного значения</w:t>
            </w:r>
          </w:p>
        </w:tc>
      </w:tr>
      <w:tr w:rsidR="00B12DF5" w:rsidRPr="00D97568" w:rsidTr="009C2CBC">
        <w:tc>
          <w:tcPr>
            <w:tcW w:w="3544"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улицы в жилой застройке</w:t>
            </w:r>
          </w:p>
        </w:tc>
        <w:tc>
          <w:tcPr>
            <w:tcW w:w="5812" w:type="dxa"/>
            <w:shd w:val="clear" w:color="auto" w:fill="auto"/>
          </w:tcPr>
          <w:p w:rsidR="00B12DF5" w:rsidRPr="00D97568" w:rsidRDefault="00B12DF5" w:rsidP="00E94AD5">
            <w:pPr>
              <w:suppressAutoHyphens/>
              <w:jc w:val="both"/>
              <w:rPr>
                <w:rFonts w:ascii="Times New Roman" w:hAnsi="Times New Roman" w:cs="Times New Roman"/>
                <w:sz w:val="20"/>
                <w:szCs w:val="20"/>
              </w:rPr>
            </w:pPr>
            <w:r w:rsidRPr="00D97568">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12DF5" w:rsidRPr="00D97568" w:rsidTr="009C2CBC">
        <w:tc>
          <w:tcPr>
            <w:tcW w:w="3544"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улицы и дороги в производственных, в том числе коммунально-складских зонах</w:t>
            </w:r>
          </w:p>
        </w:tc>
        <w:tc>
          <w:tcPr>
            <w:tcW w:w="5812"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B12DF5" w:rsidRPr="00D97568" w:rsidTr="009C2CBC">
        <w:tc>
          <w:tcPr>
            <w:tcW w:w="3544"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парковые дороги</w:t>
            </w:r>
          </w:p>
        </w:tc>
        <w:tc>
          <w:tcPr>
            <w:tcW w:w="5812"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транспортная связь в пределах территории парков и лесопарков преимущественно для движения легковых автомобилей</w:t>
            </w:r>
          </w:p>
        </w:tc>
      </w:tr>
      <w:tr w:rsidR="00B12DF5" w:rsidRPr="00D97568" w:rsidTr="009C2CBC">
        <w:tc>
          <w:tcPr>
            <w:tcW w:w="3544"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пешеходные улицы и дороги</w:t>
            </w:r>
          </w:p>
        </w:tc>
        <w:tc>
          <w:tcPr>
            <w:tcW w:w="5812"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12DF5" w:rsidRPr="00D97568" w:rsidTr="009C2CBC">
        <w:tc>
          <w:tcPr>
            <w:tcW w:w="3544" w:type="dxa"/>
            <w:shd w:val="clear" w:color="auto" w:fill="auto"/>
          </w:tcPr>
          <w:p w:rsidR="00B12DF5" w:rsidRPr="00D97568" w:rsidRDefault="00220392"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w:t>
            </w:r>
            <w:r w:rsidR="00B12DF5" w:rsidRPr="00D97568">
              <w:rPr>
                <w:rFonts w:ascii="Times New Roman" w:hAnsi="Times New Roman" w:cs="Times New Roman"/>
                <w:sz w:val="20"/>
                <w:szCs w:val="20"/>
              </w:rPr>
              <w:t>роезды</w:t>
            </w:r>
          </w:p>
        </w:tc>
        <w:tc>
          <w:tcPr>
            <w:tcW w:w="5812" w:type="dxa"/>
            <w:shd w:val="clear" w:color="auto" w:fill="auto"/>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xml:space="preserve">подъезд транспортных средств к жилым домам, общественным </w:t>
            </w:r>
            <w:r w:rsidRPr="00D97568">
              <w:rPr>
                <w:rFonts w:ascii="Times New Roman" w:hAnsi="Times New Roman" w:cs="Times New Roman"/>
                <w:sz w:val="20"/>
                <w:szCs w:val="20"/>
              </w:rPr>
              <w:lastRenderedPageBreak/>
              <w:t>зданиям, учреждениям, предприятиям и другим объектам внутри районов, микрорайонов (кварталов)</w:t>
            </w:r>
          </w:p>
        </w:tc>
      </w:tr>
      <w:tr w:rsidR="00B12DF5" w:rsidRPr="00D97568" w:rsidTr="009C2CBC">
        <w:tc>
          <w:tcPr>
            <w:tcW w:w="3544" w:type="dxa"/>
            <w:shd w:val="clear" w:color="auto" w:fill="auto"/>
          </w:tcPr>
          <w:p w:rsidR="00B12DF5" w:rsidRPr="00D97568" w:rsidRDefault="00B12DF5" w:rsidP="00E94AD5">
            <w:pPr>
              <w:suppressAutoHyphens/>
              <w:rPr>
                <w:rFonts w:ascii="Times New Roman" w:hAnsi="Times New Roman" w:cs="Times New Roman"/>
                <w:b/>
                <w:sz w:val="20"/>
                <w:szCs w:val="20"/>
              </w:rPr>
            </w:pPr>
            <w:r w:rsidRPr="00D97568">
              <w:rPr>
                <w:rFonts w:ascii="Times New Roman" w:hAnsi="Times New Roman" w:cs="Times New Roman"/>
                <w:sz w:val="20"/>
                <w:szCs w:val="20"/>
              </w:rPr>
              <w:lastRenderedPageBreak/>
              <w:t>велосипедные дорожки</w:t>
            </w:r>
          </w:p>
        </w:tc>
        <w:tc>
          <w:tcPr>
            <w:tcW w:w="5812" w:type="dxa"/>
            <w:shd w:val="clear" w:color="auto" w:fill="auto"/>
          </w:tcPr>
          <w:p w:rsidR="00B12DF5" w:rsidRPr="00D97568" w:rsidRDefault="00B12DF5" w:rsidP="00E94AD5">
            <w:pPr>
              <w:suppressAutoHyphens/>
              <w:jc w:val="both"/>
              <w:rPr>
                <w:rFonts w:ascii="Times New Roman" w:hAnsi="Times New Roman" w:cs="Times New Roman"/>
                <w:sz w:val="20"/>
                <w:szCs w:val="20"/>
              </w:rPr>
            </w:pPr>
            <w:r w:rsidRPr="00D97568">
              <w:rPr>
                <w:rFonts w:ascii="Times New Roman" w:hAnsi="Times New Roman" w:cs="Times New Roman"/>
                <w:sz w:val="20"/>
                <w:szCs w:val="20"/>
              </w:rPr>
              <w:t>по свободным от других видов транспорта трассам</w:t>
            </w:r>
          </w:p>
        </w:tc>
      </w:tr>
    </w:tbl>
    <w:p w:rsidR="00B12DF5" w:rsidRPr="00D97568" w:rsidRDefault="00B12DF5" w:rsidP="00E94AD5">
      <w:pPr>
        <w:pStyle w:val="07"/>
        <w:ind w:firstLine="709"/>
      </w:pPr>
      <w:r w:rsidRPr="00D97568">
        <w:t>Примечания</w:t>
      </w:r>
    </w:p>
    <w:p w:rsidR="00B12DF5" w:rsidRPr="00D97568" w:rsidRDefault="00B12DF5" w:rsidP="00E94AD5">
      <w:pPr>
        <w:pStyle w:val="08"/>
        <w:ind w:firstLine="709"/>
      </w:pPr>
      <w:r w:rsidRPr="00D97568">
        <w:t xml:space="preserve">1. Главные улицы выделяются из состава транспортно-пешеходных, </w:t>
      </w:r>
      <w:proofErr w:type="spellStart"/>
      <w:r w:rsidRPr="00D97568">
        <w:t>пешеходно-транспортных</w:t>
      </w:r>
      <w:proofErr w:type="spellEnd"/>
      <w:r w:rsidRPr="00D97568">
        <w:t xml:space="preserve"> и пешеходных улиц и являются основой архитектурно-планировочного построения общегородского центра.</w:t>
      </w:r>
    </w:p>
    <w:p w:rsidR="00B12DF5" w:rsidRPr="00D97568" w:rsidRDefault="00B12DF5" w:rsidP="00E94AD5">
      <w:pPr>
        <w:pStyle w:val="08"/>
        <w:ind w:firstLine="709"/>
      </w:pPr>
      <w:r w:rsidRPr="00D97568">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B12DF5" w:rsidRPr="00D97568" w:rsidRDefault="00B12DF5" w:rsidP="00E94AD5">
      <w:pPr>
        <w:pStyle w:val="01"/>
        <w:ind w:firstLine="709"/>
      </w:pPr>
    </w:p>
    <w:p w:rsidR="00B12DF5" w:rsidRPr="00D97568" w:rsidRDefault="00B12DF5" w:rsidP="00E94AD5">
      <w:pPr>
        <w:pStyle w:val="01"/>
        <w:ind w:firstLine="709"/>
      </w:pPr>
      <w:r w:rsidRPr="00D97568">
        <w:t xml:space="preserve">5.2.5. Основные расчетные параметры уличной сети </w:t>
      </w:r>
      <w:r w:rsidR="007E274F">
        <w:t>муниципального образования Соль-Илецкий городской округ</w:t>
      </w:r>
      <w:r w:rsidRPr="00D97568">
        <w:t xml:space="preserve"> следует устанавливать в соответствии </w:t>
      </w:r>
      <w:proofErr w:type="gramStart"/>
      <w:r w:rsidRPr="00D97568">
        <w:t>с</w:t>
      </w:r>
      <w:proofErr w:type="gramEnd"/>
      <w:r w:rsidRPr="00D97568">
        <w:t xml:space="preserve"> </w:t>
      </w:r>
      <w:fldSimple w:instr=" REF _Ref450581142 \h  \* MERGEFORMAT ">
        <w:r w:rsidR="003F4A42" w:rsidRPr="00D97568">
          <w:t xml:space="preserve">Таблица </w:t>
        </w:r>
      </w:fldSimple>
      <w:r w:rsidR="00C15EC0">
        <w:t>44</w:t>
      </w:r>
      <w:r w:rsidRPr="00D97568">
        <w:t>.</w:t>
      </w:r>
    </w:p>
    <w:p w:rsidR="00B12DF5" w:rsidRPr="00D97568" w:rsidRDefault="00B12DF5" w:rsidP="00E94AD5">
      <w:pPr>
        <w:pStyle w:val="01"/>
      </w:pPr>
    </w:p>
    <w:p w:rsidR="00B12DF5" w:rsidRPr="00D97568" w:rsidRDefault="00B12DF5" w:rsidP="00E94AD5">
      <w:pPr>
        <w:pStyle w:val="05"/>
      </w:pPr>
      <w:bookmarkStart w:id="106" w:name="_Ref450581142"/>
      <w:r w:rsidRPr="00D97568">
        <w:t xml:space="preserve">Таблица </w:t>
      </w:r>
      <w:bookmarkEnd w:id="106"/>
      <w:r w:rsidR="00C15EC0">
        <w:t>44</w:t>
      </w:r>
    </w:p>
    <w:tbl>
      <w:tblPr>
        <w:tblW w:w="0" w:type="auto"/>
        <w:tblBorders>
          <w:top w:val="single" w:sz="4" w:space="0" w:color="auto"/>
          <w:left w:val="single" w:sz="4" w:space="0" w:color="auto"/>
          <w:bottom w:val="single" w:sz="4" w:space="0" w:color="auto"/>
          <w:right w:val="single" w:sz="4" w:space="0" w:color="auto"/>
        </w:tblBorders>
        <w:tblLook w:val="0000"/>
      </w:tblPr>
      <w:tblGrid>
        <w:gridCol w:w="1811"/>
        <w:gridCol w:w="1075"/>
        <w:gridCol w:w="901"/>
        <w:gridCol w:w="1069"/>
        <w:gridCol w:w="1012"/>
        <w:gridCol w:w="1312"/>
        <w:gridCol w:w="1288"/>
        <w:gridCol w:w="1246"/>
      </w:tblGrid>
      <w:tr w:rsidR="0026737A" w:rsidRPr="00D97568" w:rsidTr="00555C32">
        <w:trPr>
          <w:tblHeader/>
        </w:trPr>
        <w:tc>
          <w:tcPr>
            <w:tcW w:w="0" w:type="auto"/>
            <w:tcBorders>
              <w:top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Ширина в красных линиях,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555C32">
            <w:pPr>
              <w:pStyle w:val="06"/>
              <w:ind w:right="-55"/>
              <w:jc w:val="center"/>
              <w:rPr>
                <w:sz w:val="20"/>
                <w:szCs w:val="20"/>
              </w:rPr>
            </w:pPr>
            <w:r w:rsidRPr="00D97568">
              <w:rPr>
                <w:sz w:val="20"/>
                <w:szCs w:val="20"/>
              </w:rPr>
              <w:t>Ширина пешеходной части тротуара, м</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Магистральные улицы:</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общегородского значения:</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непрерывного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районного значения:</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транспортно-пешеходные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2,25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proofErr w:type="spellStart"/>
            <w:r w:rsidRPr="00D97568">
              <w:rPr>
                <w:sz w:val="20"/>
                <w:szCs w:val="20"/>
              </w:rPr>
              <w:t>пешеходно-транспортные</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Улицы и дороги местного значения:</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улицы в жилой застройке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улицы и дороги в производственной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парковые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Проезды:</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0,75</w:t>
            </w:r>
          </w:p>
        </w:tc>
      </w:tr>
      <w:tr w:rsidR="0026737A" w:rsidRPr="00D97568" w:rsidTr="009C2CBC">
        <w:tc>
          <w:tcPr>
            <w:tcW w:w="0" w:type="auto"/>
            <w:gridSpan w:val="8"/>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Пешеходные улицы:</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по расчету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по проекту</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то 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по проекту</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Велосипедные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w:t>
            </w:r>
          </w:p>
        </w:tc>
      </w:tr>
    </w:tbl>
    <w:p w:rsidR="00B12DF5" w:rsidRPr="00D97568" w:rsidRDefault="00B12DF5" w:rsidP="00E94AD5">
      <w:pPr>
        <w:pStyle w:val="07"/>
        <w:tabs>
          <w:tab w:val="left" w:pos="1134"/>
        </w:tabs>
        <w:ind w:firstLine="709"/>
      </w:pPr>
      <w:r w:rsidRPr="00D97568">
        <w:t>Примечания</w:t>
      </w:r>
    </w:p>
    <w:p w:rsidR="00B12DF5" w:rsidRPr="00D97568" w:rsidRDefault="00B12DF5" w:rsidP="00E94AD5">
      <w:pPr>
        <w:pStyle w:val="08"/>
        <w:tabs>
          <w:tab w:val="left" w:pos="1134"/>
        </w:tabs>
        <w:ind w:firstLine="709"/>
      </w:pPr>
      <w:r w:rsidRPr="00D97568">
        <w:t>1. * С учетом использования одной полосы для стоянок легковых автомобилей.</w:t>
      </w:r>
    </w:p>
    <w:p w:rsidR="00B12DF5" w:rsidRPr="00D97568" w:rsidRDefault="00B12DF5" w:rsidP="00E94AD5">
      <w:pPr>
        <w:pStyle w:val="08"/>
        <w:tabs>
          <w:tab w:val="left" w:pos="1134"/>
        </w:tabs>
        <w:ind w:firstLine="709"/>
      </w:pPr>
      <w:r w:rsidRPr="00D97568">
        <w:t>2.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B12DF5" w:rsidRPr="00D97568" w:rsidRDefault="00B12DF5" w:rsidP="00E94AD5">
      <w:pPr>
        <w:pStyle w:val="08"/>
        <w:tabs>
          <w:tab w:val="left" w:pos="1134"/>
        </w:tabs>
        <w:ind w:firstLine="709"/>
      </w:pPr>
      <w:r w:rsidRPr="00D97568">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B12DF5" w:rsidRPr="00D97568" w:rsidRDefault="00B12DF5" w:rsidP="00E94AD5">
      <w:pPr>
        <w:pStyle w:val="08"/>
        <w:tabs>
          <w:tab w:val="left" w:pos="1134"/>
        </w:tabs>
        <w:ind w:firstLine="709"/>
      </w:pPr>
      <w:r w:rsidRPr="00D97568">
        <w:lastRenderedPageBreak/>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12DF5" w:rsidRPr="00D97568" w:rsidRDefault="00B12DF5" w:rsidP="00E94AD5">
      <w:pPr>
        <w:pStyle w:val="08"/>
        <w:tabs>
          <w:tab w:val="left" w:pos="1134"/>
        </w:tabs>
        <w:ind w:firstLine="709"/>
      </w:pPr>
      <w:r w:rsidRPr="00D97568">
        <w:t>4.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B12DF5" w:rsidRPr="00D97568" w:rsidRDefault="00B12DF5" w:rsidP="00E94AD5">
      <w:pPr>
        <w:pStyle w:val="08"/>
        <w:tabs>
          <w:tab w:val="left" w:pos="1134"/>
        </w:tabs>
        <w:ind w:firstLine="709"/>
      </w:pPr>
      <w:r w:rsidRPr="00D97568">
        <w:t>5. В ширину пешеходной части тротуаров и дорожек не включаются площади, необходимые для размещения киосков, скамеек и прочего.</w:t>
      </w:r>
    </w:p>
    <w:p w:rsidR="00B12DF5" w:rsidRPr="00D97568" w:rsidRDefault="00B12DF5" w:rsidP="00E94AD5">
      <w:pPr>
        <w:pStyle w:val="08"/>
        <w:tabs>
          <w:tab w:val="left" w:pos="1134"/>
        </w:tabs>
        <w:ind w:firstLine="709"/>
      </w:pPr>
      <w:r w:rsidRPr="00D97568">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12DF5" w:rsidRPr="00D97568" w:rsidRDefault="00B12DF5" w:rsidP="00E94AD5">
      <w:pPr>
        <w:pStyle w:val="08"/>
        <w:tabs>
          <w:tab w:val="left" w:pos="1134"/>
        </w:tabs>
        <w:ind w:firstLine="709"/>
      </w:pPr>
      <w:r w:rsidRPr="00D97568">
        <w:t>При непосредственном примыкании тротуаров к стенам зданий, подпорным стенкам или оградам следует увеличивать их ширину не менее чем на 0,5 м.</w:t>
      </w:r>
    </w:p>
    <w:p w:rsidR="00B12DF5" w:rsidRPr="00D97568" w:rsidRDefault="00B12DF5" w:rsidP="00E94AD5">
      <w:pPr>
        <w:pStyle w:val="08"/>
        <w:tabs>
          <w:tab w:val="left" w:pos="1134"/>
        </w:tabs>
        <w:ind w:firstLine="709"/>
      </w:pPr>
      <w:r w:rsidRPr="00D97568">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B12DF5" w:rsidRPr="00D97568" w:rsidRDefault="00B12DF5" w:rsidP="00E94AD5">
      <w:pPr>
        <w:pStyle w:val="01"/>
        <w:tabs>
          <w:tab w:val="left" w:pos="1134"/>
        </w:tabs>
        <w:ind w:firstLine="709"/>
      </w:pPr>
    </w:p>
    <w:p w:rsidR="00B12DF5" w:rsidRPr="00D97568" w:rsidRDefault="00B12DF5" w:rsidP="00E94AD5">
      <w:pPr>
        <w:pStyle w:val="01"/>
        <w:tabs>
          <w:tab w:val="left" w:pos="1134"/>
        </w:tabs>
        <w:ind w:firstLine="709"/>
      </w:pPr>
      <w:r w:rsidRPr="00D97568">
        <w:t xml:space="preserve">5.2.6. Категории и параметры автомобильных дорог в пределах пригородных зон следует принимать в соответствии </w:t>
      </w:r>
      <w:proofErr w:type="gramStart"/>
      <w:r w:rsidRPr="00D97568">
        <w:t>с</w:t>
      </w:r>
      <w:proofErr w:type="gramEnd"/>
      <w:r w:rsidRPr="00D97568">
        <w:t xml:space="preserve"> </w:t>
      </w:r>
      <w:fldSimple w:instr=" REF _Ref450574602 \h  \* MERGEFORMAT ">
        <w:r w:rsidR="003F4A42" w:rsidRPr="00D97568">
          <w:t xml:space="preserve">Таблица </w:t>
        </w:r>
      </w:fldSimple>
      <w:r w:rsidR="00C15EC0">
        <w:t>45</w:t>
      </w:r>
      <w:r w:rsidRPr="00D97568">
        <w:t>.</w:t>
      </w:r>
    </w:p>
    <w:p w:rsidR="00B12DF5" w:rsidRPr="00D97568" w:rsidRDefault="00B12DF5" w:rsidP="00E94AD5">
      <w:pPr>
        <w:pStyle w:val="05"/>
      </w:pPr>
      <w:bookmarkStart w:id="107" w:name="_Ref450574602"/>
      <w:r w:rsidRPr="00D97568">
        <w:t xml:space="preserve">Таблица </w:t>
      </w:r>
      <w:bookmarkEnd w:id="107"/>
      <w:r w:rsidR="00C15EC0">
        <w:t>45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30"/>
        <w:gridCol w:w="1227"/>
        <w:gridCol w:w="1197"/>
        <w:gridCol w:w="1118"/>
        <w:gridCol w:w="1468"/>
        <w:gridCol w:w="1431"/>
        <w:gridCol w:w="1435"/>
      </w:tblGrid>
      <w:tr w:rsidR="0026737A" w:rsidRPr="00D97568" w:rsidTr="00555C32">
        <w:trPr>
          <w:tblHeader/>
        </w:trPr>
        <w:tc>
          <w:tcPr>
            <w:tcW w:w="0" w:type="auto"/>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Категории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Наибольшая ширина земляного полотна, м</w:t>
            </w:r>
          </w:p>
        </w:tc>
      </w:tr>
      <w:tr w:rsidR="0026737A" w:rsidRPr="00D97568" w:rsidTr="009C2CBC">
        <w:tc>
          <w:tcPr>
            <w:tcW w:w="0" w:type="auto"/>
            <w:gridSpan w:val="7"/>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Магистральные:</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основные зональные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r>
      <w:tr w:rsidR="0026737A" w:rsidRPr="00D97568" w:rsidTr="009C2CBC">
        <w:trPr>
          <w:trHeight w:val="187"/>
        </w:trPr>
        <w:tc>
          <w:tcPr>
            <w:tcW w:w="0" w:type="auto"/>
            <w:gridSpan w:val="7"/>
            <w:tcBorders>
              <w:top w:val="single" w:sz="4" w:space="0" w:color="auto"/>
              <w:bottom w:val="single" w:sz="4" w:space="0" w:color="auto"/>
            </w:tcBorders>
            <w:shd w:val="clear" w:color="auto" w:fill="auto"/>
          </w:tcPr>
          <w:p w:rsidR="00B12DF5" w:rsidRPr="00D97568" w:rsidRDefault="00B12DF5" w:rsidP="00E94AD5">
            <w:pPr>
              <w:pStyle w:val="06"/>
              <w:jc w:val="center"/>
              <w:rPr>
                <w:sz w:val="20"/>
                <w:szCs w:val="20"/>
              </w:rPr>
            </w:pPr>
            <w:r w:rsidRPr="00D97568">
              <w:rPr>
                <w:sz w:val="20"/>
                <w:szCs w:val="20"/>
              </w:rPr>
              <w:t>Местного значения:</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pStyle w:val="06"/>
              <w:rPr>
                <w:sz w:val="20"/>
                <w:szCs w:val="20"/>
              </w:rPr>
            </w:pPr>
            <w:r w:rsidRPr="00D97568">
              <w:rPr>
                <w:sz w:val="20"/>
                <w:szCs w:val="20"/>
              </w:rPr>
              <w:t>грузового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220392" w:rsidP="00E94AD5">
            <w:pPr>
              <w:pStyle w:val="06"/>
              <w:rPr>
                <w:sz w:val="20"/>
                <w:szCs w:val="20"/>
              </w:rPr>
            </w:pPr>
            <w:r w:rsidRPr="00D97568">
              <w:rPr>
                <w:sz w:val="20"/>
                <w:szCs w:val="20"/>
              </w:rPr>
              <w:t>П</w:t>
            </w:r>
            <w:r w:rsidR="00B12DF5" w:rsidRPr="00D97568">
              <w:rPr>
                <w:sz w:val="20"/>
                <w:szCs w:val="20"/>
              </w:rPr>
              <w:t>арковые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pStyle w:val="06"/>
              <w:jc w:val="center"/>
              <w:rPr>
                <w:sz w:val="20"/>
                <w:szCs w:val="20"/>
              </w:rPr>
            </w:pPr>
            <w:r w:rsidRPr="00D97568">
              <w:rPr>
                <w:sz w:val="20"/>
                <w:szCs w:val="20"/>
              </w:rPr>
              <w:t>15</w:t>
            </w:r>
          </w:p>
        </w:tc>
      </w:tr>
    </w:tbl>
    <w:p w:rsidR="00B12DF5" w:rsidRPr="00D97568" w:rsidRDefault="00B12DF5" w:rsidP="00E94AD5">
      <w:pPr>
        <w:suppressAutoHyphens/>
        <w:ind w:firstLine="720"/>
        <w:jc w:val="both"/>
        <w:rPr>
          <w:rFonts w:ascii="Times New Roman" w:hAnsi="Times New Roman" w:cs="Times New Roman"/>
        </w:rPr>
      </w:pPr>
    </w:p>
    <w:p w:rsidR="00B12DF5" w:rsidRPr="00D97568" w:rsidRDefault="00B12DF5" w:rsidP="00755D31">
      <w:pPr>
        <w:pStyle w:val="01"/>
        <w:ind w:firstLine="709"/>
      </w:pPr>
      <w:r w:rsidRPr="00D97568">
        <w:t>5.2.7.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B12DF5" w:rsidRPr="00D97568" w:rsidRDefault="00B12DF5" w:rsidP="00755D31">
      <w:pPr>
        <w:pStyle w:val="01"/>
        <w:ind w:firstLine="709"/>
      </w:pPr>
      <w:r w:rsidRPr="00D97568">
        <w:t xml:space="preserve">5.2.8.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w:t>
      </w:r>
      <w:proofErr w:type="gramStart"/>
      <w:r w:rsidRPr="00D97568">
        <w:t>по</w:t>
      </w:r>
      <w:proofErr w:type="gramEnd"/>
      <w:r w:rsidRPr="00D97568">
        <w:t xml:space="preserve"> </w:t>
      </w:r>
      <w:fldSimple w:instr=" REF _Ref450586950 \h  \* MERGEFORMAT ">
        <w:r w:rsidR="003F4A42" w:rsidRPr="00D97568">
          <w:t xml:space="preserve">Таблица </w:t>
        </w:r>
        <w:r w:rsidR="003F4A42">
          <w:rPr>
            <w:noProof/>
          </w:rPr>
          <w:t>9</w:t>
        </w:r>
      </w:fldSimple>
      <w:r w:rsidR="00C15EC0">
        <w:t>6</w:t>
      </w:r>
      <w:r w:rsidRPr="00D97568">
        <w:t>.</w:t>
      </w:r>
    </w:p>
    <w:p w:rsidR="00B12DF5" w:rsidRPr="00D97568" w:rsidRDefault="00B12DF5" w:rsidP="00E94AD5">
      <w:pPr>
        <w:pStyle w:val="05"/>
      </w:pPr>
      <w:bookmarkStart w:id="108" w:name="_Ref450586950"/>
      <w:r w:rsidRPr="00D97568">
        <w:t xml:space="preserve">Таблица </w:t>
      </w:r>
      <w:fldSimple w:instr=" SEQ Таблица \* ARABIC ">
        <w:r w:rsidR="003F4A42">
          <w:rPr>
            <w:noProof/>
          </w:rPr>
          <w:t>9</w:t>
        </w:r>
      </w:fldSimple>
      <w:bookmarkEnd w:id="108"/>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654"/>
        <w:gridCol w:w="1789"/>
        <w:gridCol w:w="1861"/>
        <w:gridCol w:w="1387"/>
        <w:gridCol w:w="1915"/>
      </w:tblGrid>
      <w:tr w:rsidR="0026737A" w:rsidRPr="00D97568" w:rsidTr="009C2CBC">
        <w:tc>
          <w:tcPr>
            <w:tcW w:w="0" w:type="auto"/>
            <w:vMerge w:val="restart"/>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Местоположение полосы</w:t>
            </w:r>
          </w:p>
        </w:tc>
        <w:tc>
          <w:tcPr>
            <w:tcW w:w="0" w:type="auto"/>
            <w:gridSpan w:val="4"/>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Ширина полосы, м</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магистральных улиц</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улиц местного значения, улиц в жилой застройке</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общегородского значения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районного значения</w:t>
            </w:r>
          </w:p>
        </w:tc>
        <w:tc>
          <w:tcPr>
            <w:tcW w:w="0" w:type="auto"/>
            <w:vMerge/>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both"/>
              <w:rPr>
                <w:rFonts w:ascii="Times New Roman" w:hAnsi="Times New Roman" w:cs="Times New Roman"/>
              </w:rPr>
            </w:pP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с регулируемым движением</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both"/>
              <w:rPr>
                <w:rFonts w:ascii="Times New Roman" w:hAnsi="Times New Roman" w:cs="Times New Roman"/>
              </w:rPr>
            </w:pP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sz w:val="22"/>
              </w:rPr>
              <w:t>Центральная разделительная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sz w:val="22"/>
              </w:rPr>
              <w:t>Между основной проезжей частью и местными проездами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sz w:val="22"/>
              </w:rPr>
              <w:t>Между проезжей частью и тротуаром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3,0</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sz w:val="22"/>
              </w:rPr>
              <w:t>2,0</w:t>
            </w:r>
          </w:p>
        </w:tc>
      </w:tr>
    </w:tbl>
    <w:p w:rsidR="00B12DF5" w:rsidRPr="00D97568" w:rsidRDefault="00B12DF5" w:rsidP="00755D31">
      <w:pPr>
        <w:pStyle w:val="07"/>
        <w:tabs>
          <w:tab w:val="left" w:pos="1134"/>
        </w:tabs>
        <w:ind w:firstLine="709"/>
      </w:pPr>
      <w:r w:rsidRPr="00D97568">
        <w:lastRenderedPageBreak/>
        <w:t>Примечания</w:t>
      </w:r>
    </w:p>
    <w:p w:rsidR="00B12DF5" w:rsidRPr="00D97568" w:rsidRDefault="00B12DF5" w:rsidP="00755D31">
      <w:pPr>
        <w:pStyle w:val="08"/>
        <w:tabs>
          <w:tab w:val="left" w:pos="1134"/>
        </w:tabs>
        <w:ind w:firstLine="709"/>
      </w:pPr>
      <w:r w:rsidRPr="00D97568">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B12DF5" w:rsidRPr="00D97568" w:rsidRDefault="00B12DF5" w:rsidP="00755D31">
      <w:pPr>
        <w:pStyle w:val="08"/>
        <w:tabs>
          <w:tab w:val="left" w:pos="1134"/>
        </w:tabs>
        <w:ind w:firstLine="709"/>
      </w:pPr>
      <w:r w:rsidRPr="00D97568">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B12DF5" w:rsidRPr="00D97568" w:rsidRDefault="00B12DF5" w:rsidP="00755D31">
      <w:pPr>
        <w:pStyle w:val="01"/>
        <w:tabs>
          <w:tab w:val="left" w:pos="1134"/>
        </w:tabs>
        <w:ind w:firstLine="709"/>
      </w:pPr>
    </w:p>
    <w:p w:rsidR="00B12DF5" w:rsidRPr="00D97568" w:rsidRDefault="00B12DF5" w:rsidP="00755D31">
      <w:pPr>
        <w:pStyle w:val="01"/>
        <w:tabs>
          <w:tab w:val="left" w:pos="1134"/>
        </w:tabs>
        <w:ind w:firstLine="709"/>
      </w:pPr>
      <w:r w:rsidRPr="00D97568">
        <w:t>5.2.9.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12DF5" w:rsidRPr="00D97568" w:rsidRDefault="00B12DF5" w:rsidP="00755D31">
      <w:pPr>
        <w:pStyle w:val="01"/>
        <w:tabs>
          <w:tab w:val="left" w:pos="1134"/>
        </w:tabs>
        <w:ind w:firstLine="709"/>
      </w:pPr>
      <w:r w:rsidRPr="00D97568">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B12DF5" w:rsidRPr="00D97568" w:rsidRDefault="00B12DF5" w:rsidP="00755D31">
      <w:pPr>
        <w:pStyle w:val="04"/>
        <w:tabs>
          <w:tab w:val="left" w:pos="1134"/>
        </w:tabs>
        <w:ind w:firstLine="709"/>
      </w:pPr>
      <w:r w:rsidRPr="00D97568">
        <w:t>до проезжей части, опор транспортных сооружений и деревьев – 0,75 м;</w:t>
      </w:r>
    </w:p>
    <w:p w:rsidR="00B12DF5" w:rsidRPr="00D97568" w:rsidRDefault="00B12DF5" w:rsidP="00755D31">
      <w:pPr>
        <w:pStyle w:val="04"/>
        <w:tabs>
          <w:tab w:val="left" w:pos="1134"/>
        </w:tabs>
        <w:ind w:firstLine="709"/>
      </w:pPr>
      <w:r w:rsidRPr="00D97568">
        <w:t>до тротуаров – 0,5 м;</w:t>
      </w:r>
    </w:p>
    <w:p w:rsidR="00B12DF5" w:rsidRPr="00D97568" w:rsidRDefault="00B12DF5" w:rsidP="00755D31">
      <w:pPr>
        <w:pStyle w:val="04"/>
        <w:tabs>
          <w:tab w:val="left" w:pos="1134"/>
        </w:tabs>
        <w:ind w:firstLine="709"/>
      </w:pPr>
      <w:r w:rsidRPr="00D97568">
        <w:t>до стоянок автомобилей и остановок общественного транспорта – 1,5 м.</w:t>
      </w:r>
    </w:p>
    <w:p w:rsidR="00B12DF5" w:rsidRPr="00D97568" w:rsidRDefault="00B12DF5" w:rsidP="00755D31">
      <w:pPr>
        <w:pStyle w:val="01"/>
        <w:tabs>
          <w:tab w:val="left" w:pos="1134"/>
        </w:tabs>
        <w:ind w:firstLine="709"/>
      </w:pPr>
      <w:r w:rsidRPr="00D97568">
        <w:t>5.2.10. Радиусы закруглений бортов проезжей части улиц, дорог по кромке тротуаров и разделительных полос следует принимать не менее:</w:t>
      </w:r>
    </w:p>
    <w:p w:rsidR="00B12DF5" w:rsidRPr="00D97568" w:rsidRDefault="00B12DF5" w:rsidP="00755D31">
      <w:pPr>
        <w:pStyle w:val="04"/>
        <w:tabs>
          <w:tab w:val="left" w:pos="1134"/>
        </w:tabs>
        <w:ind w:firstLine="709"/>
      </w:pPr>
      <w:r w:rsidRPr="00D97568">
        <w:t>для магистральных улиц с регулируемым движением – 8 м;</w:t>
      </w:r>
    </w:p>
    <w:p w:rsidR="00B12DF5" w:rsidRPr="00D97568" w:rsidRDefault="00B12DF5" w:rsidP="00755D31">
      <w:pPr>
        <w:pStyle w:val="04"/>
        <w:tabs>
          <w:tab w:val="left" w:pos="1134"/>
        </w:tabs>
        <w:ind w:firstLine="709"/>
      </w:pPr>
      <w:r w:rsidRPr="00D97568">
        <w:t>для улиц местного значения – 5 м;</w:t>
      </w:r>
    </w:p>
    <w:p w:rsidR="00B12DF5" w:rsidRPr="00D97568" w:rsidRDefault="00B12DF5" w:rsidP="00755D31">
      <w:pPr>
        <w:pStyle w:val="04"/>
        <w:tabs>
          <w:tab w:val="left" w:pos="1134"/>
        </w:tabs>
        <w:ind w:firstLine="709"/>
      </w:pPr>
      <w:r w:rsidRPr="00D97568">
        <w:t>для транспортных площадей – 12 м.</w:t>
      </w:r>
    </w:p>
    <w:p w:rsidR="00B12DF5" w:rsidRPr="00D97568" w:rsidRDefault="00B12DF5" w:rsidP="00755D31">
      <w:pPr>
        <w:pStyle w:val="01"/>
        <w:tabs>
          <w:tab w:val="left" w:pos="1134"/>
        </w:tabs>
        <w:ind w:firstLine="709"/>
      </w:pPr>
      <w:r w:rsidRPr="00D97568">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B12DF5" w:rsidRPr="00D97568" w:rsidRDefault="00B12DF5" w:rsidP="00755D31">
      <w:pPr>
        <w:pStyle w:val="01"/>
        <w:tabs>
          <w:tab w:val="left" w:pos="1134"/>
        </w:tabs>
        <w:ind w:firstLine="709"/>
      </w:pPr>
      <w:r w:rsidRPr="00D97568">
        <w:t>5.2.11.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B12DF5" w:rsidRPr="00D97568" w:rsidRDefault="00B12DF5" w:rsidP="00755D31">
      <w:pPr>
        <w:pStyle w:val="01"/>
        <w:tabs>
          <w:tab w:val="left" w:pos="1134"/>
        </w:tabs>
        <w:ind w:firstLine="709"/>
      </w:pPr>
      <w:r w:rsidRPr="00D97568">
        <w:t xml:space="preserve">5.2.12. Расстояние от края основной проезжей части магистральных дорог до линии жилой застройки должно быть не менее 50 м, а при условии применения </w:t>
      </w:r>
      <w:proofErr w:type="spellStart"/>
      <w:r w:rsidRPr="00D97568">
        <w:t>шумозащитных</w:t>
      </w:r>
      <w:proofErr w:type="spellEnd"/>
      <w:r w:rsidRPr="00D97568">
        <w:t xml:space="preserve"> устройств – не менее 25 м.</w:t>
      </w:r>
    </w:p>
    <w:p w:rsidR="00B12DF5" w:rsidRPr="00D97568" w:rsidRDefault="00B12DF5" w:rsidP="00755D31">
      <w:pPr>
        <w:pStyle w:val="01"/>
        <w:tabs>
          <w:tab w:val="left" w:pos="1134"/>
        </w:tabs>
        <w:ind w:firstLine="709"/>
      </w:pPr>
      <w:r w:rsidRPr="00D97568">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12DF5" w:rsidRPr="00D97568" w:rsidRDefault="00B12DF5" w:rsidP="00755D31">
      <w:pPr>
        <w:pStyle w:val="01"/>
        <w:tabs>
          <w:tab w:val="left" w:pos="1134"/>
        </w:tabs>
        <w:ind w:firstLine="709"/>
      </w:pPr>
      <w:r w:rsidRPr="00D97568">
        <w:t>5.2.13.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B12DF5" w:rsidRPr="00D97568" w:rsidRDefault="00B12DF5" w:rsidP="00755D31">
      <w:pPr>
        <w:pStyle w:val="01"/>
        <w:tabs>
          <w:tab w:val="left" w:pos="1134"/>
        </w:tabs>
        <w:ind w:firstLine="709"/>
      </w:pPr>
      <w:r w:rsidRPr="00D97568">
        <w:t>5.2.14. 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B12DF5" w:rsidRPr="00D97568" w:rsidRDefault="00B12DF5" w:rsidP="00755D31">
      <w:pPr>
        <w:pStyle w:val="01"/>
        <w:tabs>
          <w:tab w:val="left" w:pos="1134"/>
        </w:tabs>
        <w:ind w:firstLine="709"/>
      </w:pPr>
      <w:r w:rsidRPr="00D97568">
        <w:t>5.2.15. 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B12DF5" w:rsidRPr="00D97568" w:rsidRDefault="00B12DF5" w:rsidP="00755D31">
      <w:pPr>
        <w:pStyle w:val="04"/>
        <w:tabs>
          <w:tab w:val="left" w:pos="1134"/>
        </w:tabs>
        <w:ind w:firstLine="709"/>
      </w:pPr>
      <w:r w:rsidRPr="00D97568">
        <w:t>устройство пешеходной зоны по периметру прилегающей площади;</w:t>
      </w:r>
    </w:p>
    <w:p w:rsidR="00B12DF5" w:rsidRPr="00D97568" w:rsidRDefault="00B12DF5" w:rsidP="00755D31">
      <w:pPr>
        <w:pStyle w:val="04"/>
        <w:tabs>
          <w:tab w:val="left" w:pos="1134"/>
        </w:tabs>
        <w:ind w:firstLine="709"/>
      </w:pPr>
      <w:r w:rsidRPr="00D97568">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B12DF5" w:rsidRPr="00D97568" w:rsidRDefault="00B12DF5" w:rsidP="00755D31">
      <w:pPr>
        <w:pStyle w:val="01"/>
        <w:tabs>
          <w:tab w:val="left" w:pos="1134"/>
        </w:tabs>
        <w:ind w:firstLine="709"/>
      </w:pPr>
      <w:r w:rsidRPr="00D97568">
        <w:lastRenderedPageBreak/>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B12DF5" w:rsidRPr="00D97568" w:rsidRDefault="00B12DF5" w:rsidP="00755D31">
      <w:pPr>
        <w:pStyle w:val="01"/>
        <w:tabs>
          <w:tab w:val="left" w:pos="1134"/>
        </w:tabs>
        <w:ind w:firstLine="709"/>
      </w:pPr>
      <w:r w:rsidRPr="00D97568">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B12DF5" w:rsidRPr="00D97568" w:rsidRDefault="00B12DF5" w:rsidP="00755D31">
      <w:pPr>
        <w:pStyle w:val="01"/>
        <w:tabs>
          <w:tab w:val="left" w:pos="1134"/>
        </w:tabs>
        <w:ind w:firstLine="709"/>
      </w:pPr>
      <w:r w:rsidRPr="00D97568">
        <w:t>5.2.16.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D97568">
        <w:rPr>
          <w:vertAlign w:val="superscript"/>
        </w:rPr>
        <w:t>2</w:t>
      </w:r>
      <w:r w:rsidRPr="00D97568">
        <w:t xml:space="preserve">; на </w:t>
      </w:r>
      <w:proofErr w:type="spellStart"/>
      <w:r w:rsidRPr="00D97568">
        <w:t>предзаводских</w:t>
      </w:r>
      <w:proofErr w:type="spellEnd"/>
      <w:r w:rsidRPr="00D97568">
        <w:t xml:space="preserve"> площадях, у спортивно-зрелищных учреждений, кинотеатров, вокзалов – 0,8 чел./м</w:t>
      </w:r>
      <w:r w:rsidRPr="00D97568">
        <w:rPr>
          <w:vertAlign w:val="superscript"/>
        </w:rPr>
        <w:t>2</w:t>
      </w:r>
      <w:r w:rsidRPr="00D97568">
        <w:t>.</w:t>
      </w:r>
    </w:p>
    <w:p w:rsidR="00B12DF5" w:rsidRPr="00D97568" w:rsidRDefault="00B12DF5" w:rsidP="00755D31">
      <w:pPr>
        <w:pStyle w:val="01"/>
        <w:tabs>
          <w:tab w:val="left" w:pos="1134"/>
        </w:tabs>
        <w:ind w:firstLine="709"/>
      </w:pPr>
      <w:r w:rsidRPr="00D97568">
        <w:t>5.2.17.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B12DF5" w:rsidRPr="00D97568" w:rsidRDefault="00B12DF5" w:rsidP="00755D31">
      <w:pPr>
        <w:pStyle w:val="01"/>
        <w:tabs>
          <w:tab w:val="left" w:pos="1134"/>
        </w:tabs>
        <w:ind w:firstLine="709"/>
      </w:pPr>
      <w:r w:rsidRPr="00D97568">
        <w:t>5.2.18.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B12DF5" w:rsidRPr="00D97568" w:rsidRDefault="00B12DF5" w:rsidP="00755D31">
      <w:pPr>
        <w:pStyle w:val="01"/>
        <w:tabs>
          <w:tab w:val="left" w:pos="1134"/>
        </w:tabs>
        <w:ind w:firstLine="709"/>
      </w:pPr>
      <w:r w:rsidRPr="00D97568">
        <w:t>На местных проездах допускается организовывать как одностороннее, так и двустороннее движение транспорта.</w:t>
      </w:r>
    </w:p>
    <w:p w:rsidR="00B12DF5" w:rsidRPr="00D97568" w:rsidRDefault="00B12DF5" w:rsidP="00755D31">
      <w:pPr>
        <w:pStyle w:val="01"/>
        <w:tabs>
          <w:tab w:val="left" w:pos="1134"/>
        </w:tabs>
        <w:ind w:firstLine="709"/>
      </w:pPr>
      <w:r w:rsidRPr="00D97568">
        <w:t>Ширину местных проездов следует принимать:</w:t>
      </w:r>
    </w:p>
    <w:p w:rsidR="00B12DF5" w:rsidRPr="00D97568" w:rsidRDefault="00B12DF5" w:rsidP="00755D31">
      <w:pPr>
        <w:pStyle w:val="04"/>
        <w:tabs>
          <w:tab w:val="left" w:pos="1134"/>
        </w:tabs>
        <w:ind w:firstLine="709"/>
      </w:pPr>
      <w:r w:rsidRPr="00D97568">
        <w:t>при одностороннем движении транспорта и без устройства специальных полос для стоянки автомобилей – не менее 7,0 м;</w:t>
      </w:r>
    </w:p>
    <w:p w:rsidR="00B12DF5" w:rsidRPr="00D97568" w:rsidRDefault="00B12DF5" w:rsidP="00755D31">
      <w:pPr>
        <w:pStyle w:val="04"/>
        <w:tabs>
          <w:tab w:val="left" w:pos="1134"/>
        </w:tabs>
        <w:ind w:firstLine="709"/>
      </w:pPr>
      <w:r w:rsidRPr="00D97568">
        <w:t>при одностороннем движении и организации по местному проезду движения массового пассажирского транспорта – 10,5 м;</w:t>
      </w:r>
    </w:p>
    <w:p w:rsidR="00B12DF5" w:rsidRPr="00D97568" w:rsidRDefault="00B12DF5" w:rsidP="00755D31">
      <w:pPr>
        <w:pStyle w:val="04"/>
        <w:tabs>
          <w:tab w:val="left" w:pos="1134"/>
        </w:tabs>
        <w:ind w:firstLine="709"/>
      </w:pPr>
      <w:r w:rsidRPr="00D97568">
        <w:t>при двустороннем движении и организации движения массового пассажирского транспорта – 11,25 м.</w:t>
      </w:r>
    </w:p>
    <w:p w:rsidR="00B12DF5" w:rsidRPr="00D97568" w:rsidRDefault="00B12DF5" w:rsidP="00755D31">
      <w:pPr>
        <w:pStyle w:val="01"/>
        <w:tabs>
          <w:tab w:val="left" w:pos="1134"/>
        </w:tabs>
        <w:ind w:firstLine="709"/>
      </w:pPr>
      <w:r w:rsidRPr="00D97568">
        <w:t>На боковых проездах следует организовывать одностороннее движение. Ширина проезжей части бокового проезда должна быть не менее 7,5 м.</w:t>
      </w:r>
    </w:p>
    <w:p w:rsidR="00B12DF5" w:rsidRPr="00D97568" w:rsidRDefault="00B12DF5" w:rsidP="00755D31">
      <w:pPr>
        <w:pStyle w:val="01"/>
        <w:tabs>
          <w:tab w:val="left" w:pos="1134"/>
        </w:tabs>
        <w:ind w:firstLine="709"/>
        <w:rPr>
          <w:rStyle w:val="010"/>
        </w:rPr>
      </w:pPr>
      <w:r w:rsidRPr="00D97568">
        <w:t>5.2.19</w:t>
      </w:r>
      <w:r w:rsidRPr="00D97568">
        <w:rPr>
          <w:rStyle w:val="010"/>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B12DF5" w:rsidRPr="00D97568" w:rsidRDefault="00B12DF5" w:rsidP="00755D31">
      <w:pPr>
        <w:pStyle w:val="01"/>
        <w:tabs>
          <w:tab w:val="left" w:pos="1134"/>
        </w:tabs>
        <w:ind w:firstLine="709"/>
      </w:pPr>
      <w:r w:rsidRPr="00D97568">
        <w:t>Ширина проезжих частей основных проездов должна быть не менее 6,0 м, второстепенных проездов – 5,5 м; ширина тротуаров – 1,5 м.</w:t>
      </w:r>
    </w:p>
    <w:p w:rsidR="00B12DF5" w:rsidRPr="00D97568" w:rsidRDefault="00B12DF5" w:rsidP="00755D31">
      <w:pPr>
        <w:pStyle w:val="01"/>
        <w:tabs>
          <w:tab w:val="left" w:pos="1134"/>
        </w:tabs>
        <w:ind w:firstLine="709"/>
      </w:pPr>
      <w:r w:rsidRPr="00D97568">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12DF5" w:rsidRPr="00D97568" w:rsidRDefault="00B12DF5" w:rsidP="00755D31">
      <w:pPr>
        <w:pStyle w:val="01"/>
        <w:tabs>
          <w:tab w:val="left" w:pos="1134"/>
        </w:tabs>
        <w:ind w:firstLine="709"/>
      </w:pPr>
      <w:r w:rsidRPr="00D97568">
        <w:t>Тупиковые проезды к отдельно стоящим зданиям должны быть протяженностью не более 150 м и заканчиваться разворотными площадками размером в плане 16x16 м или кольцом с радиусом по оси улиц не менее 10 м.</w:t>
      </w:r>
    </w:p>
    <w:p w:rsidR="00B12DF5" w:rsidRPr="00D97568" w:rsidRDefault="00B12DF5" w:rsidP="00755D31">
      <w:pPr>
        <w:pStyle w:val="01"/>
        <w:tabs>
          <w:tab w:val="left" w:pos="1134"/>
        </w:tabs>
        <w:ind w:firstLine="709"/>
      </w:pPr>
      <w:r w:rsidRPr="00D97568">
        <w:t xml:space="preserve">5.2.20. В конце проезжих частей тупиковых улиц следует устраивать площадки для разворота автомобилей с учетом обеспечения радиуса разворота 12-15 м. На </w:t>
      </w:r>
      <w:proofErr w:type="spellStart"/>
      <w:r w:rsidRPr="00D97568">
        <w:t>отстойно-разворотных</w:t>
      </w:r>
      <w:proofErr w:type="spellEnd"/>
      <w:r w:rsidRPr="00D97568">
        <w:t xml:space="preserve">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B12DF5" w:rsidRPr="00D97568" w:rsidRDefault="00B12DF5" w:rsidP="00755D31">
      <w:pPr>
        <w:pStyle w:val="01"/>
        <w:tabs>
          <w:tab w:val="left" w:pos="1134"/>
        </w:tabs>
        <w:ind w:firstLine="709"/>
      </w:pPr>
      <w:r w:rsidRPr="00D97568">
        <w:t>5.2.21.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B12DF5" w:rsidRPr="00D97568" w:rsidRDefault="00B12DF5" w:rsidP="00755D31">
      <w:pPr>
        <w:pStyle w:val="01"/>
        <w:tabs>
          <w:tab w:val="left" w:pos="1134"/>
        </w:tabs>
        <w:ind w:firstLine="709"/>
      </w:pPr>
      <w:r w:rsidRPr="00D97568">
        <w:t>Продольные уклоны дорог на подходах к пересечениям на протяжении расстояний видимости для остановки автомобиля не должны превышать 40‰.</w:t>
      </w:r>
    </w:p>
    <w:p w:rsidR="00B12DF5" w:rsidRPr="00D97568" w:rsidRDefault="00B12DF5" w:rsidP="00755D31">
      <w:pPr>
        <w:pStyle w:val="01"/>
        <w:tabs>
          <w:tab w:val="left" w:pos="1134"/>
        </w:tabs>
        <w:ind w:firstLine="709"/>
      </w:pPr>
      <w:r w:rsidRPr="00D97568">
        <w:lastRenderedPageBreak/>
        <w:t>5.2.22. Пересечения магистральных улиц в зависимости от категорий последних следует проектировать следующих классов:</w:t>
      </w:r>
    </w:p>
    <w:p w:rsidR="00B12DF5" w:rsidRPr="00D97568" w:rsidRDefault="00B12DF5" w:rsidP="00755D31">
      <w:pPr>
        <w:pStyle w:val="04"/>
        <w:tabs>
          <w:tab w:val="left" w:pos="1134"/>
        </w:tabs>
        <w:ind w:firstLine="709"/>
      </w:pPr>
      <w:r w:rsidRPr="00D97568">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B12DF5" w:rsidRPr="00D97568" w:rsidRDefault="00B12DF5" w:rsidP="00755D31">
      <w:pPr>
        <w:pStyle w:val="04"/>
        <w:tabs>
          <w:tab w:val="left" w:pos="1134"/>
        </w:tabs>
        <w:ind w:firstLine="709"/>
      </w:pPr>
      <w:r w:rsidRPr="00D97568">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B12DF5" w:rsidRPr="00D97568" w:rsidRDefault="00B12DF5" w:rsidP="00755D31">
      <w:pPr>
        <w:pStyle w:val="04"/>
        <w:tabs>
          <w:tab w:val="left" w:pos="1134"/>
        </w:tabs>
        <w:ind w:firstLine="709"/>
      </w:pPr>
      <w:r w:rsidRPr="00D97568">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B12DF5" w:rsidRPr="00D97568" w:rsidRDefault="00B12DF5" w:rsidP="00755D31">
      <w:pPr>
        <w:pStyle w:val="04"/>
        <w:tabs>
          <w:tab w:val="left" w:pos="1134"/>
        </w:tabs>
        <w:ind w:firstLine="709"/>
      </w:pPr>
      <w:r w:rsidRPr="00D97568">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B12DF5" w:rsidRPr="00D97568" w:rsidRDefault="00B12DF5" w:rsidP="00755D31">
      <w:pPr>
        <w:pStyle w:val="04"/>
        <w:tabs>
          <w:tab w:val="left" w:pos="1134"/>
        </w:tabs>
        <w:ind w:firstLine="709"/>
      </w:pPr>
      <w:r w:rsidRPr="00D97568">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50" w:history="1">
        <w:r w:rsidRPr="00D97568">
          <w:t>ГОСТ Р 52289-2004</w:t>
        </w:r>
      </w:hyperlink>
      <w:r w:rsidRPr="00D97568">
        <w:t xml:space="preserve">, </w:t>
      </w:r>
      <w:hyperlink r:id="rId51" w:history="1">
        <w:r w:rsidRPr="00D97568">
          <w:t>ГОСТ Р 52282-2004</w:t>
        </w:r>
      </w:hyperlink>
      <w:r w:rsidRPr="00D97568">
        <w:t>.</w:t>
      </w:r>
    </w:p>
    <w:p w:rsidR="00B12DF5" w:rsidRPr="00D97568" w:rsidRDefault="00B12DF5" w:rsidP="00755D31">
      <w:pPr>
        <w:pStyle w:val="01"/>
        <w:tabs>
          <w:tab w:val="left" w:pos="1134"/>
        </w:tabs>
        <w:ind w:firstLine="709"/>
      </w:pPr>
      <w:r w:rsidRPr="00D97568">
        <w:t>5.2.23.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км/ч и 60 км/ч должны быть соответственно не менее 25 м и 40 м. Для условий «пешеход-транспорт» размеры прямоугольного треугольника видимости должны быть при скорости движения транспорта 25 км/ч и 40 км/ч соответственно 8x40 м и 10x50 м.</w:t>
      </w:r>
    </w:p>
    <w:p w:rsidR="00B12DF5" w:rsidRPr="00D97568" w:rsidRDefault="00B12DF5" w:rsidP="00755D31">
      <w:pPr>
        <w:pStyle w:val="01"/>
        <w:tabs>
          <w:tab w:val="left" w:pos="1134"/>
        </w:tabs>
        <w:ind w:firstLine="709"/>
      </w:pPr>
      <w:r w:rsidRPr="00D97568">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B12DF5" w:rsidRPr="00D97568" w:rsidRDefault="00B12DF5" w:rsidP="00755D31">
      <w:pPr>
        <w:pStyle w:val="01"/>
        <w:tabs>
          <w:tab w:val="left" w:pos="1134"/>
        </w:tabs>
        <w:ind w:firstLine="709"/>
      </w:pPr>
      <w:r w:rsidRPr="00D97568">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12DF5" w:rsidRPr="00D97568" w:rsidRDefault="00B12DF5" w:rsidP="00755D31">
      <w:pPr>
        <w:pStyle w:val="01"/>
        <w:tabs>
          <w:tab w:val="left" w:pos="1134"/>
        </w:tabs>
        <w:ind w:firstLine="709"/>
      </w:pPr>
      <w:r w:rsidRPr="00D97568">
        <w:t>5.2.24.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B12DF5" w:rsidRPr="00D97568" w:rsidRDefault="00B12DF5" w:rsidP="00755D31">
      <w:pPr>
        <w:pStyle w:val="01"/>
        <w:tabs>
          <w:tab w:val="left" w:pos="1134"/>
        </w:tabs>
        <w:ind w:firstLine="709"/>
      </w:pPr>
      <w:r w:rsidRPr="00D97568">
        <w:t>5.2.25.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B12DF5" w:rsidRPr="00D97568" w:rsidRDefault="00B12DF5" w:rsidP="00755D31">
      <w:pPr>
        <w:pStyle w:val="01"/>
        <w:tabs>
          <w:tab w:val="left" w:pos="1134"/>
        </w:tabs>
        <w:ind w:firstLine="709"/>
      </w:pPr>
      <w:r w:rsidRPr="00D97568">
        <w:t xml:space="preserve">5.2.26. 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Pr="00D97568">
        <w:t>левоповоротных</w:t>
      </w:r>
      <w:proofErr w:type="spellEnd"/>
      <w:r w:rsidRPr="00D97568">
        <w:t xml:space="preserve"> съездах – 30 м (при расчетной скорости 30 км/ч).</w:t>
      </w:r>
    </w:p>
    <w:p w:rsidR="00B12DF5" w:rsidRPr="00D97568" w:rsidRDefault="00B12DF5" w:rsidP="00755D31">
      <w:pPr>
        <w:pStyle w:val="01"/>
        <w:tabs>
          <w:tab w:val="left" w:pos="1134"/>
        </w:tabs>
        <w:ind w:firstLine="709"/>
      </w:pPr>
      <w:r w:rsidRPr="00D97568">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w:t>
      </w:r>
    </w:p>
    <w:p w:rsidR="00B12DF5" w:rsidRPr="00D97568" w:rsidRDefault="00B12DF5" w:rsidP="00755D31">
      <w:pPr>
        <w:pStyle w:val="01"/>
        <w:tabs>
          <w:tab w:val="left" w:pos="1134"/>
        </w:tabs>
        <w:ind w:firstLine="709"/>
      </w:pPr>
      <w:r w:rsidRPr="00D97568">
        <w:t>5.2.27.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p>
    <w:p w:rsidR="00B12DF5" w:rsidRPr="00D97568" w:rsidRDefault="00B12DF5" w:rsidP="00755D31">
      <w:pPr>
        <w:pStyle w:val="01"/>
        <w:tabs>
          <w:tab w:val="left" w:pos="1134"/>
        </w:tabs>
        <w:ind w:firstLine="709"/>
      </w:pPr>
      <w:r w:rsidRPr="00D97568">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rsidR="00B12DF5" w:rsidRPr="00D97568" w:rsidRDefault="00B12DF5" w:rsidP="00755D31">
      <w:pPr>
        <w:pStyle w:val="01"/>
        <w:tabs>
          <w:tab w:val="left" w:pos="1134"/>
        </w:tabs>
        <w:ind w:firstLine="709"/>
      </w:pPr>
      <w:r w:rsidRPr="00D97568">
        <w:lastRenderedPageBreak/>
        <w:t>5.2.28.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B12DF5" w:rsidRPr="00D97568" w:rsidRDefault="00B12DF5" w:rsidP="00755D31">
      <w:pPr>
        <w:pStyle w:val="01"/>
        <w:tabs>
          <w:tab w:val="left" w:pos="1134"/>
        </w:tabs>
        <w:ind w:firstLine="709"/>
      </w:pPr>
      <w:r w:rsidRPr="00D97568">
        <w:t>5.2.29. 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B12DF5" w:rsidRPr="00D97568" w:rsidRDefault="00B12DF5" w:rsidP="00755D31">
      <w:pPr>
        <w:pStyle w:val="01"/>
        <w:tabs>
          <w:tab w:val="left" w:pos="1134"/>
        </w:tabs>
        <w:ind w:firstLine="709"/>
      </w:pPr>
      <w:r w:rsidRPr="00D97568">
        <w:t>5.2.30. Городские мосты и тоннели следует проектировать в соответствии с требованиями СП 35.13330.2011 и СП 122.13330.2012.</w:t>
      </w:r>
    </w:p>
    <w:p w:rsidR="00B12DF5" w:rsidRPr="00D97568" w:rsidRDefault="00B12DF5" w:rsidP="00755D31">
      <w:pPr>
        <w:pStyle w:val="01"/>
        <w:tabs>
          <w:tab w:val="left" w:pos="1134"/>
        </w:tabs>
        <w:ind w:firstLine="709"/>
      </w:pPr>
      <w:r w:rsidRPr="00D97568">
        <w:t>5.2.31.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B12DF5" w:rsidRPr="00D97568" w:rsidRDefault="00B12DF5" w:rsidP="00755D31">
      <w:pPr>
        <w:pStyle w:val="102"/>
        <w:tabs>
          <w:tab w:val="left" w:pos="1134"/>
        </w:tabs>
        <w:ind w:firstLine="709"/>
        <w:rPr>
          <w:lang w:val="ru-RU"/>
        </w:rPr>
      </w:pPr>
      <w:r w:rsidRPr="00D97568">
        <w:rPr>
          <w:lang w:val="ru-RU"/>
        </w:rPr>
        <w:t>Улично-дорожная сеть сельских населенных пунктов</w:t>
      </w:r>
    </w:p>
    <w:p w:rsidR="00B12DF5" w:rsidRPr="00D97568" w:rsidRDefault="00B12DF5" w:rsidP="00755D31">
      <w:pPr>
        <w:pStyle w:val="01"/>
        <w:tabs>
          <w:tab w:val="left" w:pos="1134"/>
        </w:tabs>
        <w:ind w:firstLine="709"/>
      </w:pPr>
      <w:r w:rsidRPr="00D97568">
        <w:t xml:space="preserve">5.2.32. Основные расчетные параметры уличной сети в пределах сельского населенного пункта и сельского поселения принимаются в соответствии </w:t>
      </w:r>
      <w:proofErr w:type="gramStart"/>
      <w:r w:rsidRPr="00D97568">
        <w:t>с</w:t>
      </w:r>
      <w:proofErr w:type="gramEnd"/>
      <w:r w:rsidRPr="00D97568">
        <w:t xml:space="preserve"> </w:t>
      </w:r>
      <w:fldSimple w:instr=" REF _Ref450587823 \h  \* MERGEFORMAT ">
        <w:r w:rsidR="003F4A42" w:rsidRPr="00D97568">
          <w:t xml:space="preserve">Таблица </w:t>
        </w:r>
        <w:r w:rsidR="003F4A42">
          <w:rPr>
            <w:noProof/>
          </w:rPr>
          <w:t>10</w:t>
        </w:r>
      </w:fldSimple>
      <w:r w:rsidR="00C15EC0">
        <w:t>7</w:t>
      </w:r>
      <w:r w:rsidRPr="00D97568">
        <w:t>.</w:t>
      </w:r>
    </w:p>
    <w:p w:rsidR="00B12DF5" w:rsidRPr="00D97568" w:rsidRDefault="00B12DF5" w:rsidP="00E94AD5">
      <w:pPr>
        <w:pStyle w:val="05"/>
        <w:ind w:firstLine="709"/>
      </w:pPr>
      <w:bookmarkStart w:id="109" w:name="_Ref450587823"/>
      <w:r w:rsidRPr="00D97568">
        <w:t xml:space="preserve">Таблица </w:t>
      </w:r>
      <w:fldSimple w:instr=" SEQ Таблица \* ARABIC ">
        <w:r w:rsidR="003F4A42">
          <w:rPr>
            <w:noProof/>
          </w:rPr>
          <w:t>10</w:t>
        </w:r>
      </w:fldSimple>
      <w:bookmarkEnd w:id="10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355"/>
        <w:gridCol w:w="1871"/>
        <w:gridCol w:w="1728"/>
        <w:gridCol w:w="1530"/>
        <w:gridCol w:w="2122"/>
      </w:tblGrid>
      <w:tr w:rsidR="0026737A" w:rsidRPr="00D97568" w:rsidTr="009C2CBC">
        <w:tc>
          <w:tcPr>
            <w:tcW w:w="0" w:type="auto"/>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Число полос движения</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Ширина пешеходной части тротуара, м</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2-3</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1,5-2,25</w:t>
            </w:r>
          </w:p>
        </w:tc>
      </w:tr>
      <w:tr w:rsidR="0026737A" w:rsidRPr="00D97568" w:rsidTr="009C2CBC">
        <w:tc>
          <w:tcPr>
            <w:tcW w:w="0" w:type="auto"/>
            <w:gridSpan w:val="5"/>
            <w:tcBorders>
              <w:top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b/>
              </w:rPr>
            </w:pPr>
            <w:r w:rsidRPr="00D97568">
              <w:rPr>
                <w:rFonts w:ascii="Times New Roman" w:hAnsi="Times New Roman" w:cs="Times New Roman"/>
                <w:b/>
              </w:rPr>
              <w:t>Улица в жилой застройке:</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1,0-1,5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Второстепенная (переулок)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0-1,0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bl>
    <w:p w:rsidR="00B12DF5" w:rsidRPr="00D97568" w:rsidRDefault="00B12DF5" w:rsidP="00E94AD5">
      <w:pPr>
        <w:pStyle w:val="01"/>
      </w:pPr>
    </w:p>
    <w:p w:rsidR="00B12DF5" w:rsidRPr="00D97568" w:rsidRDefault="00B12DF5" w:rsidP="00E94AD5">
      <w:pPr>
        <w:pStyle w:val="01"/>
        <w:tabs>
          <w:tab w:val="left" w:pos="1134"/>
        </w:tabs>
        <w:ind w:firstLine="709"/>
      </w:pPr>
      <w:r w:rsidRPr="00D97568">
        <w:t>5.2.33.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B12DF5" w:rsidRPr="00D97568" w:rsidRDefault="00B12DF5" w:rsidP="00E94AD5">
      <w:pPr>
        <w:pStyle w:val="01"/>
        <w:tabs>
          <w:tab w:val="left" w:pos="1134"/>
        </w:tabs>
        <w:ind w:firstLine="709"/>
      </w:pPr>
      <w:r w:rsidRPr="00D97568">
        <w:t>5.2.34.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B12DF5" w:rsidRPr="00D97568" w:rsidRDefault="00B12DF5" w:rsidP="00E94AD5">
      <w:pPr>
        <w:pStyle w:val="01"/>
        <w:tabs>
          <w:tab w:val="left" w:pos="1134"/>
        </w:tabs>
        <w:ind w:firstLine="709"/>
      </w:pPr>
      <w:r w:rsidRPr="00D97568">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B12DF5" w:rsidRPr="00D97568" w:rsidRDefault="00B12DF5" w:rsidP="00E94AD5">
      <w:pPr>
        <w:pStyle w:val="01"/>
        <w:tabs>
          <w:tab w:val="left" w:pos="1134"/>
        </w:tabs>
        <w:ind w:firstLine="709"/>
      </w:pPr>
      <w:r w:rsidRPr="00D97568">
        <w:t xml:space="preserve">Для прокладки </w:t>
      </w:r>
      <w:r w:rsidRPr="00D97568">
        <w:rPr>
          <w:b/>
        </w:rPr>
        <w:t>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B12DF5" w:rsidRPr="00D97568" w:rsidRDefault="00B12DF5" w:rsidP="00E94AD5">
      <w:pPr>
        <w:pStyle w:val="01"/>
        <w:tabs>
          <w:tab w:val="left" w:pos="1134"/>
        </w:tabs>
        <w:ind w:firstLine="709"/>
      </w:pPr>
      <w:r w:rsidRPr="00D97568">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B12DF5" w:rsidRPr="00D97568" w:rsidRDefault="00B12DF5" w:rsidP="00E94AD5">
      <w:pPr>
        <w:pStyle w:val="01"/>
        <w:tabs>
          <w:tab w:val="left" w:pos="1134"/>
        </w:tabs>
        <w:ind w:firstLine="709"/>
      </w:pPr>
      <w:r w:rsidRPr="00D97568">
        <w:lastRenderedPageBreak/>
        <w:t>На второстепенных улицах и проездах следует предусматривать разъездные площадки размером 7x15 м через каждые 200 м.</w:t>
      </w:r>
    </w:p>
    <w:p w:rsidR="00B12DF5" w:rsidRPr="00D97568" w:rsidRDefault="00B12DF5" w:rsidP="00E94AD5">
      <w:pPr>
        <w:pStyle w:val="01"/>
        <w:tabs>
          <w:tab w:val="left" w:pos="1134"/>
        </w:tabs>
        <w:ind w:firstLine="709"/>
      </w:pPr>
      <w:r w:rsidRPr="00D97568">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B12DF5" w:rsidRPr="00D97568" w:rsidRDefault="00B12DF5" w:rsidP="00E94AD5">
      <w:pPr>
        <w:pStyle w:val="01"/>
        <w:tabs>
          <w:tab w:val="left" w:pos="1134"/>
        </w:tabs>
        <w:ind w:firstLine="709"/>
      </w:pPr>
      <w:r w:rsidRPr="00D97568">
        <w:t xml:space="preserve">5.2.35. Расчетные скорости движения транспортных средств для проектирования внутрихозяйственных автомобильных дорог в сельскохозяйственных предприятиях и организациях (далее «внутрихозяйственные дороги») следует принимать </w:t>
      </w:r>
      <w:proofErr w:type="gramStart"/>
      <w:r w:rsidRPr="00D97568">
        <w:t>по</w:t>
      </w:r>
      <w:proofErr w:type="gramEnd"/>
      <w:r w:rsidRPr="00D97568">
        <w:t xml:space="preserve"> </w:t>
      </w:r>
      <w:fldSimple w:instr=" REF _Ref450587970 \h  \* MERGEFORMAT ">
        <w:r w:rsidR="003F4A42" w:rsidRPr="00D97568">
          <w:t>Таблица 4</w:t>
        </w:r>
      </w:fldSimple>
      <w:r w:rsidR="00F10144" w:rsidRPr="00D97568">
        <w:t>4</w:t>
      </w:r>
      <w:r w:rsidR="00C15EC0">
        <w:t>8</w:t>
      </w:r>
      <w:r w:rsidRPr="00D97568">
        <w:t>.</w:t>
      </w:r>
    </w:p>
    <w:p w:rsidR="00B12DF5" w:rsidRPr="00D97568" w:rsidRDefault="00B12DF5" w:rsidP="00E94AD5">
      <w:pPr>
        <w:pStyle w:val="05"/>
      </w:pPr>
      <w:bookmarkStart w:id="110" w:name="_Ref450587970"/>
      <w:r w:rsidRPr="00D97568">
        <w:t xml:space="preserve">Таблица </w:t>
      </w:r>
      <w:r w:rsidR="00F10144" w:rsidRPr="00D97568">
        <w:t>4</w:t>
      </w:r>
      <w:bookmarkEnd w:id="110"/>
      <w:r w:rsidR="00C15EC0">
        <w:t>8</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2"/>
        <w:gridCol w:w="1641"/>
        <w:gridCol w:w="1875"/>
        <w:gridCol w:w="2989"/>
      </w:tblGrid>
      <w:tr w:rsidR="00B12DF5" w:rsidRPr="00D97568" w:rsidTr="009C2CBC">
        <w:trPr>
          <w:trHeight w:val="277"/>
        </w:trPr>
        <w:tc>
          <w:tcPr>
            <w:tcW w:w="0" w:type="auto"/>
            <w:vMerge w:val="restart"/>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Категория дороги</w:t>
            </w:r>
          </w:p>
        </w:tc>
        <w:tc>
          <w:tcPr>
            <w:tcW w:w="0" w:type="auto"/>
            <w:gridSpan w:val="3"/>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Расчетная скорость движения, км/ч</w:t>
            </w:r>
          </w:p>
        </w:tc>
      </w:tr>
      <w:tr w:rsidR="00B12DF5" w:rsidRPr="00D97568" w:rsidTr="009C2CBC">
        <w:trPr>
          <w:trHeight w:val="142"/>
        </w:trPr>
        <w:tc>
          <w:tcPr>
            <w:tcW w:w="0" w:type="auto"/>
            <w:vMerge/>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vMerge w:val="restart"/>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основная</w:t>
            </w:r>
          </w:p>
        </w:tc>
        <w:tc>
          <w:tcPr>
            <w:tcW w:w="0" w:type="auto"/>
            <w:gridSpan w:val="2"/>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допускаемая на участках дорог</w:t>
            </w:r>
          </w:p>
        </w:tc>
      </w:tr>
      <w:tr w:rsidR="00B12DF5" w:rsidRPr="00D97568" w:rsidTr="009C2CBC">
        <w:trPr>
          <w:trHeight w:val="142"/>
        </w:trPr>
        <w:tc>
          <w:tcPr>
            <w:tcW w:w="0" w:type="auto"/>
            <w:vMerge/>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vMerge/>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трудных</w:t>
            </w:r>
          </w:p>
        </w:tc>
        <w:tc>
          <w:tcPr>
            <w:tcW w:w="0" w:type="auto"/>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особо трудных</w:t>
            </w:r>
          </w:p>
        </w:tc>
      </w:tr>
      <w:tr w:rsidR="00B12DF5" w:rsidRPr="00D97568" w:rsidTr="009C2CBC">
        <w:trPr>
          <w:trHeight w:val="257"/>
        </w:trPr>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I-с</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70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60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40</w:t>
            </w:r>
          </w:p>
        </w:tc>
      </w:tr>
      <w:tr w:rsidR="00B12DF5" w:rsidRPr="00D97568" w:rsidTr="009C2CBC">
        <w:trPr>
          <w:trHeight w:val="277"/>
        </w:trPr>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II-с</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60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30</w:t>
            </w:r>
          </w:p>
        </w:tc>
      </w:tr>
      <w:tr w:rsidR="00B12DF5" w:rsidRPr="00D97568" w:rsidTr="009C2CBC">
        <w:trPr>
          <w:trHeight w:val="277"/>
        </w:trPr>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III-с</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20</w:t>
            </w:r>
          </w:p>
        </w:tc>
      </w:tr>
    </w:tbl>
    <w:p w:rsidR="00B12DF5" w:rsidRPr="00D97568" w:rsidRDefault="00B12DF5" w:rsidP="00E94AD5">
      <w:pPr>
        <w:pStyle w:val="01"/>
      </w:pPr>
    </w:p>
    <w:p w:rsidR="00B12DF5" w:rsidRPr="00D97568" w:rsidRDefault="00B12DF5" w:rsidP="00755D31">
      <w:pPr>
        <w:pStyle w:val="01"/>
        <w:tabs>
          <w:tab w:val="left" w:pos="1134"/>
          <w:tab w:val="left" w:pos="1701"/>
        </w:tabs>
        <w:ind w:firstLine="709"/>
      </w:pPr>
      <w:r w:rsidRPr="00D97568">
        <w:t xml:space="preserve">5.2.36. Основные параметры проезжей части внутрихозяйственных дорог следует принимать </w:t>
      </w:r>
      <w:proofErr w:type="gramStart"/>
      <w:r w:rsidRPr="00D97568">
        <w:t>по</w:t>
      </w:r>
      <w:proofErr w:type="gramEnd"/>
      <w:r w:rsidRPr="00D97568">
        <w:t xml:space="preserve"> </w:t>
      </w:r>
      <w:fldSimple w:instr=" REF _Ref450588003 \h  \* MERGEFORMAT ">
        <w:r w:rsidR="003F4A42" w:rsidRPr="00D97568">
          <w:t xml:space="preserve">Таблица </w:t>
        </w:r>
      </w:fldSimple>
      <w:r w:rsidR="00C15EC0">
        <w:t>49.</w:t>
      </w:r>
    </w:p>
    <w:p w:rsidR="00B12DF5" w:rsidRPr="00D97568" w:rsidRDefault="00B12DF5" w:rsidP="00E94AD5">
      <w:pPr>
        <w:pStyle w:val="05"/>
      </w:pPr>
      <w:bookmarkStart w:id="111" w:name="_Ref450588003"/>
      <w:r w:rsidRPr="00D97568">
        <w:t xml:space="preserve">Таблица </w:t>
      </w:r>
      <w:bookmarkEnd w:id="111"/>
      <w:r w:rsidR="00C15EC0">
        <w:t>49</w:t>
      </w:r>
    </w:p>
    <w:tbl>
      <w:tblPr>
        <w:tblW w:w="9366" w:type="dxa"/>
        <w:tblInd w:w="108" w:type="dxa"/>
        <w:tblBorders>
          <w:top w:val="single" w:sz="4" w:space="0" w:color="auto"/>
          <w:left w:val="single" w:sz="4" w:space="0" w:color="auto"/>
          <w:bottom w:val="single" w:sz="4" w:space="0" w:color="auto"/>
          <w:right w:val="single" w:sz="4" w:space="0" w:color="auto"/>
        </w:tblBorders>
        <w:tblLook w:val="0000"/>
      </w:tblPr>
      <w:tblGrid>
        <w:gridCol w:w="4250"/>
        <w:gridCol w:w="1470"/>
        <w:gridCol w:w="1813"/>
        <w:gridCol w:w="1833"/>
      </w:tblGrid>
      <w:tr w:rsidR="00B12DF5" w:rsidRPr="00D97568" w:rsidTr="009C2CBC">
        <w:trPr>
          <w:trHeight w:val="264"/>
        </w:trPr>
        <w:tc>
          <w:tcPr>
            <w:tcW w:w="0" w:type="auto"/>
            <w:vMerge w:val="restart"/>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Параметры поперечного профиля</w:t>
            </w:r>
          </w:p>
        </w:tc>
        <w:tc>
          <w:tcPr>
            <w:tcW w:w="0" w:type="auto"/>
            <w:gridSpan w:val="3"/>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Значение параметра для дорог категорий</w:t>
            </w:r>
          </w:p>
        </w:tc>
      </w:tr>
      <w:tr w:rsidR="00B12DF5" w:rsidRPr="00D97568" w:rsidTr="009C2CBC">
        <w:trPr>
          <w:trHeight w:val="146"/>
        </w:trPr>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II-с</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III-с</w:t>
            </w:r>
          </w:p>
        </w:tc>
      </w:tr>
      <w:tr w:rsidR="00B12DF5" w:rsidRPr="00D97568" w:rsidTr="009C2CBC">
        <w:trPr>
          <w:trHeight w:val="264"/>
        </w:trPr>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w:t>
            </w:r>
          </w:p>
        </w:tc>
      </w:tr>
      <w:tr w:rsidR="00B12DF5" w:rsidRPr="00D97568" w:rsidTr="009C2CBC">
        <w:trPr>
          <w:trHeight w:val="264"/>
        </w:trPr>
        <w:tc>
          <w:tcPr>
            <w:tcW w:w="0" w:type="auto"/>
            <w:gridSpan w:val="4"/>
            <w:tcBorders>
              <w:top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b/>
              </w:rPr>
            </w:pPr>
            <w:r w:rsidRPr="00D97568">
              <w:rPr>
                <w:rFonts w:ascii="Times New Roman" w:hAnsi="Times New Roman" w:cs="Times New Roman"/>
                <w:b/>
              </w:rPr>
              <w:t>Ширина, м:</w:t>
            </w:r>
          </w:p>
        </w:tc>
      </w:tr>
      <w:tr w:rsidR="00B12DF5" w:rsidRPr="00D97568" w:rsidTr="009C2CBC">
        <w:trPr>
          <w:trHeight w:val="264"/>
        </w:trPr>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полосы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r w:rsidR="00B12DF5" w:rsidRPr="00D97568" w:rsidTr="009C2CBC">
        <w:trPr>
          <w:trHeight w:val="284"/>
        </w:trPr>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3,5</w:t>
            </w:r>
          </w:p>
        </w:tc>
      </w:tr>
      <w:tr w:rsidR="00B12DF5" w:rsidRPr="00D97568" w:rsidTr="009C2CBC">
        <w:trPr>
          <w:trHeight w:val="264"/>
        </w:trPr>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земляного полотна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6,5</w:t>
            </w:r>
          </w:p>
        </w:tc>
      </w:tr>
      <w:tr w:rsidR="00B12DF5" w:rsidRPr="00D97568" w:rsidTr="009C2CBC">
        <w:trPr>
          <w:trHeight w:val="264"/>
        </w:trPr>
        <w:tc>
          <w:tcPr>
            <w:tcW w:w="0" w:type="auto"/>
            <w:tcBorders>
              <w:top w:val="single" w:sz="4" w:space="0" w:color="auto"/>
              <w:bottom w:val="single" w:sz="4" w:space="0" w:color="auto"/>
              <w:right w:val="single" w:sz="4" w:space="0" w:color="auto"/>
            </w:tcBorders>
            <w:shd w:val="clear" w:color="auto" w:fill="auto"/>
          </w:tcPr>
          <w:p w:rsidR="00B12DF5" w:rsidRPr="00D97568" w:rsidRDefault="00220392" w:rsidP="00E94AD5">
            <w:pPr>
              <w:suppressAutoHyphens/>
              <w:rPr>
                <w:rFonts w:ascii="Times New Roman" w:hAnsi="Times New Roman" w:cs="Times New Roman"/>
              </w:rPr>
            </w:pPr>
            <w:r w:rsidRPr="00D97568">
              <w:rPr>
                <w:rFonts w:ascii="Times New Roman" w:hAnsi="Times New Roman" w:cs="Times New Roman"/>
              </w:rPr>
              <w:t>О</w:t>
            </w:r>
            <w:r w:rsidR="00B12DF5" w:rsidRPr="00D97568">
              <w:rPr>
                <w:rFonts w:ascii="Times New Roman" w:hAnsi="Times New Roman" w:cs="Times New Roman"/>
              </w:rPr>
              <w:t>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r>
      <w:tr w:rsidR="00B12DF5" w:rsidRPr="00D97568" w:rsidTr="009C2CBC">
        <w:trPr>
          <w:trHeight w:val="284"/>
        </w:trPr>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укрепления обочин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0,75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0,5</w:t>
            </w:r>
          </w:p>
        </w:tc>
      </w:tr>
    </w:tbl>
    <w:p w:rsidR="00B12DF5" w:rsidRPr="00D97568" w:rsidRDefault="00B12DF5" w:rsidP="00755D31">
      <w:pPr>
        <w:pStyle w:val="07"/>
        <w:tabs>
          <w:tab w:val="left" w:pos="142"/>
          <w:tab w:val="left" w:pos="1134"/>
        </w:tabs>
        <w:ind w:firstLine="709"/>
      </w:pPr>
      <w:r w:rsidRPr="00D97568">
        <w:t>Примечания</w:t>
      </w:r>
    </w:p>
    <w:p w:rsidR="00B12DF5" w:rsidRPr="00D97568" w:rsidRDefault="00B12DF5" w:rsidP="00755D31">
      <w:pPr>
        <w:pStyle w:val="08"/>
        <w:tabs>
          <w:tab w:val="left" w:pos="142"/>
          <w:tab w:val="left" w:pos="1134"/>
        </w:tabs>
        <w:ind w:firstLine="709"/>
      </w:pPr>
      <w:r w:rsidRPr="00D97568">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B12DF5" w:rsidRPr="00D97568" w:rsidRDefault="00B12DF5" w:rsidP="00755D31">
      <w:pPr>
        <w:pStyle w:val="08"/>
        <w:tabs>
          <w:tab w:val="left" w:pos="142"/>
          <w:tab w:val="left" w:pos="1134"/>
        </w:tabs>
        <w:ind w:firstLine="709"/>
      </w:pPr>
      <w:r w:rsidRPr="00D97568">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B12DF5" w:rsidRPr="00D97568" w:rsidRDefault="00B12DF5" w:rsidP="00755D31">
      <w:pPr>
        <w:pStyle w:val="08"/>
        <w:tabs>
          <w:tab w:val="left" w:pos="142"/>
          <w:tab w:val="left" w:pos="1134"/>
        </w:tabs>
        <w:ind w:firstLine="709"/>
      </w:pPr>
      <w:r w:rsidRPr="00D97568">
        <w:t>3. Ширину земляного полотна, возводимого на ценных сельскохозяйственных угодьях, допускается принимать:</w:t>
      </w:r>
    </w:p>
    <w:p w:rsidR="00B12DF5" w:rsidRPr="00D97568" w:rsidRDefault="00B12DF5" w:rsidP="00755D31">
      <w:pPr>
        <w:pStyle w:val="08"/>
        <w:tabs>
          <w:tab w:val="left" w:pos="142"/>
          <w:tab w:val="left" w:pos="1134"/>
        </w:tabs>
        <w:ind w:firstLine="709"/>
      </w:pPr>
      <w:r w:rsidRPr="00D97568">
        <w:t>8 м – для дорог I-с категории;</w:t>
      </w:r>
    </w:p>
    <w:p w:rsidR="00B12DF5" w:rsidRPr="00D97568" w:rsidRDefault="00B12DF5" w:rsidP="00755D31">
      <w:pPr>
        <w:pStyle w:val="08"/>
        <w:tabs>
          <w:tab w:val="left" w:pos="142"/>
          <w:tab w:val="left" w:pos="1134"/>
        </w:tabs>
        <w:ind w:firstLine="709"/>
      </w:pPr>
      <w:r w:rsidRPr="00D97568">
        <w:t>7 м – для дорог II-с категории;</w:t>
      </w:r>
    </w:p>
    <w:p w:rsidR="00B12DF5" w:rsidRPr="00D97568" w:rsidRDefault="00B12DF5" w:rsidP="00755D31">
      <w:pPr>
        <w:pStyle w:val="08"/>
        <w:tabs>
          <w:tab w:val="left" w:pos="142"/>
          <w:tab w:val="left" w:pos="1134"/>
        </w:tabs>
        <w:ind w:firstLine="709"/>
      </w:pPr>
      <w:r w:rsidRPr="00D97568">
        <w:t>5,5 м – для дорог III-с категории.</w:t>
      </w:r>
    </w:p>
    <w:p w:rsidR="00B12DF5" w:rsidRPr="00D97568" w:rsidRDefault="00B12DF5" w:rsidP="00755D31">
      <w:pPr>
        <w:pStyle w:val="01"/>
        <w:tabs>
          <w:tab w:val="left" w:pos="142"/>
          <w:tab w:val="left" w:pos="1134"/>
        </w:tabs>
        <w:ind w:firstLine="709"/>
      </w:pPr>
    </w:p>
    <w:p w:rsidR="00B12DF5" w:rsidRPr="00D97568" w:rsidRDefault="00B12DF5" w:rsidP="00755D31">
      <w:pPr>
        <w:pStyle w:val="01"/>
        <w:tabs>
          <w:tab w:val="left" w:pos="142"/>
          <w:tab w:val="left" w:pos="1134"/>
        </w:tabs>
        <w:ind w:firstLine="709"/>
      </w:pPr>
      <w:bookmarkStart w:id="112" w:name="пункт_площадки_сх_техника"/>
      <w:r w:rsidRPr="00D97568">
        <w:t>5.2.37.</w:t>
      </w:r>
      <w:bookmarkEnd w:id="112"/>
      <w:r w:rsidRPr="00D97568">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B12DF5" w:rsidRPr="00D97568" w:rsidRDefault="00B12DF5" w:rsidP="00755D31">
      <w:pPr>
        <w:pStyle w:val="01"/>
        <w:tabs>
          <w:tab w:val="left" w:pos="142"/>
          <w:tab w:val="left" w:pos="1134"/>
        </w:tabs>
        <w:ind w:firstLine="709"/>
      </w:pPr>
      <w:r w:rsidRPr="00D97568">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B12DF5" w:rsidRPr="00D97568" w:rsidRDefault="00B12DF5" w:rsidP="00755D31">
      <w:pPr>
        <w:pStyle w:val="01"/>
        <w:tabs>
          <w:tab w:val="left" w:pos="142"/>
          <w:tab w:val="left" w:pos="1134"/>
        </w:tabs>
        <w:ind w:firstLine="709"/>
      </w:pPr>
      <w:r w:rsidRPr="00D97568">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w:t>
      </w:r>
      <w:r w:rsidRPr="00D97568">
        <w:lastRenderedPageBreak/>
        <w:t xml:space="preserve">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w:t>
      </w:r>
    </w:p>
    <w:p w:rsidR="00B12DF5" w:rsidRPr="00D97568" w:rsidRDefault="00B12DF5" w:rsidP="00755D31">
      <w:pPr>
        <w:pStyle w:val="01"/>
        <w:tabs>
          <w:tab w:val="left" w:pos="142"/>
          <w:tab w:val="left" w:pos="1134"/>
        </w:tabs>
        <w:ind w:firstLine="709"/>
      </w:pPr>
      <w:r w:rsidRPr="00D97568">
        <w:t>5.2.38.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B12DF5" w:rsidRPr="00D97568" w:rsidRDefault="00B12DF5" w:rsidP="00755D31">
      <w:pPr>
        <w:pStyle w:val="01"/>
        <w:tabs>
          <w:tab w:val="left" w:pos="142"/>
          <w:tab w:val="left" w:pos="1134"/>
        </w:tabs>
        <w:ind w:firstLine="709"/>
      </w:pPr>
      <w:r w:rsidRPr="00D97568">
        <w:t>5.2.39. Пересечения, примыкания и обустройство внутрихозяйственных дорог следует проектировать в соответствии с требованиями СНиП 2.05.11-83.</w:t>
      </w:r>
    </w:p>
    <w:p w:rsidR="00B12DF5" w:rsidRPr="00D97568" w:rsidRDefault="00B12DF5" w:rsidP="00755D31">
      <w:pPr>
        <w:pStyle w:val="01"/>
        <w:tabs>
          <w:tab w:val="left" w:pos="142"/>
          <w:tab w:val="left" w:pos="1134"/>
        </w:tabs>
        <w:ind w:firstLine="709"/>
      </w:pPr>
      <w:r w:rsidRPr="00D97568">
        <w:t>5.2.40.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B12DF5" w:rsidRPr="00D97568" w:rsidRDefault="00B12DF5" w:rsidP="00755D31">
      <w:pPr>
        <w:pStyle w:val="01"/>
        <w:tabs>
          <w:tab w:val="left" w:pos="142"/>
          <w:tab w:val="left" w:pos="1134"/>
        </w:tabs>
        <w:ind w:firstLine="709"/>
      </w:pPr>
      <w:r w:rsidRPr="00D97568">
        <w:t>5.2.41. Пересечение на площадках сельскохозяйственных предприятий транспортных потоков готовой продукции, кормов и навоза не допускается.</w:t>
      </w:r>
    </w:p>
    <w:p w:rsidR="00B12DF5" w:rsidRPr="00D97568" w:rsidRDefault="00B12DF5" w:rsidP="00755D31">
      <w:pPr>
        <w:pStyle w:val="102"/>
        <w:tabs>
          <w:tab w:val="left" w:pos="142"/>
          <w:tab w:val="left" w:pos="1134"/>
        </w:tabs>
        <w:ind w:firstLine="709"/>
        <w:rPr>
          <w:lang w:val="ru-RU"/>
        </w:rPr>
      </w:pPr>
      <w:r w:rsidRPr="00D97568">
        <w:rPr>
          <w:lang w:val="ru-RU"/>
        </w:rPr>
        <w:t>Улично-дорожная сеть жилой зоны</w:t>
      </w:r>
    </w:p>
    <w:p w:rsidR="00B12DF5" w:rsidRPr="00D97568" w:rsidRDefault="00B12DF5" w:rsidP="00755D31">
      <w:pPr>
        <w:pStyle w:val="01"/>
        <w:tabs>
          <w:tab w:val="left" w:pos="142"/>
          <w:tab w:val="left" w:pos="1134"/>
        </w:tabs>
        <w:ind w:firstLine="709"/>
      </w:pPr>
      <w:r w:rsidRPr="00D97568">
        <w:t xml:space="preserve">5.2.42. При планировке и застройке жилой зоны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D97568">
        <w:t>периметральной</w:t>
      </w:r>
      <w:proofErr w:type="spellEnd"/>
      <w:r w:rsidRPr="00D97568">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B12DF5" w:rsidRPr="00D97568" w:rsidRDefault="00B12DF5" w:rsidP="00755D31">
      <w:pPr>
        <w:pStyle w:val="01"/>
        <w:tabs>
          <w:tab w:val="left" w:pos="142"/>
          <w:tab w:val="left" w:pos="1134"/>
        </w:tabs>
        <w:ind w:firstLine="709"/>
      </w:pPr>
      <w:r w:rsidRPr="00D97568">
        <w:t xml:space="preserve">Микрорайоны (кварталы) с застройкой в 5 этажей и выше обслуживаются </w:t>
      </w:r>
      <w:proofErr w:type="spellStart"/>
      <w:r w:rsidRPr="00D97568">
        <w:t>двухполосными</w:t>
      </w:r>
      <w:proofErr w:type="spellEnd"/>
      <w:r w:rsidRPr="00D97568">
        <w:t xml:space="preserve"> проездами, а с застройкой до 5 этажей – однополосными.</w:t>
      </w:r>
    </w:p>
    <w:p w:rsidR="00B12DF5" w:rsidRPr="00D97568" w:rsidRDefault="00B12DF5" w:rsidP="00755D31">
      <w:pPr>
        <w:pStyle w:val="01"/>
        <w:tabs>
          <w:tab w:val="left" w:pos="142"/>
          <w:tab w:val="left" w:pos="1134"/>
        </w:tabs>
        <w:ind w:firstLine="709"/>
      </w:pPr>
      <w:r w:rsidRPr="00D97568">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B12DF5" w:rsidRPr="00D97568" w:rsidRDefault="00B12DF5" w:rsidP="00755D31">
      <w:pPr>
        <w:pStyle w:val="01"/>
        <w:tabs>
          <w:tab w:val="left" w:pos="142"/>
          <w:tab w:val="left" w:pos="1134"/>
        </w:tabs>
        <w:ind w:firstLine="709"/>
      </w:pPr>
      <w:r w:rsidRPr="00D97568">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B12DF5" w:rsidRPr="00D97568" w:rsidRDefault="00B12DF5" w:rsidP="00755D31">
      <w:pPr>
        <w:pStyle w:val="01"/>
        <w:tabs>
          <w:tab w:val="left" w:pos="142"/>
          <w:tab w:val="left" w:pos="1134"/>
        </w:tabs>
        <w:ind w:firstLine="709"/>
      </w:pPr>
      <w:r w:rsidRPr="00D97568">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B12DF5" w:rsidRPr="00D97568" w:rsidRDefault="00B12DF5" w:rsidP="00755D31">
      <w:pPr>
        <w:pStyle w:val="01"/>
        <w:tabs>
          <w:tab w:val="left" w:pos="142"/>
          <w:tab w:val="left" w:pos="1134"/>
        </w:tabs>
        <w:ind w:firstLine="709"/>
      </w:pPr>
      <w:r w:rsidRPr="00D97568">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B12DF5" w:rsidRPr="00D97568" w:rsidRDefault="00B12DF5" w:rsidP="00755D31">
      <w:pPr>
        <w:pStyle w:val="102"/>
        <w:tabs>
          <w:tab w:val="left" w:pos="142"/>
          <w:tab w:val="left" w:pos="1134"/>
        </w:tabs>
        <w:ind w:firstLine="709"/>
        <w:rPr>
          <w:lang w:val="ru-RU"/>
        </w:rPr>
      </w:pPr>
      <w:r w:rsidRPr="00D97568">
        <w:rPr>
          <w:lang w:val="ru-RU"/>
        </w:rPr>
        <w:t>Улично-дорожная сеть территорий малоэтажной жилой застройки (в том числе индивидуальной жилой застройки)</w:t>
      </w:r>
    </w:p>
    <w:p w:rsidR="00B12DF5" w:rsidRPr="007E274F" w:rsidRDefault="00B12DF5" w:rsidP="00755D31">
      <w:pPr>
        <w:pStyle w:val="01"/>
        <w:tabs>
          <w:tab w:val="left" w:pos="142"/>
          <w:tab w:val="left" w:pos="1134"/>
        </w:tabs>
        <w:ind w:firstLine="709"/>
      </w:pPr>
      <w:r w:rsidRPr="007E274F">
        <w:t xml:space="preserve">5.2.43. Улично-дорожную сеть территорий малоэтажной жилой застройки следует формировать во </w:t>
      </w:r>
      <w:proofErr w:type="spellStart"/>
      <w:r w:rsidRPr="007E274F">
        <w:t>взаимоувязке</w:t>
      </w:r>
      <w:proofErr w:type="spellEnd"/>
      <w:r w:rsidRPr="007E274F">
        <w:t xml:space="preserve"> с системой улиц и дорог </w:t>
      </w:r>
      <w:r w:rsidR="00B633AE" w:rsidRPr="007E274F">
        <w:t xml:space="preserve">муниципального образования </w:t>
      </w:r>
      <w:r w:rsidRPr="007E274F">
        <w:t>в соответствии с настоящим разделом.</w:t>
      </w:r>
    </w:p>
    <w:p w:rsidR="00B12DF5" w:rsidRPr="00D97568" w:rsidRDefault="00B12DF5" w:rsidP="00755D31">
      <w:pPr>
        <w:pStyle w:val="01"/>
        <w:tabs>
          <w:tab w:val="left" w:pos="142"/>
          <w:tab w:val="left" w:pos="1134"/>
        </w:tabs>
        <w:ind w:firstLine="709"/>
      </w:pPr>
      <w:r w:rsidRPr="007E274F">
        <w:t>5.2.44. При проектировании улично-дорожной сети на территориях малоэтажной жилой застройки следует ориентироваться</w:t>
      </w:r>
      <w:r w:rsidRPr="00D97568">
        <w:t xml:space="preserve"> на преимущественное использование легковых </w:t>
      </w:r>
      <w:r w:rsidRPr="00D97568">
        <w:lastRenderedPageBreak/>
        <w:t>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B12DF5" w:rsidRPr="00D97568" w:rsidRDefault="00B12DF5" w:rsidP="00755D31">
      <w:pPr>
        <w:pStyle w:val="01"/>
        <w:tabs>
          <w:tab w:val="left" w:pos="142"/>
          <w:tab w:val="left" w:pos="1134"/>
        </w:tabs>
        <w:ind w:firstLine="709"/>
      </w:pPr>
      <w:r w:rsidRPr="00D97568">
        <w:t>5.2.45.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B12DF5" w:rsidRPr="00D97568" w:rsidRDefault="00B12DF5" w:rsidP="00755D31">
      <w:pPr>
        <w:pStyle w:val="01"/>
        <w:tabs>
          <w:tab w:val="left" w:pos="142"/>
          <w:tab w:val="left" w:pos="1134"/>
        </w:tabs>
        <w:ind w:firstLine="709"/>
      </w:pPr>
      <w:r w:rsidRPr="00D97568">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B12DF5" w:rsidRPr="00D97568" w:rsidRDefault="00B12DF5" w:rsidP="00755D31">
      <w:pPr>
        <w:pStyle w:val="01"/>
        <w:tabs>
          <w:tab w:val="left" w:pos="142"/>
          <w:tab w:val="left" w:pos="1134"/>
        </w:tabs>
        <w:ind w:firstLine="709"/>
      </w:pPr>
      <w:r w:rsidRPr="00D97568">
        <w:t>5.2.46.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B12DF5" w:rsidRPr="00D97568" w:rsidRDefault="00B12DF5" w:rsidP="00755D31">
      <w:pPr>
        <w:pStyle w:val="01"/>
        <w:tabs>
          <w:tab w:val="left" w:pos="142"/>
          <w:tab w:val="left" w:pos="1134"/>
        </w:tabs>
        <w:ind w:firstLine="709"/>
      </w:pPr>
      <w:r w:rsidRPr="00D97568">
        <w:t>Основные проезды обеспечивают подъезд транспорта к группам жилых зданий.</w:t>
      </w:r>
    </w:p>
    <w:p w:rsidR="00B12DF5" w:rsidRPr="00D97568" w:rsidRDefault="00B12DF5" w:rsidP="00755D31">
      <w:pPr>
        <w:pStyle w:val="01"/>
        <w:tabs>
          <w:tab w:val="left" w:pos="142"/>
          <w:tab w:val="left" w:pos="1134"/>
        </w:tabs>
        <w:ind w:firstLine="709"/>
      </w:pPr>
      <w:r w:rsidRPr="00D97568">
        <w:t>Второстепенные проезды обеспечивают подъезд транспорта к отдельным зданиям.</w:t>
      </w:r>
    </w:p>
    <w:p w:rsidR="00B12DF5" w:rsidRPr="00D97568" w:rsidRDefault="00B12DF5" w:rsidP="00755D31">
      <w:pPr>
        <w:pStyle w:val="01"/>
        <w:tabs>
          <w:tab w:val="left" w:pos="142"/>
          <w:tab w:val="left" w:pos="1134"/>
        </w:tabs>
        <w:ind w:firstLine="709"/>
      </w:pPr>
      <w:r w:rsidRPr="00D97568">
        <w:t>5.2.47.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B12DF5" w:rsidRPr="00D97568" w:rsidRDefault="00B12DF5" w:rsidP="00755D31">
      <w:pPr>
        <w:pStyle w:val="01"/>
        <w:tabs>
          <w:tab w:val="left" w:pos="142"/>
          <w:tab w:val="left" w:pos="1134"/>
        </w:tabs>
        <w:ind w:firstLine="709"/>
      </w:pPr>
      <w:r w:rsidRPr="00D97568">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B12DF5" w:rsidRPr="00D97568" w:rsidRDefault="00B12DF5" w:rsidP="00755D31">
      <w:pPr>
        <w:pStyle w:val="01"/>
        <w:tabs>
          <w:tab w:val="left" w:pos="142"/>
          <w:tab w:val="left" w:pos="1134"/>
        </w:tabs>
        <w:ind w:firstLine="709"/>
      </w:pPr>
      <w:r w:rsidRPr="00D97568">
        <w:t>5.2.48. Главные улицы включают проезжую часть и тротуары. Число полос на проезжей части в обоих направлениях принимается не менее двух.</w:t>
      </w:r>
    </w:p>
    <w:p w:rsidR="00B12DF5" w:rsidRPr="00D97568" w:rsidRDefault="00B12DF5" w:rsidP="00755D31">
      <w:pPr>
        <w:pStyle w:val="01"/>
        <w:tabs>
          <w:tab w:val="left" w:pos="142"/>
          <w:tab w:val="left" w:pos="1134"/>
        </w:tabs>
        <w:ind w:firstLine="709"/>
      </w:pPr>
      <w:r w:rsidRPr="00D97568">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B12DF5" w:rsidRPr="00D97568" w:rsidRDefault="00B12DF5" w:rsidP="00755D31">
      <w:pPr>
        <w:pStyle w:val="01"/>
        <w:tabs>
          <w:tab w:val="left" w:pos="142"/>
          <w:tab w:val="left" w:pos="1134"/>
        </w:tabs>
        <w:ind w:firstLine="709"/>
      </w:pPr>
      <w:r w:rsidRPr="00D97568">
        <w:t>Тротуары устраиваются с двух сторон. Ширина тротуаров принимается не менее 1,5 м.</w:t>
      </w:r>
    </w:p>
    <w:p w:rsidR="00B12DF5" w:rsidRPr="00D97568" w:rsidRDefault="00B12DF5" w:rsidP="00755D31">
      <w:pPr>
        <w:pStyle w:val="01"/>
        <w:tabs>
          <w:tab w:val="left" w:pos="142"/>
          <w:tab w:val="left" w:pos="1134"/>
        </w:tabs>
        <w:ind w:firstLine="709"/>
      </w:pPr>
      <w:r w:rsidRPr="00D97568">
        <w:t xml:space="preserve">5.2.49.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D97568">
        <w:t>приквартирных</w:t>
      </w:r>
      <w:proofErr w:type="spellEnd"/>
      <w:r w:rsidRPr="00D97568">
        <w:t xml:space="preserve"> участках.</w:t>
      </w:r>
    </w:p>
    <w:p w:rsidR="00B12DF5" w:rsidRPr="00D97568" w:rsidRDefault="00B12DF5" w:rsidP="00755D31">
      <w:pPr>
        <w:pStyle w:val="01"/>
        <w:tabs>
          <w:tab w:val="left" w:pos="142"/>
          <w:tab w:val="left" w:pos="1134"/>
        </w:tabs>
        <w:ind w:firstLine="709"/>
      </w:pPr>
      <w:r w:rsidRPr="00D97568">
        <w:t>5.2.50. На проездах следует предусматривать разъездные площадки длиной не менее 15 м и шириной не менее 7 м, включая ширину проезжей части.</w:t>
      </w:r>
    </w:p>
    <w:p w:rsidR="00B12DF5" w:rsidRPr="00D97568" w:rsidRDefault="00B12DF5" w:rsidP="00755D31">
      <w:pPr>
        <w:pStyle w:val="01"/>
        <w:tabs>
          <w:tab w:val="left" w:pos="142"/>
          <w:tab w:val="left" w:pos="1134"/>
        </w:tabs>
        <w:ind w:firstLine="709"/>
      </w:pPr>
      <w:r w:rsidRPr="00D97568">
        <w:t>Расстояние между разъездными площадками, а также между разъездными площадками и перекрестками должно быть не более 200 м.</w:t>
      </w:r>
    </w:p>
    <w:p w:rsidR="00B12DF5" w:rsidRPr="00D97568" w:rsidRDefault="00B12DF5" w:rsidP="00755D31">
      <w:pPr>
        <w:pStyle w:val="01"/>
        <w:tabs>
          <w:tab w:val="left" w:pos="142"/>
          <w:tab w:val="left" w:pos="1134"/>
        </w:tabs>
        <w:ind w:firstLine="709"/>
      </w:pPr>
      <w:r w:rsidRPr="00D97568">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12x12 м. Использование разворотной площадки для стоянки автомобилей не допускается.</w:t>
      </w:r>
    </w:p>
    <w:p w:rsidR="00B12DF5" w:rsidRPr="00D97568" w:rsidRDefault="00B12DF5" w:rsidP="00755D31">
      <w:pPr>
        <w:pStyle w:val="09"/>
        <w:tabs>
          <w:tab w:val="left" w:pos="142"/>
          <w:tab w:val="left" w:pos="1134"/>
        </w:tabs>
        <w:ind w:firstLine="709"/>
        <w:rPr>
          <w:lang w:val="ru-RU"/>
        </w:rPr>
      </w:pPr>
      <w:bookmarkStart w:id="113" w:name="_Toc457888356"/>
      <w:bookmarkStart w:id="114" w:name="_Toc469648753"/>
      <w:r w:rsidRPr="00D97568">
        <w:rPr>
          <w:lang w:val="ru-RU"/>
        </w:rPr>
        <w:t>5.3. Сеть общественного пассажирского транспорта</w:t>
      </w:r>
      <w:bookmarkEnd w:id="113"/>
      <w:bookmarkEnd w:id="114"/>
    </w:p>
    <w:p w:rsidR="00B12DF5" w:rsidRPr="007E274F" w:rsidRDefault="00B12DF5" w:rsidP="00755D31">
      <w:pPr>
        <w:pStyle w:val="01"/>
        <w:tabs>
          <w:tab w:val="left" w:pos="142"/>
          <w:tab w:val="left" w:pos="1134"/>
        </w:tabs>
        <w:ind w:firstLine="709"/>
      </w:pPr>
      <w:r w:rsidRPr="007E274F">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7E274F" w:rsidRPr="007E274F">
        <w:t>муниципального образования</w:t>
      </w:r>
      <w:r w:rsidRPr="007E274F">
        <w:t>.</w:t>
      </w:r>
    </w:p>
    <w:p w:rsidR="00B12DF5" w:rsidRPr="007E274F" w:rsidRDefault="00B12DF5" w:rsidP="00755D31">
      <w:pPr>
        <w:pStyle w:val="01"/>
        <w:tabs>
          <w:tab w:val="left" w:pos="142"/>
          <w:tab w:val="left" w:pos="1134"/>
        </w:tabs>
        <w:ind w:firstLine="709"/>
      </w:pPr>
      <w:r w:rsidRPr="007E274F">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B633AE" w:rsidRPr="007E274F">
        <w:t>муниципального образования</w:t>
      </w:r>
      <w:r w:rsidRPr="007E274F">
        <w:t>, а также ежедневных мигрантов из пригородной зоны.</w:t>
      </w:r>
    </w:p>
    <w:p w:rsidR="00B12DF5" w:rsidRPr="00D97568" w:rsidRDefault="00B12DF5" w:rsidP="00755D31">
      <w:pPr>
        <w:pStyle w:val="01"/>
        <w:tabs>
          <w:tab w:val="left" w:pos="142"/>
          <w:tab w:val="left" w:pos="1134"/>
        </w:tabs>
        <w:ind w:firstLine="709"/>
      </w:pPr>
      <w:r w:rsidRPr="007E274F">
        <w:t>5.3.2.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w:t>
      </w:r>
      <w:r w:rsidRPr="00D97568">
        <w:t xml:space="preserve"> устройств и сооружений (платформы, посадочные площадки) определяются на расчетный срок по норме наполнения подвижного состава – 4 чел./м</w:t>
      </w:r>
      <w:r w:rsidRPr="00D97568">
        <w:rPr>
          <w:vertAlign w:val="superscript"/>
        </w:rPr>
        <w:t>2</w:t>
      </w:r>
      <w:r w:rsidRPr="00D97568">
        <w:t xml:space="preserve"> свободной площади пола пассажирского салона для обычных видов наземного транспорта.</w:t>
      </w:r>
    </w:p>
    <w:p w:rsidR="00B12DF5" w:rsidRPr="00D97568" w:rsidRDefault="00B12DF5" w:rsidP="00755D31">
      <w:pPr>
        <w:pStyle w:val="01"/>
        <w:tabs>
          <w:tab w:val="left" w:pos="142"/>
          <w:tab w:val="left" w:pos="1134"/>
        </w:tabs>
        <w:ind w:firstLine="709"/>
      </w:pPr>
      <w:r w:rsidRPr="00D97568">
        <w:lastRenderedPageBreak/>
        <w:t>5.3.3.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12DF5" w:rsidRPr="000B56A1" w:rsidRDefault="00B12DF5" w:rsidP="00755D31">
      <w:pPr>
        <w:pStyle w:val="01"/>
        <w:tabs>
          <w:tab w:val="left" w:pos="142"/>
          <w:tab w:val="left" w:pos="1134"/>
        </w:tabs>
        <w:ind w:firstLine="709"/>
      </w:pPr>
      <w:r w:rsidRPr="00D97568">
        <w:t xml:space="preserve">5.3.4.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D97568">
        <w:t>пешеходно-транспортным</w:t>
      </w:r>
      <w:proofErr w:type="spellEnd"/>
      <w:r w:rsidRPr="00D97568">
        <w:t xml:space="preserve"> улицам. Интенсивность движения средств общественного </w:t>
      </w:r>
      <w:r w:rsidRPr="000B56A1">
        <w:t>транспорта не должна превышать 30 ед./ч в двух направлениях, а расчетная скорость движения – 40 км/ч.</w:t>
      </w:r>
    </w:p>
    <w:p w:rsidR="00B12DF5" w:rsidRPr="000B56A1" w:rsidRDefault="00770B56" w:rsidP="00755D31">
      <w:pPr>
        <w:pStyle w:val="01"/>
        <w:tabs>
          <w:tab w:val="left" w:pos="142"/>
          <w:tab w:val="left" w:pos="1134"/>
        </w:tabs>
        <w:ind w:firstLine="709"/>
      </w:pPr>
      <w:r>
        <w:t>5.3.5</w:t>
      </w:r>
      <w:r w:rsidR="00B12DF5" w:rsidRPr="000B56A1">
        <w:t>. Дальность пешеходных подходов до ближайшей остановки общественного пассажирского транспорта следует принимать не более 500 м.</w:t>
      </w:r>
    </w:p>
    <w:p w:rsidR="00B12DF5" w:rsidRPr="00D97568" w:rsidRDefault="00B12DF5" w:rsidP="00755D31">
      <w:pPr>
        <w:pStyle w:val="01"/>
        <w:tabs>
          <w:tab w:val="left" w:pos="142"/>
          <w:tab w:val="left" w:pos="1134"/>
        </w:tabs>
        <w:ind w:firstLine="709"/>
      </w:pPr>
      <w:r w:rsidRPr="00D97568">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B12DF5" w:rsidRPr="00D97568" w:rsidRDefault="00B12DF5" w:rsidP="00755D31">
      <w:pPr>
        <w:pStyle w:val="01"/>
        <w:tabs>
          <w:tab w:val="left" w:pos="142"/>
          <w:tab w:val="left" w:pos="1134"/>
        </w:tabs>
        <w:ind w:firstLine="709"/>
      </w:pPr>
      <w:r w:rsidRPr="00D97568">
        <w:t>Протяженность пешеходных подходов в жилых зонах:</w:t>
      </w:r>
    </w:p>
    <w:p w:rsidR="00B12DF5" w:rsidRPr="00D97568" w:rsidRDefault="00B12DF5" w:rsidP="00755D31">
      <w:pPr>
        <w:pStyle w:val="04"/>
        <w:tabs>
          <w:tab w:val="left" w:pos="142"/>
          <w:tab w:val="left" w:pos="1134"/>
        </w:tabs>
        <w:ind w:firstLine="709"/>
      </w:pPr>
      <w:r w:rsidRPr="00D97568">
        <w:t>до остановочных пунктов общественного транспорта – не более 400 м;</w:t>
      </w:r>
    </w:p>
    <w:p w:rsidR="00B12DF5" w:rsidRPr="00D97568" w:rsidRDefault="00B12DF5" w:rsidP="00755D31">
      <w:pPr>
        <w:pStyle w:val="04"/>
        <w:tabs>
          <w:tab w:val="left" w:pos="142"/>
          <w:tab w:val="left" w:pos="1134"/>
        </w:tabs>
        <w:ind w:firstLine="709"/>
      </w:pPr>
      <w:r w:rsidRPr="00D97568">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B12DF5" w:rsidRPr="00D97568" w:rsidRDefault="00B12DF5" w:rsidP="00755D31">
      <w:pPr>
        <w:pStyle w:val="01"/>
        <w:tabs>
          <w:tab w:val="left" w:pos="142"/>
          <w:tab w:val="left" w:pos="1134"/>
        </w:tabs>
        <w:ind w:firstLine="709"/>
      </w:pPr>
      <w:r w:rsidRPr="00D97568">
        <w:t>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w:t>
      </w:r>
    </w:p>
    <w:p w:rsidR="00B12DF5" w:rsidRPr="00D97568" w:rsidRDefault="00770B56" w:rsidP="00755D31">
      <w:pPr>
        <w:pStyle w:val="01"/>
        <w:tabs>
          <w:tab w:val="left" w:pos="142"/>
          <w:tab w:val="left" w:pos="1134"/>
        </w:tabs>
        <w:ind w:firstLine="709"/>
      </w:pPr>
      <w:r>
        <w:t>5.3.6</w:t>
      </w:r>
      <w:r w:rsidR="00B12DF5" w:rsidRPr="00D97568">
        <w:t>. Затраты времени в городе на передвижение от мест проживания до мест работы для 90% трудящихся (в один конец) не должны превышать 37 минут.</w:t>
      </w:r>
    </w:p>
    <w:p w:rsidR="00B12DF5" w:rsidRPr="00D97568" w:rsidRDefault="00B12DF5" w:rsidP="00755D31">
      <w:pPr>
        <w:pStyle w:val="01"/>
        <w:tabs>
          <w:tab w:val="left" w:pos="142"/>
          <w:tab w:val="left" w:pos="1134"/>
        </w:tabs>
        <w:ind w:firstLine="709"/>
      </w:pPr>
      <w:r w:rsidRPr="00D97568">
        <w:t>Для ежедневно при</w:t>
      </w:r>
      <w:r w:rsidR="00F45B86">
        <w:t>езжающих на работу в Соль-Илецкий</w:t>
      </w:r>
      <w:r w:rsidRPr="00D97568">
        <w:t xml:space="preserve"> </w:t>
      </w:r>
      <w:r w:rsidR="00F45B86">
        <w:t xml:space="preserve">городской округ </w:t>
      </w:r>
      <w:r w:rsidRPr="00D97568">
        <w:t>из других поселений указанные нормы затрат времени допускается увеличивать, но не более чем в два раза.</w:t>
      </w:r>
    </w:p>
    <w:p w:rsidR="00B12DF5" w:rsidRPr="00D97568" w:rsidRDefault="00B12DF5" w:rsidP="00755D31">
      <w:pPr>
        <w:pStyle w:val="01"/>
        <w:tabs>
          <w:tab w:val="left" w:pos="142"/>
          <w:tab w:val="left" w:pos="1134"/>
        </w:tabs>
        <w:ind w:firstLine="709"/>
      </w:pPr>
      <w:r w:rsidRPr="00D97568">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B12DF5" w:rsidRPr="00D97568" w:rsidRDefault="00770B56" w:rsidP="00755D31">
      <w:pPr>
        <w:pStyle w:val="01"/>
        <w:tabs>
          <w:tab w:val="left" w:pos="142"/>
          <w:tab w:val="left" w:pos="1134"/>
        </w:tabs>
        <w:ind w:firstLine="709"/>
      </w:pPr>
      <w:r>
        <w:t>5.3.7</w:t>
      </w:r>
      <w:r w:rsidR="00B12DF5" w:rsidRPr="00D97568">
        <w:t>. Остановочные пункты общественного пассажирского транспорта следует размещать с обеспечением следующих требований:</w:t>
      </w:r>
    </w:p>
    <w:p w:rsidR="00B12DF5" w:rsidRPr="00D97568" w:rsidRDefault="00B12DF5" w:rsidP="00755D31">
      <w:pPr>
        <w:pStyle w:val="04"/>
        <w:tabs>
          <w:tab w:val="left" w:pos="142"/>
          <w:tab w:val="left" w:pos="1134"/>
        </w:tabs>
        <w:ind w:firstLine="709"/>
      </w:pPr>
      <w:r w:rsidRPr="00D97568">
        <w:t>на магистральных улицах общегородского значения и районных – в габаритах проезжей части;</w:t>
      </w:r>
    </w:p>
    <w:p w:rsidR="00B12DF5" w:rsidRPr="00D97568" w:rsidRDefault="00B12DF5" w:rsidP="00755D31">
      <w:pPr>
        <w:pStyle w:val="04"/>
        <w:tabs>
          <w:tab w:val="left" w:pos="142"/>
          <w:tab w:val="left" w:pos="1134"/>
        </w:tabs>
        <w:ind w:firstLine="709"/>
      </w:pPr>
      <w:r w:rsidRPr="00D97568">
        <w:t>в зонах транспортных развязок и пересечений – вне элементов развязок (съездов, въездов и прочего);</w:t>
      </w:r>
    </w:p>
    <w:p w:rsidR="00B12DF5" w:rsidRPr="00D97568" w:rsidRDefault="00B12DF5" w:rsidP="00755D31">
      <w:pPr>
        <w:pStyle w:val="04"/>
        <w:tabs>
          <w:tab w:val="left" w:pos="142"/>
          <w:tab w:val="left" w:pos="1134"/>
        </w:tabs>
        <w:ind w:firstLine="709"/>
      </w:pPr>
      <w:r w:rsidRPr="00D97568">
        <w:t>в случае, если стоящие на остановочных пунктах автобусы создают помехи движению транспортных потоков, следует предусматривать карманы.</w:t>
      </w:r>
    </w:p>
    <w:p w:rsidR="00B12DF5" w:rsidRPr="00D97568" w:rsidRDefault="00770B56" w:rsidP="00755D31">
      <w:pPr>
        <w:pStyle w:val="01"/>
        <w:tabs>
          <w:tab w:val="left" w:pos="142"/>
          <w:tab w:val="left" w:pos="1134"/>
        </w:tabs>
        <w:ind w:firstLine="709"/>
      </w:pPr>
      <w:r>
        <w:t>5.3.8</w:t>
      </w:r>
      <w:r w:rsidR="00B12DF5" w:rsidRPr="00D97568">
        <w:t>. Остановочные пункты на линиях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B12DF5" w:rsidRPr="00D97568" w:rsidRDefault="00B12DF5" w:rsidP="00755D31">
      <w:pPr>
        <w:pStyle w:val="01"/>
        <w:tabs>
          <w:tab w:val="left" w:pos="142"/>
          <w:tab w:val="left" w:pos="1134"/>
        </w:tabs>
        <w:ind w:firstLine="709"/>
      </w:pPr>
      <w:r w:rsidRPr="00D97568">
        <w:t>Допускается размещение остановочных пунктов перед перекрестком на расстоянии не менее 40 м в случае, если пропускная способность улицы до перекрестка больше, чем за перекрестком.</w:t>
      </w:r>
    </w:p>
    <w:p w:rsidR="00B12DF5" w:rsidRPr="00D97568" w:rsidRDefault="00B12DF5" w:rsidP="00755D31">
      <w:pPr>
        <w:pStyle w:val="01"/>
        <w:tabs>
          <w:tab w:val="left" w:pos="142"/>
          <w:tab w:val="left" w:pos="1134"/>
        </w:tabs>
        <w:ind w:firstLine="709"/>
      </w:pPr>
      <w:r w:rsidRPr="00D97568">
        <w:t>Расстояние до остановочного пункта исчисляется от «стоп-линии».</w:t>
      </w:r>
    </w:p>
    <w:p w:rsidR="00B12DF5" w:rsidRPr="00D97568" w:rsidRDefault="00770B56" w:rsidP="00755D31">
      <w:pPr>
        <w:pStyle w:val="01"/>
        <w:tabs>
          <w:tab w:val="left" w:pos="142"/>
          <w:tab w:val="left" w:pos="1134"/>
        </w:tabs>
        <w:ind w:firstLine="709"/>
      </w:pPr>
      <w:r>
        <w:t>5.3.9</w:t>
      </w:r>
      <w:r w:rsidR="00B12DF5" w:rsidRPr="00D97568">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B12DF5" w:rsidRPr="00D97568" w:rsidRDefault="00B12DF5" w:rsidP="00755D31">
      <w:pPr>
        <w:pStyle w:val="01"/>
        <w:tabs>
          <w:tab w:val="left" w:pos="142"/>
          <w:tab w:val="left" w:pos="1134"/>
        </w:tabs>
        <w:ind w:firstLine="709"/>
      </w:pPr>
      <w:r w:rsidRPr="00D97568">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rsidRPr="00D97568">
        <w:lastRenderedPageBreak/>
        <w:t>автобусов и их габаритов по длине, но не менее 13 м. Длина участков въезда и выезда равна 15 м.</w:t>
      </w:r>
    </w:p>
    <w:p w:rsidR="00B12DF5" w:rsidRPr="00D97568" w:rsidRDefault="00770B56" w:rsidP="00755D31">
      <w:pPr>
        <w:pStyle w:val="01"/>
        <w:tabs>
          <w:tab w:val="left" w:pos="142"/>
          <w:tab w:val="left" w:pos="1134"/>
        </w:tabs>
        <w:ind w:firstLine="709"/>
      </w:pPr>
      <w:r>
        <w:t>5.3.10</w:t>
      </w:r>
      <w:r w:rsidR="00B12DF5" w:rsidRPr="00D97568">
        <w:t>. Длина посадочной площадки на остановках маршрутов должна быть не менее длины остановочной площадки.</w:t>
      </w:r>
    </w:p>
    <w:p w:rsidR="00B12DF5" w:rsidRPr="00D97568" w:rsidRDefault="00B12DF5" w:rsidP="00755D31">
      <w:pPr>
        <w:pStyle w:val="01"/>
        <w:tabs>
          <w:tab w:val="left" w:pos="142"/>
          <w:tab w:val="left" w:pos="1134"/>
        </w:tabs>
        <w:ind w:firstLine="709"/>
      </w:pPr>
      <w:r w:rsidRPr="00D97568">
        <w:t>Ширина посадочной площадки должна быть не менее 3 м; для установки павильона ожидания следует предусматривать уширение до 5 м.</w:t>
      </w:r>
    </w:p>
    <w:p w:rsidR="00B12DF5" w:rsidRPr="00D97568" w:rsidRDefault="00B12DF5" w:rsidP="00E94AD5">
      <w:pPr>
        <w:pStyle w:val="01"/>
        <w:tabs>
          <w:tab w:val="left" w:pos="142"/>
          <w:tab w:val="left" w:pos="1134"/>
        </w:tabs>
        <w:ind w:firstLine="709"/>
      </w:pPr>
      <w:r w:rsidRPr="00D97568">
        <w:t>5</w:t>
      </w:r>
      <w:r w:rsidR="00770B56">
        <w:t>.3.11</w:t>
      </w:r>
      <w:r w:rsidRPr="00D97568">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97568">
        <w:rPr>
          <w:vertAlign w:val="superscript"/>
        </w:rPr>
        <w:t>2</w:t>
      </w:r>
      <w:r w:rsidRPr="00D97568">
        <w:t>. Ближайшая грань павильона должна быть расположена не ближе 3 м от кромки остановочной площадки.</w:t>
      </w:r>
    </w:p>
    <w:p w:rsidR="00B12DF5" w:rsidRPr="00D97568" w:rsidRDefault="00770B56" w:rsidP="00E94AD5">
      <w:pPr>
        <w:pStyle w:val="01"/>
        <w:tabs>
          <w:tab w:val="left" w:pos="142"/>
          <w:tab w:val="left" w:pos="1134"/>
        </w:tabs>
        <w:ind w:firstLine="709"/>
      </w:pPr>
      <w:r>
        <w:t>5.3.12</w:t>
      </w:r>
      <w:r w:rsidR="00B12DF5" w:rsidRPr="00D97568">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B12DF5" w:rsidRPr="00D97568" w:rsidRDefault="00770B56" w:rsidP="00E94AD5">
      <w:pPr>
        <w:pStyle w:val="01"/>
        <w:tabs>
          <w:tab w:val="left" w:pos="142"/>
          <w:tab w:val="left" w:pos="1134"/>
        </w:tabs>
        <w:ind w:firstLine="709"/>
      </w:pPr>
      <w:r>
        <w:t>5.3.13</w:t>
      </w:r>
      <w:r w:rsidR="00B12DF5" w:rsidRPr="00D97568">
        <w:t xml:space="preserve">. На конечных пунктах маршрутной сети общественного пассажирского транспорта следует предусматривать </w:t>
      </w:r>
      <w:proofErr w:type="spellStart"/>
      <w:r w:rsidR="00B12DF5" w:rsidRPr="00D97568">
        <w:t>отстойно-разворотные</w:t>
      </w:r>
      <w:proofErr w:type="spellEnd"/>
      <w:r w:rsidR="00B12DF5" w:rsidRPr="00D97568">
        <w:t xml:space="preserve"> площадки с учетом необходимости снятия с линии в межпиковый период около 30% подвижного состава.</w:t>
      </w:r>
    </w:p>
    <w:p w:rsidR="00B12DF5" w:rsidRPr="00D97568" w:rsidRDefault="00B12DF5" w:rsidP="00E94AD5">
      <w:pPr>
        <w:pStyle w:val="01"/>
        <w:tabs>
          <w:tab w:val="left" w:pos="142"/>
          <w:tab w:val="left" w:pos="1134"/>
        </w:tabs>
        <w:ind w:firstLine="709"/>
      </w:pPr>
      <w:r w:rsidRPr="00D97568">
        <w:t xml:space="preserve">Площадь </w:t>
      </w:r>
      <w:proofErr w:type="spellStart"/>
      <w:r w:rsidRPr="00D97568">
        <w:t>отстойно-разворотной</w:t>
      </w:r>
      <w:proofErr w:type="spellEnd"/>
      <w:r w:rsidRPr="00D97568">
        <w:t xml:space="preserve"> площадки должна определяться расчетом в зависимости от количества маршрутов и частоты движения исходя из норматива 100-200 м</w:t>
      </w:r>
      <w:r w:rsidRPr="00D97568">
        <w:rPr>
          <w:vertAlign w:val="superscript"/>
        </w:rPr>
        <w:t>2</w:t>
      </w:r>
      <w:r w:rsidRPr="00D97568">
        <w:t xml:space="preserve"> на одно </w:t>
      </w:r>
      <w:proofErr w:type="spellStart"/>
      <w:r w:rsidRPr="00D97568">
        <w:t>машино-место</w:t>
      </w:r>
      <w:proofErr w:type="spellEnd"/>
      <w:r w:rsidRPr="00D97568">
        <w:t>.</w:t>
      </w:r>
    </w:p>
    <w:p w:rsidR="00B12DF5" w:rsidRPr="00D97568" w:rsidRDefault="00B12DF5" w:rsidP="00E94AD5">
      <w:pPr>
        <w:pStyle w:val="01"/>
        <w:tabs>
          <w:tab w:val="left" w:pos="142"/>
          <w:tab w:val="left" w:pos="1134"/>
        </w:tabs>
        <w:ind w:firstLine="709"/>
      </w:pPr>
      <w:r w:rsidRPr="00D97568">
        <w:t xml:space="preserve">Ширина </w:t>
      </w:r>
      <w:proofErr w:type="spellStart"/>
      <w:r w:rsidRPr="00D97568">
        <w:t>отстойно-разворотной</w:t>
      </w:r>
      <w:proofErr w:type="spellEnd"/>
      <w:r w:rsidRPr="00D97568">
        <w:t xml:space="preserve"> площадки должна быть не менее 30 м.</w:t>
      </w:r>
    </w:p>
    <w:p w:rsidR="00B12DF5" w:rsidRPr="00D97568" w:rsidRDefault="00B12DF5" w:rsidP="00E94AD5">
      <w:pPr>
        <w:pStyle w:val="01"/>
        <w:tabs>
          <w:tab w:val="left" w:pos="142"/>
          <w:tab w:val="left" w:pos="1134"/>
        </w:tabs>
        <w:ind w:firstLine="709"/>
      </w:pPr>
      <w:r w:rsidRPr="00D97568">
        <w:t xml:space="preserve">Границы </w:t>
      </w:r>
      <w:proofErr w:type="spellStart"/>
      <w:r w:rsidRPr="00D97568">
        <w:t>отстойно-разворотных</w:t>
      </w:r>
      <w:proofErr w:type="spellEnd"/>
      <w:r w:rsidRPr="00D97568">
        <w:t xml:space="preserve"> площадок должны быть закреплены в плане красных линий.</w:t>
      </w:r>
    </w:p>
    <w:p w:rsidR="00B12DF5" w:rsidRPr="00D97568" w:rsidRDefault="00770B56" w:rsidP="00E94AD5">
      <w:pPr>
        <w:pStyle w:val="01"/>
        <w:tabs>
          <w:tab w:val="left" w:pos="142"/>
          <w:tab w:val="left" w:pos="1134"/>
        </w:tabs>
        <w:ind w:firstLine="709"/>
      </w:pPr>
      <w:r>
        <w:t>5.3.14</w:t>
      </w:r>
      <w:r w:rsidR="00B12DF5" w:rsidRPr="00D97568">
        <w:t xml:space="preserve">. </w:t>
      </w:r>
      <w:proofErr w:type="spellStart"/>
      <w:r w:rsidR="00B12DF5" w:rsidRPr="00D97568">
        <w:t>Отстойно-разворотные</w:t>
      </w:r>
      <w:proofErr w:type="spellEnd"/>
      <w:r w:rsidR="00B12DF5" w:rsidRPr="00D97568">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12DF5" w:rsidRDefault="00770B56" w:rsidP="00E94AD5">
      <w:pPr>
        <w:pStyle w:val="01"/>
        <w:tabs>
          <w:tab w:val="left" w:pos="142"/>
          <w:tab w:val="left" w:pos="1134"/>
        </w:tabs>
        <w:ind w:firstLine="709"/>
      </w:pPr>
      <w:r>
        <w:t>5.3.15</w:t>
      </w:r>
      <w:r w:rsidR="00B12DF5" w:rsidRPr="00D97568">
        <w:t xml:space="preserve">. На конечных станциях общественного пассажирского транспорта на городских и </w:t>
      </w:r>
      <w:proofErr w:type="spellStart"/>
      <w:r w:rsidR="00B12DF5" w:rsidRPr="00D97568">
        <w:t>пригородно-городских</w:t>
      </w:r>
      <w:proofErr w:type="spellEnd"/>
      <w:r w:rsidR="00B12DF5" w:rsidRPr="00D97568">
        <w:t xml:space="preserve"> маршрутах должно предусматриваться устройство помещений для водителей и обслуживающего персонала.</w:t>
      </w:r>
    </w:p>
    <w:p w:rsidR="000B56A1" w:rsidRPr="000B56A1" w:rsidRDefault="00770B56" w:rsidP="000B56A1">
      <w:pPr>
        <w:ind w:firstLine="709"/>
        <w:jc w:val="both"/>
        <w:rPr>
          <w:rFonts w:ascii="Times New Roman" w:hAnsi="Times New Roman" w:cs="Times New Roman"/>
        </w:rPr>
      </w:pPr>
      <w:r>
        <w:rPr>
          <w:rFonts w:ascii="Times New Roman" w:hAnsi="Times New Roman" w:cs="Times New Roman"/>
        </w:rPr>
        <w:t>5.3.16</w:t>
      </w:r>
      <w:r w:rsidR="000B56A1" w:rsidRPr="000B56A1">
        <w:rPr>
          <w:rFonts w:ascii="Times New Roman" w:hAnsi="Times New Roman" w:cs="Times New Roman"/>
        </w:rPr>
        <w:t>. Радиусы дорог, при которых, в зависимости от категории дороги, допускается располагать остановки общественного транспорта.</w:t>
      </w:r>
    </w:p>
    <w:p w:rsidR="000B56A1" w:rsidRPr="000B56A1" w:rsidRDefault="000B56A1" w:rsidP="000B56A1">
      <w:pPr>
        <w:ind w:firstLine="709"/>
        <w:jc w:val="both"/>
        <w:rPr>
          <w:rFonts w:ascii="Times New Roman" w:hAnsi="Times New Roman" w:cs="Times New Roman"/>
        </w:rPr>
      </w:pPr>
    </w:p>
    <w:p w:rsidR="000B56A1" w:rsidRPr="000B56A1" w:rsidRDefault="000B56A1" w:rsidP="000B56A1">
      <w:pPr>
        <w:jc w:val="both"/>
        <w:rPr>
          <w:rFonts w:ascii="Times New Roman" w:hAnsi="Times New Roman" w:cs="Times New Roman"/>
        </w:rPr>
      </w:pPr>
      <w:r w:rsidRPr="000B56A1">
        <w:rPr>
          <w:rFonts w:ascii="Times New Roman" w:hAnsi="Times New Roman" w:cs="Times New Roman"/>
        </w:rPr>
        <w:t xml:space="preserve">Таблица </w:t>
      </w:r>
      <w:r w:rsidR="00C15EC0">
        <w:rPr>
          <w:rFonts w:ascii="Times New Roman" w:hAnsi="Times New Roman" w:cs="Times New Roman"/>
        </w:rPr>
        <w:t>50</w:t>
      </w:r>
    </w:p>
    <w:tbl>
      <w:tblPr>
        <w:tblW w:w="4944" w:type="pct"/>
        <w:tblInd w:w="108" w:type="dxa"/>
        <w:tblLook w:val="0000"/>
      </w:tblPr>
      <w:tblGrid>
        <w:gridCol w:w="3575"/>
        <w:gridCol w:w="3400"/>
        <w:gridCol w:w="2630"/>
      </w:tblGrid>
      <w:tr w:rsidR="000B56A1" w:rsidRPr="000B56A1" w:rsidTr="000B56A1">
        <w:tc>
          <w:tcPr>
            <w:tcW w:w="1861"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Категория дорог</w:t>
            </w:r>
          </w:p>
        </w:tc>
        <w:tc>
          <w:tcPr>
            <w:tcW w:w="1770"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Радиус дорог (не менее), м</w:t>
            </w:r>
          </w:p>
        </w:tc>
        <w:tc>
          <w:tcPr>
            <w:tcW w:w="1369" w:type="pct"/>
            <w:tcBorders>
              <w:top w:val="single" w:sz="4" w:space="0" w:color="000000"/>
              <w:left w:val="single" w:sz="4" w:space="0" w:color="000000"/>
              <w:bottom w:val="single" w:sz="4" w:space="0" w:color="000000"/>
              <w:right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Примечание</w:t>
            </w:r>
          </w:p>
        </w:tc>
      </w:tr>
      <w:tr w:rsidR="000B56A1" w:rsidRPr="000B56A1" w:rsidTr="000B56A1">
        <w:trPr>
          <w:cantSplit/>
          <w:trHeight w:hRule="exact" w:val="241"/>
        </w:trPr>
        <w:tc>
          <w:tcPr>
            <w:tcW w:w="1861" w:type="pct"/>
            <w:tcBorders>
              <w:top w:val="single" w:sz="4" w:space="0" w:color="000000"/>
              <w:left w:val="single" w:sz="4" w:space="0" w:color="000000"/>
              <w:bottom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I и II категория</w:t>
            </w:r>
          </w:p>
        </w:tc>
        <w:tc>
          <w:tcPr>
            <w:tcW w:w="1770"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1000</w:t>
            </w:r>
          </w:p>
        </w:tc>
        <w:tc>
          <w:tcPr>
            <w:tcW w:w="1369" w:type="pct"/>
            <w:vMerge w:val="restart"/>
            <w:tcBorders>
              <w:top w:val="single" w:sz="4" w:space="0" w:color="000000"/>
              <w:left w:val="single" w:sz="4" w:space="0" w:color="000000"/>
              <w:bottom w:val="single" w:sz="4" w:space="0" w:color="000000"/>
              <w:right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Продольный уклон должен быть не более 40 ‰.</w:t>
            </w:r>
          </w:p>
        </w:tc>
      </w:tr>
      <w:tr w:rsidR="000B56A1" w:rsidRPr="000B56A1" w:rsidTr="000B56A1">
        <w:trPr>
          <w:cantSplit/>
          <w:trHeight w:hRule="exact" w:val="241"/>
        </w:trPr>
        <w:tc>
          <w:tcPr>
            <w:tcW w:w="1861" w:type="pct"/>
            <w:tcBorders>
              <w:top w:val="single" w:sz="4" w:space="0" w:color="000000"/>
              <w:left w:val="single" w:sz="4" w:space="0" w:color="000000"/>
              <w:bottom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III категория</w:t>
            </w:r>
          </w:p>
        </w:tc>
        <w:tc>
          <w:tcPr>
            <w:tcW w:w="1770"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600</w:t>
            </w:r>
          </w:p>
        </w:tc>
        <w:tc>
          <w:tcPr>
            <w:tcW w:w="1369" w:type="pct"/>
            <w:vMerge/>
            <w:tcBorders>
              <w:top w:val="single" w:sz="4" w:space="0" w:color="000000"/>
              <w:left w:val="single" w:sz="4" w:space="0" w:color="000000"/>
              <w:bottom w:val="single" w:sz="4" w:space="0" w:color="000000"/>
              <w:right w:val="single" w:sz="4" w:space="0" w:color="000000"/>
            </w:tcBorders>
          </w:tcPr>
          <w:p w:rsidR="000B56A1" w:rsidRPr="000B56A1" w:rsidRDefault="000B56A1" w:rsidP="000B56A1">
            <w:pPr>
              <w:jc w:val="both"/>
              <w:rPr>
                <w:rFonts w:ascii="Times New Roman" w:hAnsi="Times New Roman" w:cs="Times New Roman"/>
              </w:rPr>
            </w:pPr>
          </w:p>
        </w:tc>
      </w:tr>
      <w:tr w:rsidR="000B56A1" w:rsidRPr="000B56A1" w:rsidTr="000B56A1">
        <w:trPr>
          <w:cantSplit/>
          <w:trHeight w:hRule="exact" w:val="381"/>
        </w:trPr>
        <w:tc>
          <w:tcPr>
            <w:tcW w:w="1861" w:type="pct"/>
            <w:tcBorders>
              <w:top w:val="single" w:sz="4" w:space="0" w:color="000000"/>
              <w:left w:val="single" w:sz="4" w:space="0" w:color="000000"/>
              <w:bottom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IV и V категория</w:t>
            </w:r>
          </w:p>
        </w:tc>
        <w:tc>
          <w:tcPr>
            <w:tcW w:w="1770"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400</w:t>
            </w:r>
          </w:p>
        </w:tc>
        <w:tc>
          <w:tcPr>
            <w:tcW w:w="1369" w:type="pct"/>
            <w:vMerge/>
            <w:tcBorders>
              <w:top w:val="single" w:sz="4" w:space="0" w:color="000000"/>
              <w:left w:val="single" w:sz="4" w:space="0" w:color="000000"/>
              <w:bottom w:val="single" w:sz="4" w:space="0" w:color="000000"/>
              <w:right w:val="single" w:sz="4" w:space="0" w:color="000000"/>
            </w:tcBorders>
          </w:tcPr>
          <w:p w:rsidR="000B56A1" w:rsidRPr="000B56A1" w:rsidRDefault="000B56A1" w:rsidP="000B56A1">
            <w:pPr>
              <w:jc w:val="both"/>
              <w:rPr>
                <w:rFonts w:ascii="Times New Roman" w:hAnsi="Times New Roman" w:cs="Times New Roman"/>
              </w:rPr>
            </w:pPr>
          </w:p>
        </w:tc>
      </w:tr>
    </w:tbl>
    <w:p w:rsidR="000B56A1" w:rsidRPr="000B56A1" w:rsidRDefault="000B56A1" w:rsidP="000B56A1">
      <w:pPr>
        <w:jc w:val="both"/>
        <w:rPr>
          <w:rFonts w:ascii="Times New Roman" w:hAnsi="Times New Roman" w:cs="Times New Roman"/>
          <w:sz w:val="22"/>
          <w:szCs w:val="22"/>
        </w:rPr>
      </w:pPr>
    </w:p>
    <w:p w:rsidR="000B56A1" w:rsidRPr="000B56A1" w:rsidRDefault="000B56A1" w:rsidP="000B56A1">
      <w:pPr>
        <w:ind w:firstLine="709"/>
        <w:jc w:val="both"/>
        <w:rPr>
          <w:rFonts w:ascii="Times New Roman" w:hAnsi="Times New Roman" w:cs="Times New Roman"/>
        </w:rPr>
      </w:pPr>
      <w:r w:rsidRPr="000B56A1">
        <w:rPr>
          <w:rFonts w:ascii="Times New Roman" w:hAnsi="Times New Roman" w:cs="Times New Roman"/>
        </w:rPr>
        <w:t>5.3.1</w:t>
      </w:r>
      <w:r w:rsidR="00770B56">
        <w:rPr>
          <w:rFonts w:ascii="Times New Roman" w:hAnsi="Times New Roman" w:cs="Times New Roman"/>
        </w:rPr>
        <w:t>7</w:t>
      </w:r>
      <w:r w:rsidRPr="000B56A1">
        <w:rPr>
          <w:rFonts w:ascii="Times New Roman" w:hAnsi="Times New Roman" w:cs="Times New Roman"/>
        </w:rPr>
        <w:t>. Место размещения остановки общественного транспорта вне пределов населенных пунктов на автомобильных дорогах различных категорий</w:t>
      </w:r>
    </w:p>
    <w:p w:rsidR="000B56A1" w:rsidRPr="000B56A1" w:rsidRDefault="000B56A1" w:rsidP="000B56A1">
      <w:pPr>
        <w:jc w:val="both"/>
        <w:rPr>
          <w:rFonts w:ascii="Times New Roman" w:hAnsi="Times New Roman" w:cs="Times New Roman"/>
        </w:rPr>
      </w:pPr>
    </w:p>
    <w:p w:rsidR="000B56A1" w:rsidRPr="000B56A1" w:rsidRDefault="000B56A1" w:rsidP="000B56A1">
      <w:pPr>
        <w:jc w:val="both"/>
        <w:rPr>
          <w:rFonts w:ascii="Times New Roman" w:hAnsi="Times New Roman" w:cs="Times New Roman"/>
        </w:rPr>
      </w:pPr>
      <w:r w:rsidRPr="000B56A1">
        <w:rPr>
          <w:rFonts w:ascii="Times New Roman" w:hAnsi="Times New Roman" w:cs="Times New Roman"/>
        </w:rPr>
        <w:t xml:space="preserve">Таблица </w:t>
      </w:r>
      <w:r w:rsidR="00C15EC0">
        <w:rPr>
          <w:rFonts w:ascii="Times New Roman" w:hAnsi="Times New Roman" w:cs="Times New Roman"/>
        </w:rPr>
        <w:t>51</w:t>
      </w:r>
    </w:p>
    <w:tbl>
      <w:tblPr>
        <w:tblW w:w="5000" w:type="pct"/>
        <w:tblLook w:val="0000"/>
      </w:tblPr>
      <w:tblGrid>
        <w:gridCol w:w="2409"/>
        <w:gridCol w:w="5119"/>
        <w:gridCol w:w="2186"/>
      </w:tblGrid>
      <w:tr w:rsidR="000B56A1" w:rsidRPr="000B56A1" w:rsidTr="000B56A1">
        <w:tc>
          <w:tcPr>
            <w:tcW w:w="1240"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Категория дорог</w:t>
            </w:r>
          </w:p>
        </w:tc>
        <w:tc>
          <w:tcPr>
            <w:tcW w:w="2635"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Место размещения остановки общественного транспорта</w:t>
            </w:r>
          </w:p>
        </w:tc>
        <w:tc>
          <w:tcPr>
            <w:tcW w:w="1125" w:type="pct"/>
            <w:tcBorders>
              <w:top w:val="single" w:sz="4" w:space="0" w:color="000000"/>
              <w:left w:val="single" w:sz="4" w:space="0" w:color="000000"/>
              <w:bottom w:val="single" w:sz="4" w:space="0" w:color="000000"/>
              <w:right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Примечание</w:t>
            </w:r>
          </w:p>
        </w:tc>
      </w:tr>
      <w:tr w:rsidR="000B56A1" w:rsidRPr="000B56A1" w:rsidTr="000B56A1">
        <w:tc>
          <w:tcPr>
            <w:tcW w:w="1240" w:type="pct"/>
            <w:tcBorders>
              <w:top w:val="single" w:sz="4" w:space="0" w:color="000000"/>
              <w:left w:val="single" w:sz="4" w:space="0" w:color="000000"/>
              <w:bottom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I категория</w:t>
            </w:r>
          </w:p>
        </w:tc>
        <w:tc>
          <w:tcPr>
            <w:tcW w:w="2635"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Располагаются одна напротив другой</w:t>
            </w:r>
          </w:p>
        </w:tc>
        <w:tc>
          <w:tcPr>
            <w:tcW w:w="1125" w:type="pct"/>
            <w:tcBorders>
              <w:top w:val="single" w:sz="4" w:space="0" w:color="000000"/>
              <w:left w:val="single" w:sz="4" w:space="0" w:color="000000"/>
              <w:bottom w:val="single" w:sz="4" w:space="0" w:color="000000"/>
              <w:right w:val="single" w:sz="4" w:space="0" w:color="000000"/>
            </w:tcBorders>
            <w:vAlign w:val="center"/>
          </w:tcPr>
          <w:p w:rsidR="000B56A1" w:rsidRPr="000B56A1" w:rsidRDefault="000B56A1" w:rsidP="000B56A1">
            <w:pPr>
              <w:jc w:val="both"/>
              <w:rPr>
                <w:rFonts w:ascii="Times New Roman" w:hAnsi="Times New Roman" w:cs="Times New Roman"/>
              </w:rPr>
            </w:pPr>
          </w:p>
        </w:tc>
      </w:tr>
      <w:tr w:rsidR="000B56A1" w:rsidRPr="000B56A1" w:rsidTr="000B56A1">
        <w:tc>
          <w:tcPr>
            <w:tcW w:w="1240" w:type="pct"/>
            <w:tcBorders>
              <w:top w:val="single" w:sz="4" w:space="0" w:color="000000"/>
              <w:left w:val="single" w:sz="4" w:space="0" w:color="000000"/>
              <w:bottom w:val="single" w:sz="4" w:space="0" w:color="000000"/>
            </w:tcBorders>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II - V категории</w:t>
            </w:r>
          </w:p>
        </w:tc>
        <w:tc>
          <w:tcPr>
            <w:tcW w:w="2635" w:type="pct"/>
            <w:tcBorders>
              <w:top w:val="single" w:sz="4" w:space="0" w:color="000000"/>
              <w:left w:val="single" w:sz="4" w:space="0" w:color="000000"/>
              <w:bottom w:val="single" w:sz="4" w:space="0" w:color="000000"/>
            </w:tcBorders>
            <w:vAlign w:val="center"/>
          </w:tcPr>
          <w:p w:rsidR="000B56A1" w:rsidRPr="000B56A1" w:rsidRDefault="000B56A1" w:rsidP="000B56A1">
            <w:pPr>
              <w:jc w:val="both"/>
              <w:rPr>
                <w:rFonts w:ascii="Times New Roman" w:hAnsi="Times New Roman" w:cs="Times New Roman"/>
              </w:rPr>
            </w:pPr>
            <w:r w:rsidRPr="000B56A1">
              <w:rPr>
                <w:rFonts w:ascii="Times New Roman" w:hAnsi="Times New Roman" w:cs="Times New Roman"/>
                <w:sz w:val="22"/>
                <w:szCs w:val="22"/>
              </w:rPr>
              <w:t>Располагаются по ходу движения на расстоянии не менее 30 м. между ближайшими стенками павильонов</w:t>
            </w:r>
          </w:p>
        </w:tc>
        <w:tc>
          <w:tcPr>
            <w:tcW w:w="1125" w:type="pct"/>
            <w:tcBorders>
              <w:top w:val="single" w:sz="4" w:space="0" w:color="000000"/>
              <w:left w:val="single" w:sz="4" w:space="0" w:color="000000"/>
              <w:bottom w:val="single" w:sz="4" w:space="0" w:color="000000"/>
              <w:right w:val="single" w:sz="4" w:space="0" w:color="000000"/>
            </w:tcBorders>
            <w:vAlign w:val="center"/>
          </w:tcPr>
          <w:p w:rsidR="000B56A1" w:rsidRPr="000B56A1" w:rsidRDefault="000B56A1" w:rsidP="000B56A1">
            <w:pPr>
              <w:jc w:val="both"/>
              <w:rPr>
                <w:rFonts w:ascii="Times New Roman" w:hAnsi="Times New Roman" w:cs="Times New Roman"/>
              </w:rPr>
            </w:pPr>
          </w:p>
        </w:tc>
      </w:tr>
    </w:tbl>
    <w:p w:rsidR="000B56A1" w:rsidRPr="000B56A1" w:rsidRDefault="000B56A1" w:rsidP="000B56A1">
      <w:pPr>
        <w:ind w:firstLine="709"/>
        <w:jc w:val="both"/>
        <w:rPr>
          <w:rFonts w:ascii="Times New Roman" w:hAnsi="Times New Roman" w:cs="Times New Roman"/>
          <w:sz w:val="22"/>
          <w:szCs w:val="22"/>
        </w:rPr>
      </w:pP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5.3.</w:t>
      </w:r>
      <w:r w:rsidR="00770B56">
        <w:rPr>
          <w:rFonts w:ascii="Times New Roman" w:hAnsi="Times New Roman" w:cs="Times New Roman"/>
        </w:rPr>
        <w:t>18</w:t>
      </w:r>
      <w:r w:rsidRPr="000B56A1">
        <w:rPr>
          <w:rFonts w:ascii="Times New Roman" w:hAnsi="Times New Roman" w:cs="Times New Roman"/>
        </w:rPr>
        <w:t>. Расстояние между остановочными пунктами общественного пассажирского транспорта вне пределов населенных пунктов на дорогах III категории не чаще 3 км.</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5.3.</w:t>
      </w:r>
      <w:r w:rsidR="00770B56">
        <w:rPr>
          <w:rFonts w:ascii="Times New Roman" w:hAnsi="Times New Roman" w:cs="Times New Roman"/>
        </w:rPr>
        <w:t>19</w:t>
      </w:r>
      <w:r w:rsidRPr="000B56A1">
        <w:rPr>
          <w:rFonts w:ascii="Times New Roman" w:hAnsi="Times New Roman" w:cs="Times New Roman"/>
        </w:rPr>
        <w:t>. Расстояние между пешеходными переходами - 200 - 300 м.</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5.3.</w:t>
      </w:r>
      <w:r w:rsidR="00770B56">
        <w:rPr>
          <w:rFonts w:ascii="Times New Roman" w:hAnsi="Times New Roman" w:cs="Times New Roman"/>
        </w:rPr>
        <w:t>20</w:t>
      </w:r>
      <w:r w:rsidRPr="000B56A1">
        <w:rPr>
          <w:rFonts w:ascii="Times New Roman" w:hAnsi="Times New Roman" w:cs="Times New Roman"/>
        </w:rPr>
        <w:t>. Расстояние от места пересечения проезда с проезжей частью магистральной улицы регулируемого движения до стоп-линии перекрестка не менее 50 м.</w:t>
      </w:r>
    </w:p>
    <w:p w:rsidR="000B56A1" w:rsidRPr="000B56A1" w:rsidRDefault="00770B56" w:rsidP="000B56A1">
      <w:pPr>
        <w:tabs>
          <w:tab w:val="left" w:pos="1134"/>
        </w:tabs>
        <w:ind w:firstLine="709"/>
        <w:jc w:val="both"/>
        <w:rPr>
          <w:rFonts w:ascii="Times New Roman" w:hAnsi="Times New Roman" w:cs="Times New Roman"/>
        </w:rPr>
      </w:pPr>
      <w:r>
        <w:rPr>
          <w:rFonts w:ascii="Times New Roman" w:hAnsi="Times New Roman" w:cs="Times New Roman"/>
        </w:rPr>
        <w:lastRenderedPageBreak/>
        <w:t>5.3.21</w:t>
      </w:r>
      <w:r w:rsidR="000B56A1" w:rsidRPr="000B56A1">
        <w:rPr>
          <w:rFonts w:ascii="Times New Roman" w:hAnsi="Times New Roman" w:cs="Times New Roman"/>
        </w:rPr>
        <w:t>. Расстояние от места пересечения проезда с проезжей частью магистральной улицы регулируемого движения до остановки общественного транспорта не менее 20 м.</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5.3.</w:t>
      </w:r>
      <w:r w:rsidR="00770B56">
        <w:rPr>
          <w:rFonts w:ascii="Times New Roman" w:hAnsi="Times New Roman" w:cs="Times New Roman"/>
        </w:rPr>
        <w:t>22</w:t>
      </w:r>
      <w:r w:rsidRPr="000B56A1">
        <w:rPr>
          <w:rFonts w:ascii="Times New Roman" w:hAnsi="Times New Roman" w:cs="Times New Roman"/>
        </w:rPr>
        <w:t>. Радиусы закругления бортов проезжей части улиц и дорог по кромке тротуаров и разделительных полос не менее:</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 xml:space="preserve"> - для магистральных улиц и дорог регулируемого движения – 8 м;</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 xml:space="preserve"> - местного значения - 5 м;</w:t>
      </w:r>
    </w:p>
    <w:p w:rsidR="000B56A1" w:rsidRPr="000B56A1" w:rsidRDefault="000B56A1" w:rsidP="000B56A1">
      <w:pPr>
        <w:tabs>
          <w:tab w:val="left" w:pos="1134"/>
        </w:tabs>
        <w:ind w:firstLine="709"/>
        <w:jc w:val="both"/>
        <w:rPr>
          <w:rFonts w:ascii="Times New Roman" w:hAnsi="Times New Roman" w:cs="Times New Roman"/>
        </w:rPr>
      </w:pPr>
      <w:r w:rsidRPr="000B56A1">
        <w:rPr>
          <w:rFonts w:ascii="Times New Roman" w:hAnsi="Times New Roman" w:cs="Times New Roman"/>
        </w:rPr>
        <w:t xml:space="preserve"> - на транспортных площадях - 12 м.</w:t>
      </w:r>
    </w:p>
    <w:p w:rsidR="00B12DF5" w:rsidRPr="00D97568" w:rsidRDefault="00B12DF5" w:rsidP="00E94AD5">
      <w:pPr>
        <w:pStyle w:val="09"/>
        <w:tabs>
          <w:tab w:val="left" w:pos="142"/>
          <w:tab w:val="left" w:pos="1134"/>
        </w:tabs>
        <w:ind w:firstLine="709"/>
        <w:rPr>
          <w:lang w:val="ru-RU"/>
        </w:rPr>
      </w:pPr>
      <w:bookmarkStart w:id="115" w:name="_Toc457888357"/>
      <w:bookmarkStart w:id="116" w:name="_Toc469648754"/>
      <w:r w:rsidRPr="00D97568">
        <w:rPr>
          <w:lang w:val="ru-RU"/>
        </w:rPr>
        <w:t>5.4. Сооружения и устройства для хранения, парковки и обслуживания транспортных средств</w:t>
      </w:r>
      <w:bookmarkEnd w:id="115"/>
      <w:bookmarkEnd w:id="116"/>
    </w:p>
    <w:p w:rsidR="00B12DF5" w:rsidRPr="00D97568" w:rsidRDefault="00B12DF5" w:rsidP="00E94AD5">
      <w:pPr>
        <w:pStyle w:val="01"/>
        <w:tabs>
          <w:tab w:val="left" w:pos="142"/>
          <w:tab w:val="left" w:pos="1134"/>
        </w:tabs>
        <w:ind w:firstLine="709"/>
      </w:pPr>
      <w:r w:rsidRPr="00D97568">
        <w:t xml:space="preserve">5.4.1. В </w:t>
      </w:r>
      <w:r w:rsidR="00CA5221" w:rsidRPr="00032F4C">
        <w:rPr>
          <w:szCs w:val="22"/>
        </w:rPr>
        <w:t>Соль-Илецк</w:t>
      </w:r>
      <w:r w:rsidR="00CA5221">
        <w:rPr>
          <w:szCs w:val="22"/>
        </w:rPr>
        <w:t>ом</w:t>
      </w:r>
      <w:r w:rsidR="00CA5221" w:rsidRPr="00032F4C">
        <w:rPr>
          <w:szCs w:val="22"/>
        </w:rPr>
        <w:t xml:space="preserve"> городско</w:t>
      </w:r>
      <w:r w:rsidR="00CA5221">
        <w:rPr>
          <w:szCs w:val="22"/>
        </w:rPr>
        <w:t>м</w:t>
      </w:r>
      <w:r w:rsidR="00CA5221" w:rsidRPr="00032F4C">
        <w:rPr>
          <w:szCs w:val="22"/>
        </w:rPr>
        <w:t xml:space="preserve"> округ</w:t>
      </w:r>
      <w:r w:rsidR="00CA5221">
        <w:rPr>
          <w:szCs w:val="22"/>
        </w:rPr>
        <w:t>е</w:t>
      </w:r>
      <w:r w:rsidRPr="00D97568">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w:t>
      </w:r>
      <w:proofErr w:type="gramStart"/>
      <w:r w:rsidRPr="00D97568">
        <w:t>с</w:t>
      </w:r>
      <w:proofErr w:type="gramEnd"/>
      <w:r w:rsidRPr="00D97568">
        <w:t xml:space="preserve"> </w:t>
      </w:r>
      <w:r w:rsidR="00023CF8" w:rsidRPr="00D97568">
        <w:rPr>
          <w:highlight w:val="yellow"/>
        </w:rPr>
        <w:fldChar w:fldCharType="begin"/>
      </w:r>
      <w:r w:rsidRPr="00D97568">
        <w:instrText xml:space="preserve"> REF _Ref450579860 \h </w:instrText>
      </w:r>
      <w:r w:rsidR="0009127D"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proofErr w:type="gramStart"/>
      <w:r w:rsidR="003F4A42">
        <w:rPr>
          <w:b/>
          <w:bCs/>
          <w:highlight w:val="yellow"/>
        </w:rPr>
        <w:t>.</w:t>
      </w:r>
      <w:proofErr w:type="gramEnd"/>
      <w:r w:rsidR="00023CF8" w:rsidRPr="00D97568">
        <w:rPr>
          <w:highlight w:val="yellow"/>
        </w:rPr>
        <w:fldChar w:fldCharType="end"/>
      </w:r>
      <w:r w:rsidRPr="00D97568">
        <w:t xml:space="preserve">, </w:t>
      </w:r>
      <w:proofErr w:type="gramStart"/>
      <w:r w:rsidRPr="00D97568">
        <w:t>а</w:t>
      </w:r>
      <w:proofErr w:type="gramEnd"/>
      <w:r w:rsidRPr="00D97568">
        <w:t xml:space="preserve"> также с учетом сложившегося фактического уровня автомобилизации в конкретных условиях планируемой территории.</w:t>
      </w:r>
    </w:p>
    <w:p w:rsidR="00B12DF5" w:rsidRPr="00D97568" w:rsidRDefault="00B12DF5" w:rsidP="00E94AD5">
      <w:pPr>
        <w:pStyle w:val="01"/>
        <w:tabs>
          <w:tab w:val="left" w:pos="142"/>
          <w:tab w:val="left" w:pos="1134"/>
        </w:tabs>
        <w:ind w:firstLine="709"/>
      </w:pPr>
      <w:r w:rsidRPr="00D97568">
        <w:t>5.4.2.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B12DF5" w:rsidRPr="00D97568" w:rsidRDefault="00B12DF5" w:rsidP="00E94AD5">
      <w:pPr>
        <w:pStyle w:val="01"/>
        <w:tabs>
          <w:tab w:val="left" w:pos="142"/>
          <w:tab w:val="left" w:pos="1134"/>
        </w:tabs>
        <w:ind w:firstLine="709"/>
      </w:pPr>
      <w:r w:rsidRPr="00D97568">
        <w:t>5.4.3.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B12DF5" w:rsidRPr="00D97568" w:rsidRDefault="00B12DF5" w:rsidP="00E94AD5">
      <w:pPr>
        <w:pStyle w:val="04"/>
        <w:tabs>
          <w:tab w:val="left" w:pos="142"/>
          <w:tab w:val="left" w:pos="1134"/>
        </w:tabs>
        <w:ind w:firstLine="709"/>
      </w:pPr>
      <w:r w:rsidRPr="00D97568">
        <w:t>жилые районы – 30%;</w:t>
      </w:r>
    </w:p>
    <w:p w:rsidR="00B12DF5" w:rsidRPr="00D97568" w:rsidRDefault="00B12DF5" w:rsidP="00E94AD5">
      <w:pPr>
        <w:pStyle w:val="04"/>
        <w:tabs>
          <w:tab w:val="left" w:pos="142"/>
          <w:tab w:val="left" w:pos="1134"/>
        </w:tabs>
        <w:ind w:firstLine="709"/>
      </w:pPr>
      <w:r w:rsidRPr="00D97568">
        <w:t>производственные зоны – 10%;</w:t>
      </w:r>
    </w:p>
    <w:p w:rsidR="00B12DF5" w:rsidRPr="00D97568" w:rsidRDefault="00B12DF5" w:rsidP="00E94AD5">
      <w:pPr>
        <w:pStyle w:val="04"/>
        <w:tabs>
          <w:tab w:val="left" w:pos="142"/>
          <w:tab w:val="left" w:pos="1134"/>
        </w:tabs>
        <w:ind w:firstLine="709"/>
      </w:pPr>
      <w:r w:rsidRPr="00D97568">
        <w:t>общегородские центры – 15%;</w:t>
      </w:r>
    </w:p>
    <w:p w:rsidR="00B12DF5" w:rsidRPr="00D97568" w:rsidRDefault="00B12DF5" w:rsidP="00E94AD5">
      <w:pPr>
        <w:pStyle w:val="04"/>
        <w:tabs>
          <w:tab w:val="left" w:pos="142"/>
          <w:tab w:val="left" w:pos="1134"/>
        </w:tabs>
        <w:ind w:firstLine="709"/>
      </w:pPr>
      <w:r w:rsidRPr="00D97568">
        <w:t>зоны массового кратковременного отдыха – 15%.</w:t>
      </w:r>
    </w:p>
    <w:p w:rsidR="00B12DF5" w:rsidRPr="00D97568" w:rsidRDefault="00770B56" w:rsidP="00E94AD5">
      <w:pPr>
        <w:pStyle w:val="01"/>
        <w:tabs>
          <w:tab w:val="left" w:pos="142"/>
          <w:tab w:val="left" w:pos="1134"/>
        </w:tabs>
        <w:ind w:firstLine="709"/>
      </w:pPr>
      <w:r>
        <w:t>5.4.4</w:t>
      </w:r>
      <w:r w:rsidR="00B12DF5" w:rsidRPr="00D97568">
        <w:t xml:space="preserve">. </w:t>
      </w:r>
      <w:r w:rsidR="00B12DF5" w:rsidRPr="00D97568">
        <w:rPr>
          <w:b/>
        </w:rPr>
        <w:t>Сооружения для хранения легковых автомобилей городского населения</w:t>
      </w:r>
      <w:r w:rsidR="00B12DF5" w:rsidRPr="00D97568">
        <w:t xml:space="preserve"> следует </w:t>
      </w:r>
      <w:r w:rsidR="00B12DF5" w:rsidRPr="00D97568">
        <w:rPr>
          <w:b/>
        </w:rPr>
        <w:t>размещать в радиусе доступности</w:t>
      </w:r>
      <w:r w:rsidR="00B12DF5" w:rsidRPr="00D97568">
        <w:t xml:space="preserve"> 250-300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B12DF5" w:rsidRPr="00D97568" w:rsidRDefault="00770B56" w:rsidP="00E94AD5">
      <w:pPr>
        <w:pStyle w:val="01"/>
        <w:tabs>
          <w:tab w:val="left" w:pos="142"/>
          <w:tab w:val="left" w:pos="1134"/>
        </w:tabs>
        <w:ind w:firstLine="709"/>
      </w:pPr>
      <w:r>
        <w:t>5.4.5</w:t>
      </w:r>
      <w:r w:rsidR="00B12DF5" w:rsidRPr="00D97568">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B12DF5" w:rsidRPr="00D97568" w:rsidRDefault="00B12DF5" w:rsidP="00E94AD5">
      <w:pPr>
        <w:pStyle w:val="01"/>
        <w:tabs>
          <w:tab w:val="left" w:pos="142"/>
          <w:tab w:val="left" w:pos="1134"/>
        </w:tabs>
        <w:ind w:firstLine="709"/>
      </w:pPr>
      <w:r w:rsidRPr="00D97568">
        <w:t>Подземные автостоянки допускается размещать также на незастроенной территории (под проездами, улицами, площадями, скверами, газонами и пр.).</w:t>
      </w:r>
    </w:p>
    <w:p w:rsidR="00B12DF5" w:rsidRPr="00D97568" w:rsidRDefault="00770B56" w:rsidP="00E94AD5">
      <w:pPr>
        <w:pStyle w:val="01"/>
        <w:tabs>
          <w:tab w:val="left" w:pos="142"/>
          <w:tab w:val="left" w:pos="1134"/>
        </w:tabs>
        <w:ind w:firstLine="709"/>
      </w:pPr>
      <w:r>
        <w:t>5.4.6</w:t>
      </w:r>
      <w:r w:rsidR="00B12DF5" w:rsidRPr="00D97568">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B12DF5" w:rsidRPr="00D97568" w:rsidRDefault="00770B56" w:rsidP="00E94AD5">
      <w:pPr>
        <w:pStyle w:val="01"/>
        <w:tabs>
          <w:tab w:val="left" w:pos="142"/>
          <w:tab w:val="left" w:pos="1134"/>
        </w:tabs>
        <w:ind w:firstLine="709"/>
      </w:pPr>
      <w:r>
        <w:t>5.4.7</w:t>
      </w:r>
      <w:r w:rsidR="00B12DF5" w:rsidRPr="00D97568">
        <w:t>. Сооружения для хранения легковых автомобилей всех категорий (надземных и подземных) следует размещать:</w:t>
      </w:r>
    </w:p>
    <w:p w:rsidR="00B12DF5" w:rsidRPr="00D97568" w:rsidRDefault="00B12DF5" w:rsidP="00E94AD5">
      <w:pPr>
        <w:pStyle w:val="04"/>
        <w:tabs>
          <w:tab w:val="left" w:pos="142"/>
          <w:tab w:val="left" w:pos="1134"/>
        </w:tabs>
        <w:ind w:firstLine="709"/>
      </w:pPr>
      <w:r w:rsidRPr="00D97568">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12DF5" w:rsidRPr="00D97568" w:rsidRDefault="00B12DF5" w:rsidP="00E94AD5">
      <w:pPr>
        <w:pStyle w:val="04"/>
        <w:tabs>
          <w:tab w:val="left" w:pos="142"/>
          <w:tab w:val="left" w:pos="1134"/>
        </w:tabs>
        <w:ind w:firstLine="709"/>
      </w:pPr>
      <w:r w:rsidRPr="00D97568">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12DF5" w:rsidRPr="00D97568" w:rsidRDefault="00770B56" w:rsidP="00E94AD5">
      <w:pPr>
        <w:pStyle w:val="01"/>
        <w:tabs>
          <w:tab w:val="left" w:pos="142"/>
          <w:tab w:val="left" w:pos="1134"/>
        </w:tabs>
        <w:ind w:firstLine="709"/>
      </w:pPr>
      <w:r>
        <w:t>5.4.8</w:t>
      </w:r>
      <w:r w:rsidR="00B12DF5" w:rsidRPr="00D97568">
        <w:t xml:space="preserve">. 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w:t>
      </w:r>
      <w:r w:rsidR="00B12DF5" w:rsidRPr="00D97568">
        <w:lastRenderedPageBreak/>
        <w:t>различного функционального назначения, включая многоярусные механизированные автостоянки.</w:t>
      </w:r>
    </w:p>
    <w:p w:rsidR="00B12DF5" w:rsidRPr="00D97568" w:rsidRDefault="00770B56" w:rsidP="00E94AD5">
      <w:pPr>
        <w:pStyle w:val="01"/>
        <w:tabs>
          <w:tab w:val="left" w:pos="142"/>
          <w:tab w:val="left" w:pos="1134"/>
        </w:tabs>
        <w:ind w:firstLine="709"/>
      </w:pPr>
      <w:r>
        <w:t>5.4.9</w:t>
      </w:r>
      <w:r w:rsidR="00B12DF5" w:rsidRPr="00D97568">
        <w:t xml:space="preserve">. Наземные автостоянки вместимостью свыше 500 </w:t>
      </w:r>
      <w:proofErr w:type="spellStart"/>
      <w:r w:rsidR="00B12DF5" w:rsidRPr="00D97568">
        <w:t>машино-мест</w:t>
      </w:r>
      <w:proofErr w:type="spellEnd"/>
      <w:r w:rsidR="00B12DF5" w:rsidRPr="00D97568">
        <w:t xml:space="preserve"> следует размещать на территориях промышленных, коммунально-складских зон и территориях санитарно-защитных зон.</w:t>
      </w:r>
    </w:p>
    <w:p w:rsidR="00B12DF5" w:rsidRPr="00D97568" w:rsidRDefault="00770B56" w:rsidP="00E94AD5">
      <w:pPr>
        <w:pStyle w:val="01"/>
        <w:tabs>
          <w:tab w:val="left" w:pos="142"/>
          <w:tab w:val="left" w:pos="1134"/>
        </w:tabs>
        <w:ind w:firstLine="709"/>
      </w:pPr>
      <w:r>
        <w:t>5.4.10</w:t>
      </w:r>
      <w:r w:rsidR="00B12DF5" w:rsidRPr="00D97568">
        <w:t xml:space="preserve">. Нормативы транспортной и пешеходной доступности объектов социального назначения следует определять по Таблице </w:t>
      </w:r>
      <w:r w:rsidR="00F10144" w:rsidRPr="00D97568">
        <w:t>44</w:t>
      </w:r>
      <w:r w:rsidR="00B12DF5" w:rsidRPr="00D97568">
        <w:t>.</w:t>
      </w:r>
    </w:p>
    <w:p w:rsidR="00B12DF5" w:rsidRPr="00D97568" w:rsidRDefault="00B12DF5" w:rsidP="00E94AD5">
      <w:pPr>
        <w:pStyle w:val="01"/>
        <w:tabs>
          <w:tab w:val="left" w:pos="142"/>
          <w:tab w:val="left" w:pos="1134"/>
        </w:tabs>
        <w:ind w:firstLine="709"/>
      </w:pPr>
      <w:r w:rsidRPr="00D97568">
        <w:t xml:space="preserve">Автостоянки для хранения легковых автомобилей вместимостью до 300 </w:t>
      </w:r>
      <w:proofErr w:type="spellStart"/>
      <w:r w:rsidRPr="00D97568">
        <w:t>машино-мест</w:t>
      </w:r>
      <w:proofErr w:type="spellEnd"/>
      <w:r w:rsidRPr="00D97568">
        <w:t xml:space="preserve"> допускается размещать в жилых районах, микрорайонах (кварталах) при условии соблюдения расстояний от автостоянок до объектов, указанных </w:t>
      </w:r>
      <w:proofErr w:type="gramStart"/>
      <w:r w:rsidRPr="00D97568">
        <w:t>в</w:t>
      </w:r>
      <w:proofErr w:type="gramEnd"/>
      <w:r w:rsidRPr="00D97568">
        <w:t xml:space="preserve"> </w:t>
      </w:r>
      <w:r w:rsidR="00023CF8" w:rsidRPr="00D97568">
        <w:rPr>
          <w:highlight w:val="yellow"/>
        </w:rPr>
        <w:fldChar w:fldCharType="begin"/>
      </w:r>
      <w:r w:rsidRPr="00D97568">
        <w:instrText xml:space="preserve"> REF _Ref450601246 \h </w:instrText>
      </w:r>
      <w:r w:rsidR="0009127D"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r w:rsidR="00023CF8" w:rsidRPr="00D97568">
        <w:rPr>
          <w:highlight w:val="yellow"/>
        </w:rPr>
        <w:fldChar w:fldCharType="end"/>
      </w:r>
      <w:r w:rsidRPr="00D97568">
        <w:t>.</w:t>
      </w:r>
    </w:p>
    <w:p w:rsidR="00B12DF5" w:rsidRPr="00D97568" w:rsidRDefault="00B12DF5" w:rsidP="00E94AD5">
      <w:pPr>
        <w:pStyle w:val="05"/>
      </w:pPr>
      <w:r w:rsidRPr="00D97568">
        <w:t xml:space="preserve">Таблица </w:t>
      </w:r>
      <w:r w:rsidR="00C15EC0">
        <w:t>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38"/>
        <w:gridCol w:w="1108"/>
        <w:gridCol w:w="827"/>
        <w:gridCol w:w="773"/>
        <w:gridCol w:w="879"/>
        <w:gridCol w:w="1622"/>
        <w:gridCol w:w="959"/>
      </w:tblGrid>
      <w:tr w:rsidR="0026737A" w:rsidRPr="00D97568" w:rsidTr="009C2CBC">
        <w:tc>
          <w:tcPr>
            <w:tcW w:w="0" w:type="auto"/>
            <w:vMerge w:val="restart"/>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Здания, до которых определяется расстояние</w:t>
            </w:r>
          </w:p>
        </w:tc>
        <w:tc>
          <w:tcPr>
            <w:tcW w:w="0" w:type="auto"/>
            <w:gridSpan w:val="6"/>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Расстояние, м</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от гаражей и открытых стоянок при числе легковых автомобилей</w:t>
            </w:r>
          </w:p>
        </w:tc>
        <w:tc>
          <w:tcPr>
            <w:tcW w:w="0" w:type="auto"/>
            <w:gridSpan w:val="2"/>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от станций технического обслуживания при числе постов</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11-30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Общеобразовательные школы и 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bl>
    <w:p w:rsidR="00B12DF5" w:rsidRPr="00D97568" w:rsidRDefault="00B12DF5" w:rsidP="00E94AD5">
      <w:pPr>
        <w:pStyle w:val="07"/>
      </w:pPr>
      <w:r w:rsidRPr="00D97568">
        <w:t>Примечания</w:t>
      </w:r>
    </w:p>
    <w:p w:rsidR="00B12DF5" w:rsidRPr="00D97568" w:rsidRDefault="00B12DF5" w:rsidP="00E94AD5">
      <w:pPr>
        <w:pStyle w:val="08"/>
      </w:pPr>
      <w:r w:rsidRPr="00D97568">
        <w:t>1. * Определяется по согласованию с органами Государственного санитарно-эпидемиологического надзора.</w:t>
      </w:r>
    </w:p>
    <w:p w:rsidR="00B12DF5" w:rsidRPr="00D97568" w:rsidRDefault="00B12DF5" w:rsidP="00E94AD5">
      <w:pPr>
        <w:pStyle w:val="08"/>
      </w:pPr>
      <w:r w:rsidRPr="00D97568">
        <w:t>2. **</w:t>
      </w:r>
      <w:r w:rsidRPr="00D97568">
        <w:rPr>
          <w:vertAlign w:val="superscript"/>
        </w:rPr>
        <w:t xml:space="preserve"> </w:t>
      </w:r>
      <w:r w:rsidRPr="00D97568">
        <w:t>Для зданий гаражей III-V степеней огнестойкости расстояния следует принимать не менее 12 м.</w:t>
      </w:r>
    </w:p>
    <w:p w:rsidR="00B12DF5" w:rsidRPr="00D97568" w:rsidRDefault="00B12DF5" w:rsidP="00E94AD5">
      <w:pPr>
        <w:pStyle w:val="08"/>
      </w:pPr>
      <w:r w:rsidRPr="00D97568">
        <w:t>3.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12DF5" w:rsidRPr="00D97568" w:rsidRDefault="00B12DF5" w:rsidP="00E94AD5">
      <w:pPr>
        <w:pStyle w:val="08"/>
      </w:pPr>
      <w:r w:rsidRPr="00D97568">
        <w:t>4. Расстояние от секционных жилых домов до открытых площадок вместимостью 101-300 машин, размещаемых вдоль продольных фасадов, следует принимать не менее 50 м.</w:t>
      </w:r>
    </w:p>
    <w:p w:rsidR="00B12DF5" w:rsidRPr="00D97568" w:rsidRDefault="00B12DF5" w:rsidP="00E94AD5">
      <w:pPr>
        <w:pStyle w:val="08"/>
      </w:pPr>
      <w:r w:rsidRPr="00D97568">
        <w:t xml:space="preserve">5. Для гаражей I-II степеней огнестойкости указанные </w:t>
      </w:r>
      <w:proofErr w:type="gramStart"/>
      <w:r w:rsidRPr="00D97568">
        <w:t>в</w:t>
      </w:r>
      <w:proofErr w:type="gramEnd"/>
      <w:r w:rsidRPr="00D97568">
        <w:t xml:space="preserve"> </w:t>
      </w:r>
      <w:r w:rsidR="00023CF8" w:rsidRPr="00D97568">
        <w:rPr>
          <w:highlight w:val="yellow"/>
        </w:rPr>
        <w:fldChar w:fldCharType="begin"/>
      </w:r>
      <w:r w:rsidRPr="00D97568">
        <w:instrText xml:space="preserve"> REF _Ref450601246 \h </w:instrText>
      </w:r>
      <w:r w:rsidR="0009127D"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r w:rsidR="00023CF8" w:rsidRPr="00D97568">
        <w:rPr>
          <w:highlight w:val="yellow"/>
        </w:rPr>
        <w:fldChar w:fldCharType="end"/>
      </w:r>
      <w:r w:rsidR="00C15EC0">
        <w:t>52</w:t>
      </w:r>
      <w:r w:rsidRPr="00D97568">
        <w:t xml:space="preserve">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B12DF5" w:rsidRPr="00D97568" w:rsidRDefault="00B12DF5" w:rsidP="00E94AD5">
      <w:pPr>
        <w:pStyle w:val="08"/>
      </w:pPr>
      <w:r w:rsidRPr="00D97568">
        <w:t xml:space="preserve">6. Гаражи и открытые стоянки для хранения легковых автомобилей вместимостью более 300 </w:t>
      </w:r>
      <w:proofErr w:type="spellStart"/>
      <w:r w:rsidRPr="00D97568">
        <w:t>машино-мест</w:t>
      </w:r>
      <w:proofErr w:type="spellEnd"/>
      <w:r w:rsidRPr="00D97568">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B12DF5" w:rsidRPr="00D97568" w:rsidRDefault="00B12DF5" w:rsidP="00E94AD5">
      <w:pPr>
        <w:pStyle w:val="08"/>
      </w:pPr>
      <w:r w:rsidRPr="00D97568">
        <w:t>Расстояния определяются по согласованию с органами Государственного санитарно-эпидемиологического надзора.</w:t>
      </w:r>
    </w:p>
    <w:p w:rsidR="00B12DF5" w:rsidRPr="00D97568" w:rsidRDefault="00B12DF5" w:rsidP="00E94AD5">
      <w:pPr>
        <w:pStyle w:val="08"/>
      </w:pPr>
      <w:r w:rsidRPr="00D97568">
        <w:t xml:space="preserve">7. Для гаражей вместимостью более 10 машин </w:t>
      </w:r>
      <w:proofErr w:type="gramStart"/>
      <w:r w:rsidRPr="00D97568">
        <w:t>указанные</w:t>
      </w:r>
      <w:proofErr w:type="gramEnd"/>
      <w:r w:rsidRPr="00D97568">
        <w:t xml:space="preserve"> в </w:t>
      </w:r>
      <w:r w:rsidR="00023CF8" w:rsidRPr="00D97568">
        <w:rPr>
          <w:highlight w:val="yellow"/>
        </w:rPr>
        <w:fldChar w:fldCharType="begin"/>
      </w:r>
      <w:r w:rsidRPr="00D97568">
        <w:instrText xml:space="preserve"> REF _Ref450601246 \h </w:instrText>
      </w:r>
      <w:r w:rsidR="0009127D"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r w:rsidR="00023CF8" w:rsidRPr="00D97568">
        <w:rPr>
          <w:highlight w:val="yellow"/>
        </w:rPr>
        <w:fldChar w:fldCharType="end"/>
      </w:r>
      <w:r w:rsidR="00C15EC0">
        <w:t>52</w:t>
      </w:r>
      <w:r w:rsidRPr="00D97568">
        <w:t xml:space="preserve"> расстояния допускается принимать по интерполяции.</w:t>
      </w:r>
    </w:p>
    <w:p w:rsidR="00B12DF5" w:rsidRPr="00D97568" w:rsidRDefault="00B12DF5" w:rsidP="00E94AD5">
      <w:pPr>
        <w:pStyle w:val="08"/>
      </w:pPr>
      <w:r w:rsidRPr="00D97568">
        <w:t>8. В одноэтажных гаражах боксового типа, принадлежащих гражданам, допускается устройство погребов.</w:t>
      </w:r>
    </w:p>
    <w:p w:rsidR="00B12DF5" w:rsidRPr="00D97568" w:rsidRDefault="00B12DF5" w:rsidP="00E94AD5">
      <w:pPr>
        <w:pStyle w:val="01"/>
      </w:pPr>
    </w:p>
    <w:p w:rsidR="00B12DF5" w:rsidRPr="00D97568" w:rsidRDefault="00770B56" w:rsidP="00E94AD5">
      <w:pPr>
        <w:pStyle w:val="01"/>
        <w:tabs>
          <w:tab w:val="left" w:pos="1134"/>
        </w:tabs>
        <w:ind w:firstLine="709"/>
      </w:pPr>
      <w:r>
        <w:t>5.4.11</w:t>
      </w:r>
      <w:r w:rsidR="00B12DF5" w:rsidRPr="00D97568">
        <w:t xml:space="preserve">. Для наземных автостоянок со сплошным стеновым ограждением </w:t>
      </w:r>
      <w:proofErr w:type="gramStart"/>
      <w:r w:rsidR="00B12DF5" w:rsidRPr="00D97568">
        <w:t>указанные</w:t>
      </w:r>
      <w:proofErr w:type="gramEnd"/>
      <w:r w:rsidR="00B12DF5" w:rsidRPr="00D97568">
        <w:t xml:space="preserve"> в </w:t>
      </w:r>
      <w:r w:rsidR="00023CF8" w:rsidRPr="00D97568">
        <w:fldChar w:fldCharType="begin"/>
      </w:r>
      <w:r w:rsidR="00B12DF5" w:rsidRPr="00D97568">
        <w:instrText xml:space="preserve"> REF _Ref450601246 \h  \* MERGEFORMAT </w:instrText>
      </w:r>
      <w:r w:rsidR="00023CF8" w:rsidRPr="00D97568">
        <w:fldChar w:fldCharType="separate"/>
      </w:r>
      <w:r w:rsidR="003F4A42">
        <w:rPr>
          <w:b/>
          <w:bCs/>
        </w:rPr>
        <w:t>Ошибка! Источник ссылки не найден.</w:t>
      </w:r>
      <w:r w:rsidR="00023CF8" w:rsidRPr="00D97568">
        <w:fldChar w:fldCharType="end"/>
      </w:r>
      <w:r w:rsidR="00C15EC0">
        <w:t>52</w:t>
      </w:r>
      <w:r w:rsidR="00B12DF5" w:rsidRPr="00D97568">
        <w:t xml:space="preserve">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w:t>
      </w:r>
      <w:r w:rsidR="00B12DF5" w:rsidRPr="00D97568">
        <w:lastRenderedPageBreak/>
        <w:t>типа, объектов социального обеспечения, дошкольных образовательных учреждений, школ и других учебных заведений.</w:t>
      </w:r>
    </w:p>
    <w:p w:rsidR="00B12DF5" w:rsidRPr="00D97568" w:rsidRDefault="00770B56" w:rsidP="00E94AD5">
      <w:pPr>
        <w:pStyle w:val="01"/>
        <w:tabs>
          <w:tab w:val="left" w:pos="1134"/>
        </w:tabs>
        <w:ind w:firstLine="709"/>
      </w:pPr>
      <w:r>
        <w:t>5.4.12</w:t>
      </w:r>
      <w:r w:rsidR="00B12DF5" w:rsidRPr="00D97568">
        <w:t>.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B12DF5" w:rsidRPr="00D97568" w:rsidRDefault="00770B56" w:rsidP="00E94AD5">
      <w:pPr>
        <w:pStyle w:val="01"/>
        <w:tabs>
          <w:tab w:val="left" w:pos="1134"/>
        </w:tabs>
        <w:ind w:firstLine="709"/>
      </w:pPr>
      <w:r>
        <w:t>5.4.13</w:t>
      </w:r>
      <w:r w:rsidR="00B12DF5" w:rsidRPr="00D97568">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B12DF5" w:rsidRPr="00D97568">
        <w:t>машино-мест</w:t>
      </w:r>
      <w:proofErr w:type="spellEnd"/>
      <w:r w:rsidR="00B12DF5" w:rsidRPr="00D97568">
        <w:t xml:space="preserve"> на 1000 жителей.</w:t>
      </w:r>
    </w:p>
    <w:p w:rsidR="00B12DF5" w:rsidRPr="00D97568" w:rsidRDefault="00770B56" w:rsidP="00E94AD5">
      <w:pPr>
        <w:pStyle w:val="01"/>
        <w:tabs>
          <w:tab w:val="left" w:pos="1134"/>
        </w:tabs>
        <w:ind w:firstLine="709"/>
      </w:pPr>
      <w:r>
        <w:t>5.4.14</w:t>
      </w:r>
      <w:r w:rsidR="00F81171" w:rsidRPr="00D97568">
        <w:t xml:space="preserve">. </w:t>
      </w:r>
      <w:r w:rsidR="00B12DF5" w:rsidRPr="00D97568">
        <w:t>При размещении подземных, полуподземных стоянок автомобилей в жилых и общественных зданиях, а также для обвалованных стоянок автомобилей расстояние от въезда-выезда до жилого или общественного здания не регламентируют.</w:t>
      </w:r>
    </w:p>
    <w:p w:rsidR="00B12DF5" w:rsidRPr="00D97568" w:rsidRDefault="00B12DF5" w:rsidP="00E94AD5">
      <w:pPr>
        <w:pStyle w:val="01"/>
        <w:tabs>
          <w:tab w:val="left" w:pos="1134"/>
        </w:tabs>
        <w:ind w:firstLine="709"/>
      </w:pPr>
      <w:r w:rsidRPr="00D97568">
        <w:t>Для подземных, полуподземных и обвалованных стоянок автомобилей регламентируют только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и оно должно составлять не менее 15</w:t>
      </w:r>
      <w:r w:rsidR="00F10144" w:rsidRPr="00D97568">
        <w:t> </w:t>
      </w:r>
      <w:r w:rsidRPr="00D97568">
        <w:t>м.</w:t>
      </w:r>
    </w:p>
    <w:p w:rsidR="00B12DF5" w:rsidRPr="00D97568" w:rsidRDefault="00B12DF5" w:rsidP="00E94AD5">
      <w:pPr>
        <w:pStyle w:val="01"/>
        <w:tabs>
          <w:tab w:val="left" w:pos="1134"/>
        </w:tabs>
        <w:ind w:firstLine="709"/>
      </w:pPr>
      <w:proofErr w:type="spellStart"/>
      <w:r w:rsidRPr="00D97568">
        <w:t>Вентвыбросы</w:t>
      </w:r>
      <w:proofErr w:type="spellEnd"/>
      <w:r w:rsidRPr="00D97568">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B12DF5" w:rsidRPr="00D97568" w:rsidRDefault="00B12DF5" w:rsidP="00E94AD5">
      <w:pPr>
        <w:pStyle w:val="01"/>
        <w:tabs>
          <w:tab w:val="left" w:pos="1134"/>
        </w:tabs>
        <w:ind w:firstLine="709"/>
      </w:pPr>
      <w:r w:rsidRPr="00D97568">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12DF5" w:rsidRPr="00D97568" w:rsidRDefault="00770B56" w:rsidP="00E94AD5">
      <w:pPr>
        <w:pStyle w:val="01"/>
        <w:tabs>
          <w:tab w:val="left" w:pos="1134"/>
        </w:tabs>
        <w:ind w:firstLine="709"/>
      </w:pPr>
      <w:r>
        <w:t>5.4.15</w:t>
      </w:r>
      <w:r w:rsidR="00B12DF5" w:rsidRPr="00D97568">
        <w:t>. 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B12DF5" w:rsidRPr="00D97568" w:rsidRDefault="00B12DF5" w:rsidP="00E94AD5">
      <w:pPr>
        <w:pStyle w:val="01"/>
        <w:tabs>
          <w:tab w:val="left" w:pos="1134"/>
        </w:tabs>
        <w:ind w:firstLine="709"/>
      </w:pPr>
      <w:r w:rsidRPr="00D97568">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D97568">
          <w:t>200 м</w:t>
        </w:r>
      </w:smartTag>
      <w:r w:rsidRPr="00D97568">
        <w:t xml:space="preserve"> от входов в жилые дома. Количество мест устанавливается заданием на проектирование в соответствии с требованиями МДС 35-2.2000.</w:t>
      </w:r>
    </w:p>
    <w:p w:rsidR="00B12DF5" w:rsidRPr="00D97568" w:rsidRDefault="00770B56" w:rsidP="00E94AD5">
      <w:pPr>
        <w:pStyle w:val="01"/>
        <w:tabs>
          <w:tab w:val="left" w:pos="1134"/>
        </w:tabs>
        <w:ind w:firstLine="709"/>
        <w:rPr>
          <w:lang w:eastAsia="ru-RU"/>
        </w:rPr>
      </w:pPr>
      <w:r>
        <w:t>5.4.16</w:t>
      </w:r>
      <w:r w:rsidR="00B12DF5" w:rsidRPr="00D97568">
        <w:t xml:space="preserve">. </w:t>
      </w:r>
      <w:r w:rsidR="00B12DF5" w:rsidRPr="00D97568">
        <w:rPr>
          <w:lang w:eastAsia="ru-RU"/>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12DF5" w:rsidRPr="00D97568" w:rsidRDefault="00770B56" w:rsidP="00E94AD5">
      <w:pPr>
        <w:pStyle w:val="01"/>
        <w:tabs>
          <w:tab w:val="left" w:pos="1134"/>
        </w:tabs>
        <w:ind w:firstLine="709"/>
      </w:pPr>
      <w:r>
        <w:t>5.4.17</w:t>
      </w:r>
      <w:r w:rsidR="00B12DF5" w:rsidRPr="00D97568">
        <w:t xml:space="preserve">.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00B12DF5" w:rsidRPr="00D97568">
        <w:t>машино-место</w:t>
      </w:r>
      <w:proofErr w:type="spellEnd"/>
      <w:r w:rsidR="00B12DF5" w:rsidRPr="00D97568">
        <w:t xml:space="preserve"> для:</w:t>
      </w:r>
    </w:p>
    <w:p w:rsidR="00B12DF5" w:rsidRPr="00D97568" w:rsidRDefault="00B12DF5" w:rsidP="00E94AD5">
      <w:pPr>
        <w:pStyle w:val="04"/>
        <w:tabs>
          <w:tab w:val="left" w:pos="1134"/>
        </w:tabs>
        <w:ind w:firstLine="709"/>
      </w:pPr>
      <w:r w:rsidRPr="00D97568">
        <w:t>одноэтажных – 30 м</w:t>
      </w:r>
      <w:r w:rsidRPr="00D97568">
        <w:rPr>
          <w:vertAlign w:val="superscript"/>
        </w:rPr>
        <w:t>2</w:t>
      </w:r>
      <w:r w:rsidRPr="00D97568">
        <w:t>;</w:t>
      </w:r>
    </w:p>
    <w:p w:rsidR="00B12DF5" w:rsidRPr="00D97568" w:rsidRDefault="00B12DF5" w:rsidP="00E94AD5">
      <w:pPr>
        <w:pStyle w:val="04"/>
        <w:tabs>
          <w:tab w:val="left" w:pos="1134"/>
        </w:tabs>
        <w:ind w:firstLine="709"/>
      </w:pPr>
      <w:r w:rsidRPr="00D97568">
        <w:t>двухэтажных – 20 м</w:t>
      </w:r>
      <w:r w:rsidRPr="00D97568">
        <w:rPr>
          <w:vertAlign w:val="superscript"/>
        </w:rPr>
        <w:t>2</w:t>
      </w:r>
      <w:r w:rsidRPr="00D97568">
        <w:t>;</w:t>
      </w:r>
    </w:p>
    <w:p w:rsidR="00B12DF5" w:rsidRPr="00D97568" w:rsidRDefault="00B12DF5" w:rsidP="00E94AD5">
      <w:pPr>
        <w:pStyle w:val="04"/>
        <w:tabs>
          <w:tab w:val="left" w:pos="1134"/>
        </w:tabs>
        <w:ind w:firstLine="709"/>
      </w:pPr>
      <w:r w:rsidRPr="00D97568">
        <w:t>трехэтажных – 14 м</w:t>
      </w:r>
      <w:r w:rsidRPr="00D97568">
        <w:rPr>
          <w:vertAlign w:val="superscript"/>
        </w:rPr>
        <w:t>2</w:t>
      </w:r>
      <w:r w:rsidRPr="00D97568">
        <w:t>;</w:t>
      </w:r>
    </w:p>
    <w:p w:rsidR="00B12DF5" w:rsidRPr="00D97568" w:rsidRDefault="00B12DF5" w:rsidP="00E94AD5">
      <w:pPr>
        <w:pStyle w:val="04"/>
        <w:tabs>
          <w:tab w:val="left" w:pos="1134"/>
        </w:tabs>
        <w:ind w:firstLine="709"/>
      </w:pPr>
      <w:r w:rsidRPr="00D97568">
        <w:t>четырехэтажных – 12 м</w:t>
      </w:r>
      <w:r w:rsidRPr="00D97568">
        <w:rPr>
          <w:vertAlign w:val="superscript"/>
        </w:rPr>
        <w:t>2</w:t>
      </w:r>
      <w:r w:rsidRPr="00D97568">
        <w:t>;</w:t>
      </w:r>
    </w:p>
    <w:p w:rsidR="00B12DF5" w:rsidRPr="00D97568" w:rsidRDefault="00B12DF5" w:rsidP="00E94AD5">
      <w:pPr>
        <w:pStyle w:val="04"/>
        <w:tabs>
          <w:tab w:val="left" w:pos="1134"/>
        </w:tabs>
        <w:ind w:firstLine="709"/>
      </w:pPr>
      <w:r w:rsidRPr="00D97568">
        <w:t>наземных стоянок – 25 м</w:t>
      </w:r>
      <w:r w:rsidRPr="00D97568">
        <w:rPr>
          <w:vertAlign w:val="superscript"/>
        </w:rPr>
        <w:t>2</w:t>
      </w:r>
      <w:r w:rsidRPr="00D97568">
        <w:t>.</w:t>
      </w:r>
    </w:p>
    <w:p w:rsidR="00B12DF5" w:rsidRPr="00D97568" w:rsidRDefault="00770B56" w:rsidP="00E94AD5">
      <w:pPr>
        <w:pStyle w:val="01"/>
        <w:tabs>
          <w:tab w:val="left" w:pos="1134"/>
        </w:tabs>
        <w:ind w:firstLine="709"/>
      </w:pPr>
      <w:r>
        <w:t>5.4.18</w:t>
      </w:r>
      <w:r w:rsidR="00B12DF5" w:rsidRPr="00D97568">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r w:rsidR="00023CF8" w:rsidRPr="00D97568">
        <w:rPr>
          <w:highlight w:val="yellow"/>
        </w:rPr>
        <w:fldChar w:fldCharType="begin"/>
      </w:r>
      <w:r w:rsidR="00B12DF5" w:rsidRPr="00D97568">
        <w:instrText xml:space="preserve"> REF _Ref450601246 \h </w:instrText>
      </w:r>
      <w:r w:rsidR="00B12DF5"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r w:rsidR="00023CF8" w:rsidRPr="00D97568">
        <w:rPr>
          <w:highlight w:val="yellow"/>
        </w:rPr>
        <w:fldChar w:fldCharType="end"/>
      </w:r>
      <w:r w:rsidR="00F10144" w:rsidRPr="00D97568">
        <w:t>44</w:t>
      </w:r>
      <w:r w:rsidR="00B12DF5" w:rsidRPr="00D97568">
        <w:t>.</w:t>
      </w:r>
    </w:p>
    <w:p w:rsidR="00B12DF5" w:rsidRPr="00D97568" w:rsidRDefault="00770B56" w:rsidP="00E94AD5">
      <w:pPr>
        <w:pStyle w:val="01"/>
        <w:tabs>
          <w:tab w:val="left" w:pos="1134"/>
        </w:tabs>
        <w:ind w:firstLine="709"/>
      </w:pPr>
      <w:r>
        <w:t>5.4.19</w:t>
      </w:r>
      <w:r w:rsidR="00B12DF5" w:rsidRPr="00D97568">
        <w:t xml:space="preserve">. На территории малоэтажной жилой застройки следует предусматривать 100% обеспеченность </w:t>
      </w:r>
      <w:proofErr w:type="spellStart"/>
      <w:r w:rsidR="00B12DF5" w:rsidRPr="00D97568">
        <w:t>машино-местами</w:t>
      </w:r>
      <w:proofErr w:type="spellEnd"/>
      <w:r w:rsidR="00B12DF5" w:rsidRPr="00D97568">
        <w:t xml:space="preserve">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B12DF5" w:rsidRPr="00D97568" w:rsidRDefault="00B12DF5" w:rsidP="00E94AD5">
      <w:pPr>
        <w:pStyle w:val="01"/>
        <w:tabs>
          <w:tab w:val="left" w:pos="1134"/>
        </w:tabs>
        <w:ind w:firstLine="709"/>
      </w:pPr>
      <w:r w:rsidRPr="00D97568">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B12DF5" w:rsidRPr="00D97568" w:rsidRDefault="00B12DF5" w:rsidP="00E94AD5">
      <w:pPr>
        <w:pStyle w:val="01"/>
        <w:tabs>
          <w:tab w:val="left" w:pos="1134"/>
        </w:tabs>
        <w:ind w:firstLine="709"/>
      </w:pPr>
      <w:r w:rsidRPr="00D97568">
        <w:t xml:space="preserve">На территории с застройкой жилыми домами с </w:t>
      </w:r>
      <w:proofErr w:type="spellStart"/>
      <w:r w:rsidRPr="00D97568">
        <w:t>приквартирными</w:t>
      </w:r>
      <w:proofErr w:type="spellEnd"/>
      <w:r w:rsidRPr="00D97568">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B12DF5" w:rsidRPr="00D97568" w:rsidRDefault="00770B56" w:rsidP="00E94AD5">
      <w:pPr>
        <w:pStyle w:val="01"/>
        <w:tabs>
          <w:tab w:val="left" w:pos="1134"/>
        </w:tabs>
        <w:ind w:firstLine="709"/>
      </w:pPr>
      <w:r>
        <w:t>5.4.20</w:t>
      </w:r>
      <w:r w:rsidR="00B12DF5" w:rsidRPr="00D97568">
        <w:t xml:space="preserve">. Минимальное количество </w:t>
      </w:r>
      <w:proofErr w:type="spellStart"/>
      <w:r w:rsidR="00B12DF5" w:rsidRPr="00D97568">
        <w:t>машино-мест</w:t>
      </w:r>
      <w:proofErr w:type="spellEnd"/>
      <w:r w:rsidR="00B12DF5" w:rsidRPr="00D97568">
        <w:t xml:space="preserve"> для хранения индивидуальных легковых автомобилей на территории многоквартирных жилых домов принимается из расчета 1,27 </w:t>
      </w:r>
      <w:proofErr w:type="spellStart"/>
      <w:r w:rsidR="00B12DF5" w:rsidRPr="00D97568">
        <w:t>машино-мест</w:t>
      </w:r>
      <w:proofErr w:type="spellEnd"/>
      <w:r w:rsidR="00B12DF5" w:rsidRPr="00D97568">
        <w:t xml:space="preserve"> на 100 м</w:t>
      </w:r>
      <w:r w:rsidR="00B12DF5" w:rsidRPr="00D97568">
        <w:rPr>
          <w:vertAlign w:val="superscript"/>
        </w:rPr>
        <w:t>2</w:t>
      </w:r>
      <w:r w:rsidR="00B12DF5" w:rsidRPr="00D97568">
        <w:t xml:space="preserve"> жилой площади.</w:t>
      </w:r>
    </w:p>
    <w:p w:rsidR="00B12DF5" w:rsidRPr="00B73928" w:rsidRDefault="00B12DF5" w:rsidP="00E94AD5">
      <w:pPr>
        <w:pStyle w:val="01"/>
        <w:tabs>
          <w:tab w:val="left" w:pos="1134"/>
        </w:tabs>
        <w:ind w:firstLine="709"/>
      </w:pPr>
      <w:r w:rsidRPr="00D97568">
        <w:t xml:space="preserve">Для </w:t>
      </w:r>
      <w:r w:rsidRPr="00B73928">
        <w:t xml:space="preserve">помещений общественного назначения и объектов культурно-бытового обслуживания, размещаемых в многоэтажных жилых домах требуемое расчетное количество </w:t>
      </w:r>
      <w:proofErr w:type="spellStart"/>
      <w:r w:rsidRPr="00B73928">
        <w:t>машино-мест</w:t>
      </w:r>
      <w:proofErr w:type="spellEnd"/>
      <w:r w:rsidRPr="00B73928">
        <w:t xml:space="preserve"> для парковки легковых автомобилей определяется </w:t>
      </w:r>
      <w:proofErr w:type="gramStart"/>
      <w:r w:rsidRPr="00B73928">
        <w:t>по</w:t>
      </w:r>
      <w:proofErr w:type="gramEnd"/>
      <w:r w:rsidRPr="00B73928">
        <w:t xml:space="preserve"> </w:t>
      </w:r>
      <w:fldSimple w:instr=" REF _Ref450602022 \h  \* MERGEFORMAT ">
        <w:r w:rsidR="003F4A42" w:rsidRPr="00D97568">
          <w:t xml:space="preserve">Таблица </w:t>
        </w:r>
      </w:fldSimple>
      <w:r w:rsidR="00B73928" w:rsidRPr="00B73928">
        <w:t>3</w:t>
      </w:r>
      <w:r w:rsidRPr="00B73928">
        <w:t>.</w:t>
      </w:r>
    </w:p>
    <w:p w:rsidR="00B12DF5" w:rsidRPr="00D97568" w:rsidRDefault="00770B56" w:rsidP="00E94AD5">
      <w:pPr>
        <w:pStyle w:val="01"/>
        <w:tabs>
          <w:tab w:val="left" w:pos="1134"/>
        </w:tabs>
        <w:ind w:firstLine="709"/>
      </w:pPr>
      <w:r w:rsidRPr="00B73928">
        <w:t>5.4.21</w:t>
      </w:r>
      <w:r w:rsidR="00B12DF5" w:rsidRPr="00B73928">
        <w:t>. В пределах жилых территорий и на придомовых территориях следует предусматривать открытые площадки (гостевые автостоянки) для парковки легковых</w:t>
      </w:r>
      <w:r w:rsidR="00B12DF5" w:rsidRPr="00D97568">
        <w:t xml:space="preserve"> автомобилей посетителей из расчета 40 </w:t>
      </w:r>
      <w:proofErr w:type="spellStart"/>
      <w:r w:rsidR="00B12DF5" w:rsidRPr="00D97568">
        <w:t>машино-мест</w:t>
      </w:r>
      <w:proofErr w:type="spellEnd"/>
      <w:r w:rsidR="00B12DF5" w:rsidRPr="00D97568">
        <w:t xml:space="preserve"> на 1000 жителей, удаленные от подъездов обслуживаемых жилых домов не более чем на 200 м.</w:t>
      </w:r>
    </w:p>
    <w:p w:rsidR="00B12DF5" w:rsidRPr="00D97568" w:rsidRDefault="00B12DF5" w:rsidP="00E94AD5">
      <w:pPr>
        <w:pStyle w:val="01"/>
        <w:tabs>
          <w:tab w:val="left" w:pos="1134"/>
        </w:tabs>
        <w:ind w:firstLine="709"/>
      </w:pPr>
      <w:r w:rsidRPr="00D97568">
        <w:t xml:space="preserve">Минимальные противопожарные расстояния от зданий до открытых гостевых автостоянок принимаются </w:t>
      </w:r>
      <w:proofErr w:type="gramStart"/>
      <w:r w:rsidRPr="00D97568">
        <w:t>по</w:t>
      </w:r>
      <w:proofErr w:type="gramEnd"/>
      <w:r w:rsidRPr="00D97568">
        <w:t xml:space="preserve"> </w:t>
      </w:r>
      <w:r w:rsidR="00023CF8" w:rsidRPr="00D97568">
        <w:rPr>
          <w:highlight w:val="yellow"/>
        </w:rPr>
        <w:fldChar w:fldCharType="begin"/>
      </w:r>
      <w:r w:rsidRPr="00D97568">
        <w:instrText xml:space="preserve"> REF _Ref450601246 \h </w:instrText>
      </w:r>
      <w:r w:rsidRPr="00D97568">
        <w:rPr>
          <w:highlight w:val="yellow"/>
        </w:rPr>
        <w:instrText xml:space="preserve"> \* MERGEFORMAT </w:instrText>
      </w:r>
      <w:r w:rsidR="00023CF8" w:rsidRPr="00D97568">
        <w:rPr>
          <w:highlight w:val="yellow"/>
        </w:rPr>
      </w:r>
      <w:r w:rsidR="00023CF8" w:rsidRPr="00D97568">
        <w:rPr>
          <w:highlight w:val="yellow"/>
        </w:rPr>
        <w:fldChar w:fldCharType="separate"/>
      </w:r>
      <w:r w:rsidR="003F4A42">
        <w:rPr>
          <w:b/>
          <w:bCs/>
          <w:highlight w:val="yellow"/>
        </w:rPr>
        <w:t>Ошибка! Источник ссылки не найден.</w:t>
      </w:r>
      <w:r w:rsidR="00023CF8" w:rsidRPr="00D97568">
        <w:rPr>
          <w:highlight w:val="yellow"/>
        </w:rPr>
        <w:fldChar w:fldCharType="end"/>
      </w:r>
      <w:r w:rsidR="00426665">
        <w:t>52</w:t>
      </w:r>
      <w:r w:rsidRPr="00D97568">
        <w:t>.</w:t>
      </w:r>
    </w:p>
    <w:p w:rsidR="00B12DF5" w:rsidRPr="00D97568" w:rsidRDefault="00770B56" w:rsidP="00E94AD5">
      <w:pPr>
        <w:pStyle w:val="01"/>
        <w:tabs>
          <w:tab w:val="left" w:pos="1134"/>
        </w:tabs>
        <w:ind w:firstLine="709"/>
      </w:pPr>
      <w:r>
        <w:t>5.4.22</w:t>
      </w:r>
      <w:r w:rsidR="00B12DF5" w:rsidRPr="00D97568">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B12DF5" w:rsidRPr="00D97568" w:rsidRDefault="00770B56" w:rsidP="00E94AD5">
      <w:pPr>
        <w:pStyle w:val="01"/>
        <w:tabs>
          <w:tab w:val="left" w:pos="1134"/>
        </w:tabs>
        <w:ind w:firstLine="709"/>
      </w:pPr>
      <w:r>
        <w:t>5.4.23</w:t>
      </w:r>
      <w:r w:rsidR="00B12DF5" w:rsidRPr="00D97568">
        <w:t xml:space="preserve">. Минимальное расчетное количество </w:t>
      </w:r>
      <w:proofErr w:type="spellStart"/>
      <w:r w:rsidR="00B12DF5" w:rsidRPr="00D97568">
        <w:t>машино-мест</w:t>
      </w:r>
      <w:proofErr w:type="spellEnd"/>
      <w:r w:rsidR="00B12DF5" w:rsidRPr="00D97568">
        <w:t xml:space="preserve"> для парковки легковых автомобилей допускается определять в соответствии </w:t>
      </w:r>
      <w:proofErr w:type="gramStart"/>
      <w:r w:rsidR="00B12DF5" w:rsidRPr="00D97568">
        <w:t>с</w:t>
      </w:r>
      <w:proofErr w:type="gramEnd"/>
      <w:r w:rsidR="00B12DF5" w:rsidRPr="00D97568">
        <w:t xml:space="preserve"> </w:t>
      </w:r>
      <w:fldSimple w:instr=" REF _Ref450602022 \h  \* MERGEFORMAT ">
        <w:r w:rsidR="003F4A42" w:rsidRPr="00D97568">
          <w:t xml:space="preserve">Таблица </w:t>
        </w:r>
      </w:fldSimple>
      <w:r w:rsidR="00B12DF5" w:rsidRPr="00D97568">
        <w:t>.</w:t>
      </w:r>
    </w:p>
    <w:p w:rsidR="00B12DF5" w:rsidRPr="00D97568" w:rsidRDefault="00B12DF5" w:rsidP="00E94AD5">
      <w:pPr>
        <w:pStyle w:val="05"/>
      </w:pPr>
      <w:bookmarkStart w:id="117" w:name="_Ref450602022"/>
      <w:r w:rsidRPr="00D97568">
        <w:t xml:space="preserve">Таблица </w:t>
      </w:r>
      <w:bookmarkEnd w:id="117"/>
      <w:r w:rsidR="00426665">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7"/>
        <w:gridCol w:w="2893"/>
        <w:gridCol w:w="1666"/>
      </w:tblGrid>
      <w:tr w:rsidR="0026737A" w:rsidRPr="00D97568" w:rsidTr="00C06450">
        <w:trPr>
          <w:tblHeader/>
        </w:trPr>
        <w:tc>
          <w:tcPr>
            <w:tcW w:w="0" w:type="auto"/>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Рекреационные территории, объекты отдыха, здания и сооружения</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Расчетная единица</w:t>
            </w:r>
          </w:p>
        </w:tc>
        <w:tc>
          <w:tcPr>
            <w:tcW w:w="1666"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 xml:space="preserve">Количество </w:t>
            </w:r>
            <w:proofErr w:type="spellStart"/>
            <w:r w:rsidRPr="00D97568">
              <w:rPr>
                <w:rFonts w:ascii="Times New Roman" w:hAnsi="Times New Roman" w:cs="Times New Roman"/>
                <w:sz w:val="20"/>
                <w:szCs w:val="20"/>
              </w:rPr>
              <w:t>машино-мест</w:t>
            </w:r>
            <w:proofErr w:type="spellEnd"/>
            <w:r w:rsidRPr="00D97568">
              <w:rPr>
                <w:rFonts w:ascii="Times New Roman" w:hAnsi="Times New Roman" w:cs="Times New Roman"/>
                <w:sz w:val="20"/>
                <w:szCs w:val="20"/>
              </w:rPr>
              <w:t xml:space="preserve"> на расчетную единицу</w:t>
            </w:r>
          </w:p>
        </w:tc>
      </w:tr>
      <w:tr w:rsidR="0026737A" w:rsidRPr="00D97568" w:rsidTr="009C2CBC">
        <w:tc>
          <w:tcPr>
            <w:tcW w:w="9463" w:type="dxa"/>
            <w:gridSpan w:val="3"/>
            <w:shd w:val="clear" w:color="auto" w:fill="auto"/>
            <w:vAlign w:val="center"/>
          </w:tcPr>
          <w:p w:rsidR="00B12DF5" w:rsidRPr="00D97568" w:rsidRDefault="00B12DF5" w:rsidP="00E94AD5">
            <w:pPr>
              <w:jc w:val="center"/>
              <w:rPr>
                <w:rFonts w:ascii="Times New Roman" w:hAnsi="Times New Roman" w:cs="Times New Roman"/>
                <w:b/>
                <w:sz w:val="20"/>
                <w:szCs w:val="20"/>
                <w:highlight w:val="yellow"/>
              </w:rPr>
            </w:pPr>
            <w:r w:rsidRPr="00D97568">
              <w:rPr>
                <w:rFonts w:ascii="Times New Roman" w:hAnsi="Times New Roman" w:cs="Times New Roman"/>
                <w:b/>
                <w:sz w:val="20"/>
                <w:szCs w:val="20"/>
              </w:rPr>
              <w:t>Здания и сооружения</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Административно-общественные учреждения, кредитно-финансовые и юридические учреждения</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работающих</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34</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Научные и проектные организации, высшие и средние специальные учебные заведения</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работающих</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Промышленные предприятия</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работающих в двух смежных сменах</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17</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Дошкольные учреждения</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Школы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7</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Больницы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коек</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9</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Поликлиники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посещений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Аптеки и аптечные магазины: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vertAlign w:val="superscript"/>
              </w:rPr>
            </w:pPr>
            <w:r w:rsidRPr="00D97568">
              <w:rPr>
                <w:rFonts w:ascii="Times New Roman" w:hAnsi="Times New Roman" w:cs="Times New Roman"/>
                <w:sz w:val="20"/>
                <w:szCs w:val="20"/>
              </w:rPr>
              <w:t>- торговой площадь до 25 м</w:t>
            </w:r>
            <w:r w:rsidRPr="00D97568">
              <w:rPr>
                <w:rFonts w:ascii="Times New Roman" w:hAnsi="Times New Roman" w:cs="Times New Roman"/>
                <w:sz w:val="20"/>
                <w:szCs w:val="20"/>
                <w:vertAlign w:val="superscript"/>
              </w:rPr>
              <w:t>2</w:t>
            </w:r>
          </w:p>
        </w:tc>
        <w:tc>
          <w:tcPr>
            <w:tcW w:w="2893" w:type="dxa"/>
            <w:vMerge w:val="restart"/>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 на 50 м</w:t>
            </w:r>
            <w:r w:rsidRPr="00D97568">
              <w:rPr>
                <w:rFonts w:ascii="Times New Roman" w:hAnsi="Times New Roman" w:cs="Times New Roman"/>
                <w:sz w:val="20"/>
                <w:szCs w:val="20"/>
                <w:vertAlign w:val="superscript"/>
              </w:rPr>
              <w:t>2</w:t>
            </w:r>
            <w:r w:rsidRPr="00D97568">
              <w:rPr>
                <w:rFonts w:ascii="Times New Roman" w:hAnsi="Times New Roman" w:cs="Times New Roman"/>
                <w:sz w:val="20"/>
                <w:szCs w:val="20"/>
              </w:rPr>
              <w:t xml:space="preserve"> торговой площади</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 торговой площадью свыше 25 м</w:t>
            </w:r>
            <w:r w:rsidRPr="00D97568">
              <w:rPr>
                <w:rFonts w:ascii="Times New Roman" w:hAnsi="Times New Roman" w:cs="Times New Roman"/>
                <w:sz w:val="20"/>
                <w:szCs w:val="20"/>
                <w:vertAlign w:val="superscript"/>
              </w:rPr>
              <w:t>2</w:t>
            </w:r>
          </w:p>
        </w:tc>
        <w:tc>
          <w:tcPr>
            <w:tcW w:w="2893" w:type="dxa"/>
            <w:vMerge/>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Спортивные объекты с местами для зрителей</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Спортивные тренировочные залы, спортклубы, спорткомплексы (Теннис, конный спорт, горнолыжные центры)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24</w:t>
            </w:r>
          </w:p>
        </w:tc>
      </w:tr>
      <w:tr w:rsidR="0026737A" w:rsidRPr="00D97568" w:rsidTr="009C2CBC">
        <w:trPr>
          <w:trHeight w:val="172"/>
        </w:trPr>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Спортивные тренажерные залы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w:t>
            </w:r>
            <w:r w:rsidRPr="00D97568">
              <w:rPr>
                <w:rFonts w:ascii="Times New Roman" w:hAnsi="Times New Roman" w:cs="Times New Roman"/>
                <w:sz w:val="20"/>
                <w:szCs w:val="20"/>
                <w:vertAlign w:val="superscript"/>
              </w:rPr>
              <w:t>2</w:t>
            </w:r>
            <w:r w:rsidRPr="00D97568">
              <w:rPr>
                <w:rFonts w:ascii="Times New Roman" w:hAnsi="Times New Roman" w:cs="Times New Roman"/>
                <w:sz w:val="20"/>
                <w:szCs w:val="20"/>
              </w:rPr>
              <w:t xml:space="preserve"> общей площади</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Театры, цирки, кинотеатры, концертные залы, музеи, выставки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 или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Дома культуры, клубы, танцевальные залы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 или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15</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Парки культуры и отдыха</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vertAlign w:val="superscript"/>
              </w:rPr>
            </w:pPr>
            <w:r w:rsidRPr="00D97568">
              <w:rPr>
                <w:rFonts w:ascii="Times New Roman" w:hAnsi="Times New Roman" w:cs="Times New Roman"/>
                <w:sz w:val="20"/>
                <w:szCs w:val="20"/>
              </w:rPr>
              <w:t>Торговые центры, универмаги, магазины с площадью торговых залов более 200 м</w:t>
            </w:r>
            <w:r w:rsidRPr="00D97568">
              <w:rPr>
                <w:rFonts w:ascii="Times New Roman" w:hAnsi="Times New Roman" w:cs="Times New Roman"/>
                <w:sz w:val="20"/>
                <w:szCs w:val="20"/>
                <w:vertAlign w:val="superscript"/>
              </w:rPr>
              <w:t>2</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 торговой площади</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vertAlign w:val="superscript"/>
              </w:rPr>
            </w:pPr>
            <w:r w:rsidRPr="00D97568">
              <w:rPr>
                <w:rFonts w:ascii="Times New Roman" w:hAnsi="Times New Roman" w:cs="Times New Roman"/>
                <w:sz w:val="20"/>
                <w:szCs w:val="20"/>
              </w:rPr>
              <w:lastRenderedPageBreak/>
              <w:t>Предприятия торговли с площадью торговых залов от 50 до 200 м</w:t>
            </w:r>
            <w:r w:rsidRPr="00D97568">
              <w:rPr>
                <w:rFonts w:ascii="Times New Roman" w:hAnsi="Times New Roman" w:cs="Times New Roman"/>
                <w:sz w:val="20"/>
                <w:szCs w:val="20"/>
                <w:vertAlign w:val="superscript"/>
              </w:rPr>
              <w:t>2</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 торговой площади</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9</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vertAlign w:val="superscript"/>
              </w:rPr>
            </w:pPr>
            <w:r w:rsidRPr="00D97568">
              <w:rPr>
                <w:rFonts w:ascii="Times New Roman" w:hAnsi="Times New Roman" w:cs="Times New Roman"/>
                <w:sz w:val="20"/>
                <w:szCs w:val="20"/>
              </w:rPr>
              <w:t>Предприятия торговли с площадью торговых залов до 50 м</w:t>
            </w:r>
            <w:r w:rsidRPr="00D97568">
              <w:rPr>
                <w:rFonts w:ascii="Times New Roman" w:hAnsi="Times New Roman" w:cs="Times New Roman"/>
                <w:sz w:val="20"/>
                <w:szCs w:val="20"/>
                <w:vertAlign w:val="superscript"/>
              </w:rPr>
              <w:t>2</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 торговой площади</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Рынки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50 торговых мест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43</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Рестораны и кафе общегородского значения, клубы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Гостиницы высшей категории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24</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Гостиницы прочие (в т.ч. расположенные в жилых домах)</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7</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Бани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18</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Объекты бытового обслуживания (парикмахерские, ателье, химчистки, прачечные, мастерские)</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рабочее место</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w:t>
            </w:r>
          </w:p>
        </w:tc>
      </w:tr>
      <w:tr w:rsidR="0026737A" w:rsidRPr="00D97568" w:rsidTr="009C2CBC">
        <w:tc>
          <w:tcPr>
            <w:tcW w:w="0" w:type="auto"/>
            <w:tcBorders>
              <w:bottom w:val="single" w:sz="4" w:space="0" w:color="auto"/>
            </w:tcBorders>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Вокзалы всех видов транспорта</w:t>
            </w:r>
          </w:p>
        </w:tc>
        <w:tc>
          <w:tcPr>
            <w:tcW w:w="2893" w:type="dxa"/>
            <w:tcBorders>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пассажиров, прибывающих в «час пик»</w:t>
            </w:r>
          </w:p>
        </w:tc>
        <w:tc>
          <w:tcPr>
            <w:tcW w:w="1666" w:type="dxa"/>
            <w:tcBorders>
              <w:bottom w:val="single" w:sz="4" w:space="0" w:color="auto"/>
            </w:tcBorders>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9463" w:type="dxa"/>
            <w:gridSpan w:val="3"/>
            <w:shd w:val="clear" w:color="auto" w:fill="auto"/>
            <w:vAlign w:val="center"/>
          </w:tcPr>
          <w:p w:rsidR="00B12DF5" w:rsidRPr="00D97568" w:rsidRDefault="00B12DF5" w:rsidP="00E94AD5">
            <w:pPr>
              <w:jc w:val="center"/>
              <w:rPr>
                <w:rFonts w:ascii="Times New Roman" w:hAnsi="Times New Roman" w:cs="Times New Roman"/>
                <w:b/>
                <w:sz w:val="20"/>
                <w:szCs w:val="20"/>
                <w:highlight w:val="yellow"/>
              </w:rPr>
            </w:pPr>
            <w:r w:rsidRPr="00D97568">
              <w:rPr>
                <w:rFonts w:ascii="Times New Roman" w:hAnsi="Times New Roman" w:cs="Times New Roman"/>
                <w:b/>
                <w:sz w:val="20"/>
                <w:szCs w:val="20"/>
              </w:rPr>
              <w:t>Рекреационные территории и объекты отдыха</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Пляжи и парки в зонах отдыха (аквапарки)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единовременных посетителей</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34</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Лесопарки и заповедники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то же</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17</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Базы кратковременного отдыха</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то же</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отдыхающих и обслуживающего персонала</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9</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Гостиницы (туристские и курортные)</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то же</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26</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Гостевые дома</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 объект</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Не менее 2</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Мотели и кемпинги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то же</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По расчетной вместимости</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Предприятия общественного питания, торговли и коммунально-бытового обслуживания в зонах отдыха</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100 мест в залах или единовременных посетителей и персонала</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18</w:t>
            </w:r>
          </w:p>
        </w:tc>
      </w:tr>
      <w:tr w:rsidR="0026737A" w:rsidRPr="00D97568" w:rsidTr="009C2CBC">
        <w:tc>
          <w:tcPr>
            <w:tcW w:w="0" w:type="auto"/>
            <w:shd w:val="clear" w:color="auto" w:fill="auto"/>
            <w:vAlign w:val="center"/>
          </w:tcPr>
          <w:p w:rsidR="00B12DF5" w:rsidRPr="00D97568" w:rsidRDefault="00B12DF5" w:rsidP="00E94AD5">
            <w:pPr>
              <w:suppressAutoHyphens/>
              <w:rPr>
                <w:rFonts w:ascii="Times New Roman" w:hAnsi="Times New Roman" w:cs="Times New Roman"/>
                <w:sz w:val="20"/>
                <w:szCs w:val="20"/>
              </w:rPr>
            </w:pPr>
            <w:r w:rsidRPr="00D97568">
              <w:rPr>
                <w:rFonts w:ascii="Times New Roman" w:hAnsi="Times New Roman" w:cs="Times New Roman"/>
                <w:sz w:val="20"/>
                <w:szCs w:val="20"/>
              </w:rPr>
              <w:t>Садоводческие товарищества (гостевые автостоянки)</w:t>
            </w:r>
          </w:p>
        </w:tc>
        <w:tc>
          <w:tcPr>
            <w:tcW w:w="2893" w:type="dxa"/>
            <w:shd w:val="clear" w:color="auto" w:fill="auto"/>
            <w:vAlign w:val="center"/>
          </w:tcPr>
          <w:p w:rsidR="00B12DF5" w:rsidRPr="00D97568" w:rsidRDefault="00B12DF5" w:rsidP="00E94AD5">
            <w:pPr>
              <w:suppressAutoHyphens/>
              <w:jc w:val="center"/>
              <w:rPr>
                <w:rFonts w:ascii="Times New Roman" w:hAnsi="Times New Roman" w:cs="Times New Roman"/>
                <w:sz w:val="20"/>
                <w:szCs w:val="20"/>
              </w:rPr>
            </w:pPr>
            <w:r w:rsidRPr="00D97568">
              <w:rPr>
                <w:rFonts w:ascii="Times New Roman" w:hAnsi="Times New Roman" w:cs="Times New Roman"/>
                <w:sz w:val="20"/>
                <w:szCs w:val="20"/>
              </w:rPr>
              <w:t>10 участков</w:t>
            </w:r>
          </w:p>
        </w:tc>
        <w:tc>
          <w:tcPr>
            <w:tcW w:w="1666" w:type="dxa"/>
            <w:shd w:val="clear" w:color="auto" w:fill="auto"/>
            <w:vAlign w:val="center"/>
          </w:tcPr>
          <w:p w:rsidR="00B12DF5" w:rsidRPr="00D97568" w:rsidRDefault="00B12DF5" w:rsidP="00E94AD5">
            <w:pPr>
              <w:jc w:val="center"/>
              <w:rPr>
                <w:rFonts w:ascii="Times New Roman" w:hAnsi="Times New Roman" w:cs="Times New Roman"/>
                <w:sz w:val="20"/>
                <w:szCs w:val="20"/>
              </w:rPr>
            </w:pPr>
            <w:r w:rsidRPr="00D97568">
              <w:rPr>
                <w:rFonts w:ascii="Times New Roman" w:hAnsi="Times New Roman" w:cs="Times New Roman"/>
                <w:sz w:val="20"/>
                <w:szCs w:val="20"/>
              </w:rPr>
              <w:t>4</w:t>
            </w:r>
          </w:p>
        </w:tc>
      </w:tr>
    </w:tbl>
    <w:p w:rsidR="00B12DF5" w:rsidRPr="00D97568" w:rsidRDefault="00B12DF5" w:rsidP="00E94AD5">
      <w:pPr>
        <w:pStyle w:val="07"/>
        <w:tabs>
          <w:tab w:val="left" w:pos="1134"/>
        </w:tabs>
        <w:ind w:firstLine="709"/>
      </w:pPr>
      <w:r w:rsidRPr="00D97568">
        <w:t>Примечания</w:t>
      </w:r>
    </w:p>
    <w:p w:rsidR="00B12DF5" w:rsidRPr="00D97568" w:rsidRDefault="00B12DF5" w:rsidP="00E94AD5">
      <w:pPr>
        <w:pStyle w:val="08"/>
        <w:tabs>
          <w:tab w:val="left" w:pos="1134"/>
        </w:tabs>
        <w:ind w:firstLine="709"/>
      </w:pPr>
      <w:r w:rsidRPr="00D97568">
        <w:t xml:space="preserve">1) </w:t>
      </w:r>
      <w:proofErr w:type="spellStart"/>
      <w:r w:rsidRPr="00D97568">
        <w:t>Приобъектные</w:t>
      </w:r>
      <w:proofErr w:type="spellEnd"/>
      <w:r w:rsidRPr="00D97568">
        <w:t xml:space="preserve">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r w:rsidR="00023CF8" w:rsidRPr="00D97568">
        <w:fldChar w:fldCharType="begin"/>
      </w:r>
      <w:r w:rsidRPr="00D97568">
        <w:instrText xml:space="preserve"> REF _Ref450601246 \h  \* MERGEFORMAT </w:instrText>
      </w:r>
      <w:r w:rsidR="00023CF8" w:rsidRPr="00D97568">
        <w:fldChar w:fldCharType="separate"/>
      </w:r>
      <w:r w:rsidR="003F4A42">
        <w:rPr>
          <w:b/>
          <w:bCs/>
        </w:rPr>
        <w:t>Ошибка! Источник ссылки не найден.</w:t>
      </w:r>
      <w:r w:rsidR="00023CF8" w:rsidRPr="00D97568">
        <w:fldChar w:fldCharType="end"/>
      </w:r>
      <w:r w:rsidR="00C06450" w:rsidRPr="00D97568">
        <w:t>44</w:t>
      </w:r>
      <w:r w:rsidRPr="00D97568">
        <w:t>, с учетом вместимости автостоянки.</w:t>
      </w:r>
    </w:p>
    <w:p w:rsidR="00B12DF5" w:rsidRPr="00D97568" w:rsidRDefault="00B12DF5" w:rsidP="00E94AD5">
      <w:pPr>
        <w:pStyle w:val="08"/>
        <w:tabs>
          <w:tab w:val="left" w:pos="1134"/>
        </w:tabs>
        <w:ind w:firstLine="709"/>
      </w:pPr>
      <w:r w:rsidRPr="00D97568">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12DF5" w:rsidRPr="00D97568" w:rsidRDefault="00B12DF5" w:rsidP="00E94AD5">
      <w:pPr>
        <w:pStyle w:val="08"/>
        <w:tabs>
          <w:tab w:val="left" w:pos="1134"/>
        </w:tabs>
        <w:ind w:firstLine="709"/>
      </w:pPr>
      <w:r w:rsidRPr="00D97568">
        <w:t xml:space="preserve">3) В </w:t>
      </w:r>
      <w:r w:rsidR="00F45B86">
        <w:t>Соль-Илецком городском округе</w:t>
      </w:r>
      <w:r w:rsidRPr="00D97568">
        <w:t xml:space="preserve">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12DF5" w:rsidRPr="00D97568" w:rsidRDefault="00B12DF5" w:rsidP="00E94AD5">
      <w:pPr>
        <w:pStyle w:val="08"/>
        <w:tabs>
          <w:tab w:val="left" w:pos="1134"/>
        </w:tabs>
        <w:ind w:firstLine="709"/>
      </w:pPr>
      <w:r w:rsidRPr="00D97568">
        <w:t xml:space="preserve">4) Число </w:t>
      </w:r>
      <w:proofErr w:type="spellStart"/>
      <w:r w:rsidRPr="00D97568">
        <w:t>машино-мест</w:t>
      </w:r>
      <w:proofErr w:type="spellEnd"/>
      <w:r w:rsidRPr="00D97568">
        <w:t xml:space="preserve"> следует принимать при уровнях автомобилизации, определенных на расчетный срок.</w:t>
      </w:r>
    </w:p>
    <w:p w:rsidR="00B12DF5" w:rsidRPr="00D97568" w:rsidRDefault="00B12DF5" w:rsidP="00E94AD5">
      <w:pPr>
        <w:pStyle w:val="08"/>
        <w:tabs>
          <w:tab w:val="left" w:pos="1134"/>
        </w:tabs>
        <w:ind w:firstLine="709"/>
      </w:pPr>
      <w:r w:rsidRPr="00D97568">
        <w:t>5)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B12DF5" w:rsidRPr="00D97568" w:rsidRDefault="00B12DF5" w:rsidP="00E94AD5">
      <w:pPr>
        <w:pStyle w:val="08"/>
        <w:tabs>
          <w:tab w:val="left" w:pos="1134"/>
        </w:tabs>
        <w:ind w:firstLine="709"/>
      </w:pPr>
    </w:p>
    <w:p w:rsidR="00B12DF5" w:rsidRPr="00D97568" w:rsidRDefault="00770B56" w:rsidP="00E94AD5">
      <w:pPr>
        <w:pStyle w:val="01"/>
        <w:tabs>
          <w:tab w:val="left" w:pos="1134"/>
        </w:tabs>
        <w:ind w:firstLine="709"/>
      </w:pPr>
      <w:r>
        <w:t>5.4.24</w:t>
      </w:r>
      <w:r w:rsidR="00B12DF5" w:rsidRPr="00D97568">
        <w:t xml:space="preserve">.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00B12DF5" w:rsidRPr="00D97568">
        <w:t>уширениях</w:t>
      </w:r>
      <w:proofErr w:type="spellEnd"/>
      <w:r w:rsidR="00B12DF5" w:rsidRPr="00D97568">
        <w:t>, на разделительных полосах и на специально отведенных участках вблизи зданий и сооружений, объектов отдыха и рекреационных территорий.</w:t>
      </w:r>
    </w:p>
    <w:p w:rsidR="00B12DF5" w:rsidRPr="00D97568" w:rsidRDefault="00B12DF5" w:rsidP="00E94AD5">
      <w:pPr>
        <w:pStyle w:val="01"/>
        <w:tabs>
          <w:tab w:val="left" w:pos="1134"/>
        </w:tabs>
        <w:ind w:firstLine="709"/>
      </w:pPr>
      <w:r w:rsidRPr="00D97568">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B12DF5" w:rsidRPr="00D97568" w:rsidRDefault="00B12DF5" w:rsidP="00E94AD5">
      <w:pPr>
        <w:pStyle w:val="01"/>
        <w:tabs>
          <w:tab w:val="left" w:pos="1134"/>
        </w:tabs>
        <w:ind w:firstLine="709"/>
      </w:pPr>
      <w:r w:rsidRPr="00D97568">
        <w:lastRenderedPageBreak/>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12DF5" w:rsidRPr="00D97568" w:rsidRDefault="00B12DF5" w:rsidP="00E94AD5">
      <w:pPr>
        <w:pStyle w:val="01"/>
        <w:tabs>
          <w:tab w:val="left" w:pos="1134"/>
        </w:tabs>
        <w:ind w:firstLine="709"/>
      </w:pPr>
      <w:r w:rsidRPr="00D97568">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B12DF5" w:rsidRPr="00D97568" w:rsidRDefault="00770B56" w:rsidP="00E94AD5">
      <w:pPr>
        <w:pStyle w:val="01"/>
        <w:tabs>
          <w:tab w:val="left" w:pos="1134"/>
        </w:tabs>
        <w:ind w:firstLine="709"/>
      </w:pPr>
      <w:r>
        <w:t>5.4.25</w:t>
      </w:r>
      <w:r w:rsidR="00B12DF5" w:rsidRPr="00D97568">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B12DF5" w:rsidRPr="00D97568" w:rsidRDefault="00B12DF5" w:rsidP="00E94AD5">
      <w:pPr>
        <w:pStyle w:val="01"/>
        <w:tabs>
          <w:tab w:val="left" w:pos="1134"/>
        </w:tabs>
        <w:ind w:firstLine="709"/>
      </w:pPr>
      <w:r w:rsidRPr="00D97568">
        <w:t>Территория автостоянки должна располагаться вне транспортных и пешеходных путей и обеспечиваться безопасным подходом пешеходов.</w:t>
      </w:r>
    </w:p>
    <w:p w:rsidR="00B12DF5" w:rsidRPr="00D97568" w:rsidRDefault="00770B56" w:rsidP="00E94AD5">
      <w:pPr>
        <w:pStyle w:val="01"/>
        <w:tabs>
          <w:tab w:val="left" w:pos="1134"/>
        </w:tabs>
        <w:ind w:firstLine="709"/>
      </w:pPr>
      <w:r>
        <w:t>5.4.26</w:t>
      </w:r>
      <w:r w:rsidR="00B12DF5" w:rsidRPr="00D97568">
        <w:t>. Ширина проездов на автостоянке при двухстороннем движении должна быть не менее 6 м, при одностороннем – не менее 3 м.</w:t>
      </w:r>
    </w:p>
    <w:p w:rsidR="00B12DF5" w:rsidRPr="00D97568" w:rsidRDefault="00770B56" w:rsidP="00E94AD5">
      <w:pPr>
        <w:pStyle w:val="01"/>
        <w:tabs>
          <w:tab w:val="left" w:pos="1134"/>
        </w:tabs>
        <w:ind w:firstLine="709"/>
      </w:pPr>
      <w:r>
        <w:t>5.4.27</w:t>
      </w:r>
      <w:r w:rsidR="00B12DF5" w:rsidRPr="00D97568">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r w:rsidR="00B12DF5" w:rsidRPr="00D97568">
        <w:rPr>
          <w:vertAlign w:val="superscript"/>
        </w:rPr>
        <w:t>2</w:t>
      </w:r>
      <w:r w:rsidR="00B12DF5" w:rsidRPr="00D97568">
        <w:t>.</w:t>
      </w:r>
    </w:p>
    <w:p w:rsidR="00B12DF5" w:rsidRPr="00D97568" w:rsidRDefault="00770B56" w:rsidP="00E94AD5">
      <w:pPr>
        <w:pStyle w:val="01"/>
        <w:ind w:firstLine="709"/>
      </w:pPr>
      <w:r>
        <w:t>5.4.28</w:t>
      </w:r>
      <w:r w:rsidR="00B12DF5" w:rsidRPr="00D97568">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B12DF5" w:rsidRPr="00D97568" w:rsidRDefault="00770B56" w:rsidP="007259AE">
      <w:pPr>
        <w:pStyle w:val="01"/>
        <w:tabs>
          <w:tab w:val="left" w:pos="1134"/>
        </w:tabs>
        <w:ind w:firstLine="709"/>
      </w:pPr>
      <w:r>
        <w:t>5.4.29</w:t>
      </w:r>
      <w:r w:rsidR="00B12DF5" w:rsidRPr="00D97568">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B12DF5" w:rsidRPr="00D97568" w:rsidRDefault="00B12DF5" w:rsidP="007259AE">
      <w:pPr>
        <w:pStyle w:val="04"/>
        <w:tabs>
          <w:tab w:val="left" w:pos="1134"/>
        </w:tabs>
        <w:ind w:firstLine="709"/>
      </w:pPr>
      <w:r w:rsidRPr="00D97568">
        <w:t>на 10 постов – 1,0 га;</w:t>
      </w:r>
    </w:p>
    <w:p w:rsidR="00B12DF5" w:rsidRPr="00D97568" w:rsidRDefault="00B12DF5" w:rsidP="007259AE">
      <w:pPr>
        <w:pStyle w:val="04"/>
        <w:tabs>
          <w:tab w:val="left" w:pos="1134"/>
        </w:tabs>
        <w:ind w:firstLine="709"/>
      </w:pPr>
      <w:r w:rsidRPr="00D97568">
        <w:t>на 15 постов – 1,5 га;</w:t>
      </w:r>
    </w:p>
    <w:p w:rsidR="00B12DF5" w:rsidRDefault="00A26858" w:rsidP="00A26858">
      <w:pPr>
        <w:pStyle w:val="04"/>
        <w:tabs>
          <w:tab w:val="left" w:pos="1134"/>
        </w:tabs>
        <w:ind w:firstLine="709"/>
      </w:pPr>
      <w:r>
        <w:t>на 25 постов – 2,0 га</w:t>
      </w:r>
      <w:r w:rsidR="00B12DF5" w:rsidRPr="00D97568">
        <w:t>.</w:t>
      </w:r>
    </w:p>
    <w:p w:rsidR="00DD53B5" w:rsidRDefault="00DD53B5" w:rsidP="00DD53B5">
      <w:pPr>
        <w:pStyle w:val="04"/>
        <w:numPr>
          <w:ilvl w:val="0"/>
          <w:numId w:val="0"/>
        </w:numPr>
        <w:ind w:firstLine="709"/>
      </w:pPr>
      <w:r>
        <w:t>5</w:t>
      </w:r>
      <w:r w:rsidR="00770B56">
        <w:t>.4.30</w:t>
      </w:r>
      <w:r w:rsidRPr="00007EBA">
        <w:t xml:space="preserve">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D53B5" w:rsidRPr="00DD53B5" w:rsidRDefault="00DD53B5" w:rsidP="00DD53B5">
      <w:pPr>
        <w:pStyle w:val="01"/>
      </w:pPr>
    </w:p>
    <w:p w:rsidR="00DD53B5" w:rsidRDefault="00DD53B5" w:rsidP="00DD53B5">
      <w:pPr>
        <w:pStyle w:val="04"/>
        <w:numPr>
          <w:ilvl w:val="0"/>
          <w:numId w:val="0"/>
        </w:numPr>
      </w:pPr>
      <w:r w:rsidRPr="00007EBA">
        <w:t xml:space="preserve">Таблица </w:t>
      </w:r>
      <w:r w:rsidR="00426665">
        <w:t>54</w:t>
      </w:r>
    </w:p>
    <w:tbl>
      <w:tblPr>
        <w:tblW w:w="5000" w:type="pct"/>
        <w:tblLook w:val="0000"/>
      </w:tblPr>
      <w:tblGrid>
        <w:gridCol w:w="1990"/>
        <w:gridCol w:w="1254"/>
        <w:gridCol w:w="1131"/>
        <w:gridCol w:w="1131"/>
        <w:gridCol w:w="1253"/>
        <w:gridCol w:w="1131"/>
        <w:gridCol w:w="1824"/>
      </w:tblGrid>
      <w:tr w:rsidR="00DD53B5" w:rsidRPr="00DD53B5" w:rsidTr="00DD53B5">
        <w:trPr>
          <w:cantSplit/>
          <w:trHeight w:hRule="exact" w:val="641"/>
        </w:trPr>
        <w:tc>
          <w:tcPr>
            <w:tcW w:w="1024" w:type="pct"/>
            <w:vMerge w:val="restar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Интенсивность движения,</w:t>
            </w:r>
          </w:p>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трансп. ед./</w:t>
            </w:r>
            <w:proofErr w:type="spellStart"/>
            <w:r w:rsidRPr="00DD53B5">
              <w:rPr>
                <w:rFonts w:ascii="Times New Roman" w:hAnsi="Times New Roman" w:cs="Times New Roman"/>
                <w:sz w:val="22"/>
                <w:szCs w:val="22"/>
              </w:rPr>
              <w:t>сут</w:t>
            </w:r>
            <w:proofErr w:type="spellEnd"/>
          </w:p>
        </w:tc>
        <w:tc>
          <w:tcPr>
            <w:tcW w:w="3036" w:type="pct"/>
            <w:gridSpan w:val="5"/>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Число постов на СТО в зависимости от расстояния между ними, км</w:t>
            </w:r>
          </w:p>
        </w:tc>
        <w:tc>
          <w:tcPr>
            <w:tcW w:w="939" w:type="pct"/>
            <w:vMerge w:val="restart"/>
            <w:tcBorders>
              <w:top w:val="single" w:sz="4" w:space="0" w:color="000000"/>
              <w:left w:val="single" w:sz="4" w:space="0" w:color="000000"/>
              <w:bottom w:val="single" w:sz="4" w:space="0" w:color="000000"/>
              <w:right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размещение СТО</w:t>
            </w:r>
          </w:p>
        </w:tc>
      </w:tr>
      <w:tr w:rsidR="00DD53B5" w:rsidRPr="00DD53B5" w:rsidTr="00DD53B5">
        <w:trPr>
          <w:cantSplit/>
          <w:trHeight w:hRule="exact" w:val="462"/>
        </w:trPr>
        <w:tc>
          <w:tcPr>
            <w:tcW w:w="1024" w:type="pct"/>
            <w:vMerge/>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80</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100</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150</w:t>
            </w: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200</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250</w:t>
            </w:r>
          </w:p>
        </w:tc>
        <w:tc>
          <w:tcPr>
            <w:tcW w:w="939" w:type="pct"/>
            <w:vMerge/>
            <w:tcBorders>
              <w:top w:val="single" w:sz="4" w:space="0" w:color="000000"/>
              <w:left w:val="single" w:sz="4" w:space="0" w:color="000000"/>
              <w:bottom w:val="single" w:sz="4" w:space="0" w:color="000000"/>
              <w:right w:val="single" w:sz="4" w:space="0" w:color="000000"/>
            </w:tcBorders>
            <w:vAlign w:val="center"/>
          </w:tcPr>
          <w:p w:rsidR="00DD53B5" w:rsidRPr="00DD53B5" w:rsidRDefault="00DD53B5" w:rsidP="00F937BB">
            <w:pPr>
              <w:rPr>
                <w:rFonts w:ascii="Times New Roman" w:hAnsi="Times New Roman" w:cs="Times New Roman"/>
              </w:rPr>
            </w:pPr>
          </w:p>
        </w:tc>
      </w:tr>
      <w:tr w:rsidR="00DD53B5" w:rsidRPr="00DD53B5" w:rsidTr="00DD53B5">
        <w:trPr>
          <w:cantSplit/>
          <w:trHeight w:hRule="exact" w:val="241"/>
        </w:trPr>
        <w:tc>
          <w:tcPr>
            <w:tcW w:w="1024"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1000</w:t>
            </w: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w:t>
            </w:r>
          </w:p>
        </w:tc>
        <w:tc>
          <w:tcPr>
            <w:tcW w:w="645"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939" w:type="pct"/>
            <w:vMerge w:val="restart"/>
            <w:tcBorders>
              <w:top w:val="single" w:sz="4" w:space="0" w:color="000000"/>
              <w:left w:val="single" w:sz="4" w:space="0" w:color="000000"/>
              <w:bottom w:val="single" w:sz="4" w:space="0" w:color="000000"/>
              <w:right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Одностороннее</w:t>
            </w:r>
          </w:p>
        </w:tc>
      </w:tr>
      <w:tr w:rsidR="00DD53B5" w:rsidRPr="00DD53B5" w:rsidTr="00DD53B5">
        <w:trPr>
          <w:cantSplit/>
          <w:trHeight w:hRule="exact" w:val="241"/>
        </w:trPr>
        <w:tc>
          <w:tcPr>
            <w:tcW w:w="1024"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2000</w:t>
            </w: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1</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w:t>
            </w:r>
          </w:p>
        </w:tc>
        <w:tc>
          <w:tcPr>
            <w:tcW w:w="645"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939" w:type="pct"/>
            <w:vMerge/>
            <w:tcBorders>
              <w:top w:val="single" w:sz="4" w:space="0" w:color="000000"/>
              <w:left w:val="single" w:sz="4" w:space="0" w:color="000000"/>
              <w:bottom w:val="single" w:sz="4" w:space="0" w:color="000000"/>
              <w:right w:val="single" w:sz="4" w:space="0" w:color="000000"/>
            </w:tcBorders>
          </w:tcPr>
          <w:p w:rsidR="00DD53B5" w:rsidRPr="00DD53B5" w:rsidRDefault="00DD53B5" w:rsidP="00F937BB">
            <w:pPr>
              <w:rPr>
                <w:rFonts w:ascii="Times New Roman" w:hAnsi="Times New Roman" w:cs="Times New Roman"/>
              </w:rPr>
            </w:pPr>
          </w:p>
        </w:tc>
      </w:tr>
      <w:tr w:rsidR="00DD53B5" w:rsidRPr="00DD53B5" w:rsidTr="00DD53B5">
        <w:trPr>
          <w:cantSplit/>
          <w:trHeight w:hRule="exact" w:val="241"/>
        </w:trPr>
        <w:tc>
          <w:tcPr>
            <w:tcW w:w="1024"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3000</w:t>
            </w: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2</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645"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5</w:t>
            </w:r>
          </w:p>
        </w:tc>
        <w:tc>
          <w:tcPr>
            <w:tcW w:w="939" w:type="pct"/>
            <w:vMerge/>
            <w:tcBorders>
              <w:top w:val="single" w:sz="4" w:space="0" w:color="000000"/>
              <w:left w:val="single" w:sz="4" w:space="0" w:color="000000"/>
              <w:bottom w:val="single" w:sz="4" w:space="0" w:color="000000"/>
              <w:right w:val="single" w:sz="4" w:space="0" w:color="000000"/>
            </w:tcBorders>
          </w:tcPr>
          <w:p w:rsidR="00DD53B5" w:rsidRPr="00DD53B5" w:rsidRDefault="00DD53B5" w:rsidP="00F937BB">
            <w:pPr>
              <w:rPr>
                <w:rFonts w:ascii="Times New Roman" w:hAnsi="Times New Roman" w:cs="Times New Roman"/>
              </w:rPr>
            </w:pPr>
          </w:p>
        </w:tc>
      </w:tr>
      <w:tr w:rsidR="00DD53B5" w:rsidRPr="00DD53B5" w:rsidTr="00DD53B5">
        <w:trPr>
          <w:cantSplit/>
          <w:trHeight w:hRule="exact" w:val="315"/>
        </w:trPr>
        <w:tc>
          <w:tcPr>
            <w:tcW w:w="1024"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4000</w:t>
            </w:r>
          </w:p>
        </w:tc>
        <w:tc>
          <w:tcPr>
            <w:tcW w:w="645"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582" w:type="pct"/>
            <w:tcBorders>
              <w:top w:val="single" w:sz="4" w:space="0" w:color="000000"/>
              <w:left w:val="single" w:sz="4" w:space="0" w:color="000000"/>
              <w:bottom w:val="single" w:sz="4" w:space="0" w:color="000000"/>
            </w:tcBorders>
            <w:vAlign w:val="center"/>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3</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w:t>
            </w:r>
          </w:p>
        </w:tc>
        <w:tc>
          <w:tcPr>
            <w:tcW w:w="645"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w:t>
            </w:r>
          </w:p>
        </w:tc>
        <w:tc>
          <w:tcPr>
            <w:tcW w:w="582" w:type="pct"/>
            <w:tcBorders>
              <w:top w:val="single" w:sz="4" w:space="0" w:color="000000"/>
              <w:left w:val="single" w:sz="4" w:space="0" w:color="000000"/>
              <w:bottom w:val="single" w:sz="4" w:space="0" w:color="000000"/>
            </w:tcBorders>
          </w:tcPr>
          <w:p w:rsidR="00DD53B5" w:rsidRPr="00DD53B5" w:rsidRDefault="00DD53B5" w:rsidP="00F937BB">
            <w:pPr>
              <w:rPr>
                <w:rFonts w:ascii="Times New Roman" w:hAnsi="Times New Roman" w:cs="Times New Roman"/>
              </w:rPr>
            </w:pPr>
            <w:r w:rsidRPr="00DD53B5">
              <w:rPr>
                <w:rFonts w:ascii="Times New Roman" w:hAnsi="Times New Roman" w:cs="Times New Roman"/>
                <w:sz w:val="22"/>
                <w:szCs w:val="22"/>
              </w:rPr>
              <w:t>-</w:t>
            </w:r>
          </w:p>
        </w:tc>
        <w:tc>
          <w:tcPr>
            <w:tcW w:w="939" w:type="pct"/>
            <w:vMerge/>
            <w:tcBorders>
              <w:top w:val="single" w:sz="4" w:space="0" w:color="000000"/>
              <w:left w:val="single" w:sz="4" w:space="0" w:color="000000"/>
              <w:bottom w:val="single" w:sz="4" w:space="0" w:color="000000"/>
              <w:right w:val="single" w:sz="4" w:space="0" w:color="000000"/>
            </w:tcBorders>
          </w:tcPr>
          <w:p w:rsidR="00DD53B5" w:rsidRPr="00DD53B5" w:rsidRDefault="00DD53B5" w:rsidP="00F937BB">
            <w:pPr>
              <w:rPr>
                <w:rFonts w:ascii="Times New Roman" w:hAnsi="Times New Roman" w:cs="Times New Roman"/>
              </w:rPr>
            </w:pPr>
          </w:p>
        </w:tc>
      </w:tr>
    </w:tbl>
    <w:p w:rsidR="00DD53B5" w:rsidRPr="00007EBA" w:rsidRDefault="00DD53B5" w:rsidP="00DD53B5">
      <w:pPr>
        <w:pStyle w:val="04"/>
        <w:numPr>
          <w:ilvl w:val="0"/>
          <w:numId w:val="0"/>
        </w:numPr>
        <w:ind w:left="426"/>
      </w:pPr>
    </w:p>
    <w:p w:rsidR="00DD53B5" w:rsidRPr="00DD53B5" w:rsidRDefault="00DD53B5" w:rsidP="00DD53B5">
      <w:pPr>
        <w:pStyle w:val="01"/>
      </w:pPr>
    </w:p>
    <w:p w:rsidR="00B12DF5" w:rsidRDefault="00770B56" w:rsidP="00E94AD5">
      <w:pPr>
        <w:pStyle w:val="01"/>
        <w:ind w:firstLine="709"/>
      </w:pPr>
      <w:r>
        <w:t>5.4.31</w:t>
      </w:r>
      <w:r w:rsidR="00B12DF5" w:rsidRPr="00D97568">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w:t>
      </w:r>
      <w:proofErr w:type="gramStart"/>
      <w:r w:rsidR="00B12DF5" w:rsidRPr="00D97568">
        <w:t>в</w:t>
      </w:r>
      <w:proofErr w:type="gramEnd"/>
      <w:r w:rsidR="00B12DF5" w:rsidRPr="00D97568">
        <w:t xml:space="preserve"> </w:t>
      </w:r>
      <w:fldSimple w:instr=" REF _Ref450621738 \h  \* MERGEFORMAT ">
        <w:r w:rsidR="003F4A42" w:rsidRPr="00D97568">
          <w:t xml:space="preserve">Таблица </w:t>
        </w:r>
      </w:fldSimple>
      <w:r w:rsidR="00426665">
        <w:t>55</w:t>
      </w:r>
      <w:r w:rsidR="00B12DF5" w:rsidRPr="00D97568">
        <w:t>.</w:t>
      </w:r>
    </w:p>
    <w:p w:rsidR="00426665" w:rsidRDefault="00426665" w:rsidP="00E94AD5">
      <w:pPr>
        <w:pStyle w:val="01"/>
        <w:ind w:firstLine="709"/>
      </w:pPr>
    </w:p>
    <w:p w:rsidR="00426665" w:rsidRDefault="00426665" w:rsidP="00E94AD5">
      <w:pPr>
        <w:pStyle w:val="01"/>
        <w:ind w:firstLine="709"/>
      </w:pPr>
    </w:p>
    <w:p w:rsidR="00426665" w:rsidRDefault="00426665" w:rsidP="00E94AD5">
      <w:pPr>
        <w:pStyle w:val="01"/>
        <w:ind w:firstLine="709"/>
      </w:pPr>
    </w:p>
    <w:p w:rsidR="00426665" w:rsidRDefault="00426665" w:rsidP="00E94AD5">
      <w:pPr>
        <w:pStyle w:val="01"/>
        <w:ind w:firstLine="709"/>
      </w:pPr>
    </w:p>
    <w:p w:rsidR="00426665" w:rsidRPr="00D97568" w:rsidRDefault="00426665" w:rsidP="00E94AD5">
      <w:pPr>
        <w:pStyle w:val="01"/>
        <w:ind w:firstLine="709"/>
      </w:pPr>
    </w:p>
    <w:p w:rsidR="00B12DF5" w:rsidRPr="00D97568" w:rsidRDefault="00B12DF5" w:rsidP="00E94AD5">
      <w:pPr>
        <w:pStyle w:val="05"/>
      </w:pPr>
      <w:bookmarkStart w:id="118" w:name="_Ref450621738"/>
      <w:r w:rsidRPr="00D97568">
        <w:lastRenderedPageBreak/>
        <w:t xml:space="preserve">Таблица </w:t>
      </w:r>
      <w:bookmarkEnd w:id="118"/>
      <w:r w:rsidR="00426665">
        <w:t>55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89"/>
        <w:gridCol w:w="2583"/>
        <w:gridCol w:w="1534"/>
      </w:tblGrid>
      <w:tr w:rsidR="0026737A" w:rsidRPr="00D97568" w:rsidTr="009C2CBC">
        <w:tc>
          <w:tcPr>
            <w:tcW w:w="0" w:type="auto"/>
            <w:vMerge w:val="restart"/>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Здания, до которых определяется расстояние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Расстояние, м</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от станций технического обслуживания при числе постов</w:t>
            </w:r>
          </w:p>
        </w:tc>
      </w:tr>
      <w:tr w:rsidR="0026737A" w:rsidRPr="00D97568" w:rsidTr="009C2CBC">
        <w:tc>
          <w:tcPr>
            <w:tcW w:w="0" w:type="auto"/>
            <w:vMerge/>
            <w:tcBorders>
              <w:top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11-30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25</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20</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Общеобразовательные школы и 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r w:rsidR="0026737A" w:rsidRPr="00D97568" w:rsidTr="009C2CBC">
        <w:tc>
          <w:tcPr>
            <w:tcW w:w="0" w:type="auto"/>
            <w:tcBorders>
              <w:top w:val="single" w:sz="4" w:space="0" w:color="auto"/>
              <w:bottom w:val="single" w:sz="4" w:space="0" w:color="auto"/>
              <w:right w:val="single" w:sz="4" w:space="0" w:color="auto"/>
            </w:tcBorders>
            <w:shd w:val="clear" w:color="auto" w:fill="auto"/>
          </w:tcPr>
          <w:p w:rsidR="00B12DF5" w:rsidRPr="00D97568" w:rsidRDefault="00B12DF5" w:rsidP="00E94AD5">
            <w:pPr>
              <w:suppressAutoHyphens/>
              <w:rPr>
                <w:rFonts w:ascii="Times New Roman" w:hAnsi="Times New Roman" w:cs="Times New Roman"/>
              </w:rPr>
            </w:pPr>
            <w:r w:rsidRPr="00D97568">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B12DF5" w:rsidRPr="00D97568" w:rsidRDefault="00B12DF5" w:rsidP="00E94AD5">
            <w:pPr>
              <w:suppressAutoHyphens/>
              <w:jc w:val="center"/>
              <w:rPr>
                <w:rFonts w:ascii="Times New Roman" w:hAnsi="Times New Roman" w:cs="Times New Roman"/>
              </w:rPr>
            </w:pPr>
            <w:r w:rsidRPr="00D97568">
              <w:rPr>
                <w:rFonts w:ascii="Times New Roman" w:hAnsi="Times New Roman" w:cs="Times New Roman"/>
              </w:rPr>
              <w:t>*</w:t>
            </w:r>
          </w:p>
        </w:tc>
      </w:tr>
    </w:tbl>
    <w:p w:rsidR="00B12DF5" w:rsidRPr="00D97568" w:rsidRDefault="00B12DF5" w:rsidP="00E94AD5">
      <w:pPr>
        <w:pStyle w:val="07"/>
        <w:tabs>
          <w:tab w:val="left" w:pos="1134"/>
        </w:tabs>
        <w:ind w:firstLine="709"/>
      </w:pPr>
      <w:r w:rsidRPr="00D97568">
        <w:t>Примечание</w:t>
      </w:r>
    </w:p>
    <w:p w:rsidR="00B12DF5" w:rsidRPr="00D97568" w:rsidRDefault="00B12DF5" w:rsidP="00E94AD5">
      <w:pPr>
        <w:pStyle w:val="08"/>
        <w:tabs>
          <w:tab w:val="left" w:pos="1134"/>
        </w:tabs>
        <w:ind w:firstLine="709"/>
      </w:pPr>
      <w:r w:rsidRPr="00D97568">
        <w:t>* Определяется по согласованию с органами Государственного санитарно-эпидемиологического надзора</w:t>
      </w:r>
    </w:p>
    <w:p w:rsidR="00B12DF5" w:rsidRPr="00D97568" w:rsidRDefault="00B12DF5" w:rsidP="00E94AD5">
      <w:pPr>
        <w:pStyle w:val="08"/>
        <w:tabs>
          <w:tab w:val="left" w:pos="1134"/>
        </w:tabs>
        <w:ind w:firstLine="709"/>
      </w:pPr>
    </w:p>
    <w:p w:rsidR="00B12DF5" w:rsidRPr="0002725D" w:rsidRDefault="00770B56" w:rsidP="00E94AD5">
      <w:pPr>
        <w:pStyle w:val="01"/>
        <w:tabs>
          <w:tab w:val="left" w:pos="1134"/>
        </w:tabs>
        <w:ind w:firstLine="709"/>
      </w:pPr>
      <w:r>
        <w:t>5.4.32</w:t>
      </w:r>
      <w:r w:rsidR="00B12DF5" w:rsidRPr="0002725D">
        <w:t>. Автозаправочные станции (далее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12DF5" w:rsidRPr="0002725D" w:rsidRDefault="00B12DF5" w:rsidP="00E94AD5">
      <w:pPr>
        <w:pStyle w:val="04"/>
        <w:tabs>
          <w:tab w:val="left" w:pos="1134"/>
        </w:tabs>
        <w:ind w:firstLine="709"/>
      </w:pPr>
      <w:r w:rsidRPr="0002725D">
        <w:t>на 2 колонки – 0,1 га;</w:t>
      </w:r>
    </w:p>
    <w:p w:rsidR="00B12DF5" w:rsidRPr="0002725D" w:rsidRDefault="00B12DF5" w:rsidP="00E94AD5">
      <w:pPr>
        <w:pStyle w:val="04"/>
        <w:tabs>
          <w:tab w:val="left" w:pos="1134"/>
        </w:tabs>
        <w:ind w:firstLine="709"/>
      </w:pPr>
      <w:r w:rsidRPr="0002725D">
        <w:t>на 5 колонок – 0,2 га;</w:t>
      </w:r>
    </w:p>
    <w:p w:rsidR="00B12DF5" w:rsidRPr="0002725D" w:rsidRDefault="00B12DF5" w:rsidP="00E94AD5">
      <w:pPr>
        <w:pStyle w:val="04"/>
        <w:tabs>
          <w:tab w:val="left" w:pos="1134"/>
        </w:tabs>
        <w:ind w:firstLine="709"/>
      </w:pPr>
      <w:r w:rsidRPr="0002725D">
        <w:t>на 7 колонок – 0,3 га;</w:t>
      </w:r>
    </w:p>
    <w:p w:rsidR="00B12DF5" w:rsidRPr="0002725D" w:rsidRDefault="00B12DF5" w:rsidP="00E94AD5">
      <w:pPr>
        <w:pStyle w:val="04"/>
        <w:tabs>
          <w:tab w:val="left" w:pos="1134"/>
        </w:tabs>
        <w:ind w:firstLine="709"/>
      </w:pPr>
      <w:r w:rsidRPr="0002725D">
        <w:t>на 9 колонок – 0,35 га;</w:t>
      </w:r>
    </w:p>
    <w:p w:rsidR="00B12DF5" w:rsidRPr="0002725D" w:rsidRDefault="00B12DF5" w:rsidP="00E94AD5">
      <w:pPr>
        <w:pStyle w:val="04"/>
        <w:tabs>
          <w:tab w:val="left" w:pos="1134"/>
        </w:tabs>
        <w:ind w:firstLine="709"/>
      </w:pPr>
      <w:r w:rsidRPr="0002725D">
        <w:t>на 11 колонок – 0,4 га.</w:t>
      </w:r>
    </w:p>
    <w:p w:rsidR="00B12DF5" w:rsidRPr="0002725D" w:rsidRDefault="00770B56" w:rsidP="00E94AD5">
      <w:pPr>
        <w:pStyle w:val="01"/>
        <w:tabs>
          <w:tab w:val="left" w:pos="1134"/>
        </w:tabs>
        <w:ind w:firstLine="709"/>
      </w:pPr>
      <w:r>
        <w:t>5.4.33</w:t>
      </w:r>
      <w:r w:rsidR="00B12DF5" w:rsidRPr="0002725D">
        <w:t xml:space="preserve">. Расстояние от АЗС для легкового автотранспорта, оборудованных системой </w:t>
      </w:r>
      <w:proofErr w:type="spellStart"/>
      <w:r w:rsidR="00B12DF5" w:rsidRPr="0002725D">
        <w:t>закольцовки</w:t>
      </w:r>
      <w:proofErr w:type="spellEnd"/>
      <w:r w:rsidR="00B12DF5" w:rsidRPr="0002725D">
        <w:t xml:space="preserve"> паров бензина, </w:t>
      </w:r>
      <w:proofErr w:type="spellStart"/>
      <w:r w:rsidR="00B12DF5" w:rsidRPr="0002725D">
        <w:t>автогазозаправочных</w:t>
      </w:r>
      <w:proofErr w:type="spellEnd"/>
      <w:r w:rsidR="00B12DF5" w:rsidRPr="0002725D">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B12DF5" w:rsidRDefault="00B12DF5" w:rsidP="00E94AD5">
      <w:pPr>
        <w:pStyle w:val="01"/>
        <w:tabs>
          <w:tab w:val="left" w:pos="1134"/>
        </w:tabs>
        <w:ind w:firstLine="709"/>
      </w:pPr>
      <w:r w:rsidRPr="0002725D">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2725D" w:rsidRDefault="0002725D" w:rsidP="0002725D">
      <w:pPr>
        <w:ind w:firstLine="709"/>
        <w:jc w:val="both"/>
        <w:rPr>
          <w:rFonts w:ascii="Times New Roman" w:hAnsi="Times New Roman" w:cs="Times New Roman"/>
        </w:rPr>
      </w:pPr>
      <w:r w:rsidRPr="0002725D">
        <w:rPr>
          <w:rFonts w:ascii="Times New Roman" w:hAnsi="Times New Roman" w:cs="Times New Roman"/>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2725D" w:rsidRPr="0002725D" w:rsidRDefault="0002725D" w:rsidP="0002725D">
      <w:pPr>
        <w:ind w:firstLine="709"/>
        <w:jc w:val="both"/>
        <w:rPr>
          <w:rFonts w:ascii="Times New Roman" w:hAnsi="Times New Roman" w:cs="Times New Roman"/>
        </w:rPr>
      </w:pPr>
    </w:p>
    <w:p w:rsidR="0002725D" w:rsidRPr="0002725D" w:rsidRDefault="0002725D" w:rsidP="0002725D">
      <w:pPr>
        <w:ind w:firstLine="709"/>
        <w:jc w:val="both"/>
        <w:rPr>
          <w:rFonts w:ascii="Times New Roman" w:hAnsi="Times New Roman" w:cs="Times New Roman"/>
        </w:rPr>
      </w:pPr>
      <w:r w:rsidRPr="0002725D">
        <w:rPr>
          <w:rFonts w:ascii="Times New Roman" w:hAnsi="Times New Roman" w:cs="Times New Roman"/>
        </w:rPr>
        <w:t xml:space="preserve">Таблица </w:t>
      </w:r>
      <w:r w:rsidR="00426665">
        <w:rPr>
          <w:rFonts w:ascii="Times New Roman" w:hAnsi="Times New Roman" w:cs="Times New Roman"/>
        </w:rPr>
        <w:t>56</w:t>
      </w:r>
    </w:p>
    <w:tbl>
      <w:tblPr>
        <w:tblW w:w="5000" w:type="pct"/>
        <w:tblLook w:val="0000"/>
      </w:tblPr>
      <w:tblGrid>
        <w:gridCol w:w="2852"/>
        <w:gridCol w:w="2404"/>
        <w:gridCol w:w="2656"/>
        <w:gridCol w:w="1802"/>
      </w:tblGrid>
      <w:tr w:rsidR="0002725D" w:rsidRPr="0002725D" w:rsidTr="00F937BB">
        <w:tc>
          <w:tcPr>
            <w:tcW w:w="1477"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Интенсивность движения, трансп. ед./</w:t>
            </w:r>
            <w:proofErr w:type="spellStart"/>
            <w:r w:rsidRPr="0002725D">
              <w:rPr>
                <w:rFonts w:ascii="Times New Roman" w:hAnsi="Times New Roman" w:cs="Times New Roman"/>
              </w:rPr>
              <w:t>сут</w:t>
            </w:r>
            <w:proofErr w:type="spellEnd"/>
          </w:p>
        </w:tc>
        <w:tc>
          <w:tcPr>
            <w:tcW w:w="124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Мощность АЗС, заправок в сутки</w:t>
            </w:r>
          </w:p>
        </w:tc>
        <w:tc>
          <w:tcPr>
            <w:tcW w:w="137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Расстояние между АЗС, км</w:t>
            </w:r>
          </w:p>
        </w:tc>
        <w:tc>
          <w:tcPr>
            <w:tcW w:w="902" w:type="pct"/>
            <w:tcBorders>
              <w:top w:val="single" w:sz="4" w:space="0" w:color="000000"/>
              <w:left w:val="single" w:sz="4" w:space="0" w:color="000000"/>
              <w:bottom w:val="single" w:sz="4" w:space="0" w:color="000000"/>
              <w:right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Размещение АЗС</w:t>
            </w:r>
          </w:p>
        </w:tc>
      </w:tr>
      <w:tr w:rsidR="0002725D" w:rsidRPr="0002725D" w:rsidTr="00F937BB">
        <w:tc>
          <w:tcPr>
            <w:tcW w:w="1477" w:type="pct"/>
            <w:tcBorders>
              <w:top w:val="single" w:sz="4" w:space="0" w:color="000000"/>
              <w:left w:val="single" w:sz="4" w:space="0" w:color="000000"/>
              <w:bottom w:val="single" w:sz="4" w:space="0" w:color="000000"/>
            </w:tcBorders>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Свыше 1000 до 2000</w:t>
            </w:r>
          </w:p>
        </w:tc>
        <w:tc>
          <w:tcPr>
            <w:tcW w:w="124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250</w:t>
            </w:r>
          </w:p>
        </w:tc>
        <w:tc>
          <w:tcPr>
            <w:tcW w:w="137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30 - 40</w:t>
            </w:r>
          </w:p>
        </w:tc>
        <w:tc>
          <w:tcPr>
            <w:tcW w:w="902" w:type="pct"/>
            <w:tcBorders>
              <w:top w:val="single" w:sz="4" w:space="0" w:color="000000"/>
              <w:left w:val="single" w:sz="4" w:space="0" w:color="000000"/>
              <w:bottom w:val="single" w:sz="4" w:space="0" w:color="000000"/>
              <w:right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Одностороннее</w:t>
            </w:r>
          </w:p>
        </w:tc>
      </w:tr>
      <w:tr w:rsidR="0002725D" w:rsidRPr="0002725D" w:rsidTr="00F937BB">
        <w:tc>
          <w:tcPr>
            <w:tcW w:w="1477" w:type="pct"/>
            <w:tcBorders>
              <w:top w:val="single" w:sz="4" w:space="0" w:color="000000"/>
              <w:left w:val="single" w:sz="4" w:space="0" w:color="000000"/>
              <w:bottom w:val="single" w:sz="4" w:space="0" w:color="000000"/>
            </w:tcBorders>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Свыше 2000 до 3000</w:t>
            </w:r>
          </w:p>
        </w:tc>
        <w:tc>
          <w:tcPr>
            <w:tcW w:w="124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500</w:t>
            </w:r>
          </w:p>
        </w:tc>
        <w:tc>
          <w:tcPr>
            <w:tcW w:w="137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40 - 50</w:t>
            </w:r>
          </w:p>
        </w:tc>
        <w:tc>
          <w:tcPr>
            <w:tcW w:w="902" w:type="pct"/>
            <w:tcBorders>
              <w:top w:val="single" w:sz="4" w:space="0" w:color="000000"/>
              <w:left w:val="single" w:sz="4" w:space="0" w:color="000000"/>
              <w:bottom w:val="single" w:sz="4" w:space="0" w:color="000000"/>
              <w:right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Одностороннее</w:t>
            </w:r>
          </w:p>
        </w:tc>
      </w:tr>
      <w:tr w:rsidR="0002725D" w:rsidRPr="0002725D" w:rsidTr="00F937BB">
        <w:tc>
          <w:tcPr>
            <w:tcW w:w="1477" w:type="pct"/>
            <w:tcBorders>
              <w:top w:val="single" w:sz="4" w:space="0" w:color="000000"/>
              <w:left w:val="single" w:sz="4" w:space="0" w:color="000000"/>
              <w:bottom w:val="single" w:sz="4" w:space="0" w:color="000000"/>
            </w:tcBorders>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Свыше 3000 до 5000</w:t>
            </w:r>
          </w:p>
        </w:tc>
        <w:tc>
          <w:tcPr>
            <w:tcW w:w="124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750</w:t>
            </w:r>
          </w:p>
        </w:tc>
        <w:tc>
          <w:tcPr>
            <w:tcW w:w="1376" w:type="pct"/>
            <w:tcBorders>
              <w:top w:val="single" w:sz="4" w:space="0" w:color="000000"/>
              <w:left w:val="single" w:sz="4" w:space="0" w:color="000000"/>
              <w:bottom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40 - 50</w:t>
            </w:r>
          </w:p>
        </w:tc>
        <w:tc>
          <w:tcPr>
            <w:tcW w:w="902" w:type="pct"/>
            <w:tcBorders>
              <w:top w:val="single" w:sz="4" w:space="0" w:color="000000"/>
              <w:left w:val="single" w:sz="4" w:space="0" w:color="000000"/>
              <w:bottom w:val="single" w:sz="4" w:space="0" w:color="000000"/>
              <w:right w:val="single" w:sz="4" w:space="0" w:color="000000"/>
            </w:tcBorders>
            <w:vAlign w:val="center"/>
          </w:tcPr>
          <w:p w:rsidR="0002725D" w:rsidRPr="0002725D" w:rsidRDefault="0002725D" w:rsidP="0002725D">
            <w:pPr>
              <w:jc w:val="both"/>
              <w:rPr>
                <w:rFonts w:ascii="Times New Roman" w:hAnsi="Times New Roman" w:cs="Times New Roman"/>
              </w:rPr>
            </w:pPr>
            <w:r w:rsidRPr="0002725D">
              <w:rPr>
                <w:rFonts w:ascii="Times New Roman" w:hAnsi="Times New Roman" w:cs="Times New Roman"/>
              </w:rPr>
              <w:t>Одностороннее</w:t>
            </w:r>
          </w:p>
        </w:tc>
      </w:tr>
    </w:tbl>
    <w:p w:rsidR="0002725D" w:rsidRPr="0002725D" w:rsidRDefault="0002725D" w:rsidP="0002725D">
      <w:pPr>
        <w:tabs>
          <w:tab w:val="left" w:pos="1134"/>
        </w:tabs>
        <w:ind w:firstLine="709"/>
        <w:jc w:val="both"/>
        <w:rPr>
          <w:rFonts w:ascii="Times New Roman" w:hAnsi="Times New Roman" w:cs="Times New Roman"/>
          <w:sz w:val="20"/>
        </w:rPr>
      </w:pPr>
      <w:r w:rsidRPr="0002725D">
        <w:rPr>
          <w:rFonts w:ascii="Times New Roman" w:hAnsi="Times New Roman" w:cs="Times New Roman"/>
          <w:sz w:val="20"/>
        </w:rPr>
        <w:t>Примечание:  АЗС следует размещать:</w:t>
      </w:r>
    </w:p>
    <w:p w:rsidR="0002725D" w:rsidRPr="0002725D" w:rsidRDefault="0002725D" w:rsidP="0002725D">
      <w:pPr>
        <w:tabs>
          <w:tab w:val="left" w:pos="1134"/>
        </w:tabs>
        <w:ind w:firstLine="709"/>
        <w:jc w:val="both"/>
        <w:rPr>
          <w:rFonts w:ascii="Times New Roman" w:hAnsi="Times New Roman" w:cs="Times New Roman"/>
          <w:sz w:val="20"/>
        </w:rPr>
      </w:pPr>
      <w:r w:rsidRPr="0002725D">
        <w:rPr>
          <w:rFonts w:ascii="Times New Roman" w:hAnsi="Times New Roman" w:cs="Times New Roman"/>
          <w:sz w:val="20"/>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2725D" w:rsidRPr="0002725D" w:rsidRDefault="0002725D" w:rsidP="0002725D">
      <w:pPr>
        <w:pStyle w:val="01"/>
        <w:tabs>
          <w:tab w:val="left" w:pos="1134"/>
        </w:tabs>
        <w:ind w:firstLine="709"/>
        <w:rPr>
          <w:sz w:val="20"/>
        </w:rPr>
      </w:pPr>
      <w:r w:rsidRPr="0002725D">
        <w:rPr>
          <w:sz w:val="20"/>
        </w:rPr>
        <w:t>- не ближе 250 м от железнодорожных переездов, не ближе 1000 м от мостовых переходов, на участках с насыпями высотой не более 2,0 м</w:t>
      </w:r>
    </w:p>
    <w:p w:rsidR="00F937BB" w:rsidRDefault="00F937BB" w:rsidP="0002725D">
      <w:pPr>
        <w:pStyle w:val="03"/>
        <w:tabs>
          <w:tab w:val="left" w:pos="1134"/>
        </w:tabs>
        <w:ind w:firstLine="709"/>
        <w:rPr>
          <w:lang w:val="ru-RU"/>
        </w:rPr>
      </w:pPr>
    </w:p>
    <w:p w:rsidR="00390F29" w:rsidRDefault="00390F29">
      <w:pPr>
        <w:autoSpaceDE/>
        <w:autoSpaceDN/>
        <w:adjustRightInd/>
        <w:spacing w:after="200" w:line="276" w:lineRule="auto"/>
        <w:rPr>
          <w:rFonts w:ascii="Times New Roman" w:hAnsi="Times New Roman" w:cs="Times New Roman"/>
          <w:b/>
          <w:sz w:val="28"/>
        </w:rPr>
      </w:pPr>
      <w:r>
        <w:br w:type="page"/>
      </w:r>
    </w:p>
    <w:p w:rsidR="00A45BA3" w:rsidRPr="00D97568" w:rsidRDefault="0087248E" w:rsidP="0002725D">
      <w:pPr>
        <w:pStyle w:val="03"/>
        <w:tabs>
          <w:tab w:val="left" w:pos="1134"/>
        </w:tabs>
        <w:ind w:firstLine="709"/>
        <w:rPr>
          <w:lang w:val="ru-RU"/>
        </w:rPr>
      </w:pPr>
      <w:bookmarkStart w:id="119" w:name="_Toc469648755"/>
      <w:r w:rsidRPr="00D97568">
        <w:rPr>
          <w:lang w:val="ru-RU"/>
        </w:rPr>
        <w:lastRenderedPageBreak/>
        <w:t xml:space="preserve">Раздел </w:t>
      </w:r>
      <w:r w:rsidR="00A45BA3" w:rsidRPr="00D97568">
        <w:rPr>
          <w:lang w:val="ru-RU"/>
        </w:rPr>
        <w:t>6. Расчетные показатели в сфере инженерного обеспечения</w:t>
      </w:r>
      <w:bookmarkEnd w:id="80"/>
      <w:bookmarkEnd w:id="119"/>
    </w:p>
    <w:p w:rsidR="009300F3" w:rsidRPr="002D7CC3" w:rsidRDefault="009300F3" w:rsidP="009300F3">
      <w:pPr>
        <w:pStyle w:val="S"/>
        <w:tabs>
          <w:tab w:val="left" w:pos="1134"/>
        </w:tabs>
      </w:pPr>
      <w:bookmarkStart w:id="120" w:name="подраздел_водоснабжение"/>
      <w:r w:rsidRPr="002D7CC3">
        <w:t xml:space="preserve">Территория муниципального образования </w:t>
      </w:r>
      <w:r>
        <w:t>Соль-Илецкий</w:t>
      </w:r>
      <w:r w:rsidRPr="002D7CC3">
        <w:t xml:space="preserve"> </w:t>
      </w:r>
      <w:r>
        <w:t>городской округ</w:t>
      </w:r>
      <w:r w:rsidRPr="002D7CC3">
        <w:t xml:space="preserve"> обеспечивается  инженерными системами электроснабжения, газоснабжен</w:t>
      </w:r>
      <w:r>
        <w:t xml:space="preserve">ия  разрабатываемыми на основе </w:t>
      </w:r>
      <w:r w:rsidRPr="002D7CC3">
        <w:t>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
    <w:p w:rsidR="009300F3" w:rsidRPr="002D7CC3" w:rsidRDefault="009300F3" w:rsidP="009300F3">
      <w:pPr>
        <w:pStyle w:val="S"/>
        <w:tabs>
          <w:tab w:val="left" w:pos="1134"/>
        </w:tabs>
      </w:pPr>
      <w:r w:rsidRPr="002D7CC3">
        <w:t>Инженерные системы рассчитываются:</w:t>
      </w:r>
    </w:p>
    <w:p w:rsidR="009300F3" w:rsidRPr="002D7CC3" w:rsidRDefault="009300F3" w:rsidP="009300F3">
      <w:pPr>
        <w:pStyle w:val="S"/>
        <w:tabs>
          <w:tab w:val="left" w:pos="1134"/>
        </w:tabs>
      </w:pPr>
      <w:r>
        <w:t>-</w:t>
      </w:r>
      <w:r>
        <w:tab/>
      </w:r>
      <w:r w:rsidRPr="002D7CC3">
        <w:t>исходя из соответствующих нормативов и численности населения;</w:t>
      </w:r>
    </w:p>
    <w:p w:rsidR="009300F3" w:rsidRPr="002D7CC3" w:rsidRDefault="009300F3" w:rsidP="009300F3">
      <w:pPr>
        <w:pStyle w:val="S"/>
        <w:tabs>
          <w:tab w:val="left" w:pos="1134"/>
        </w:tabs>
      </w:pPr>
      <w:r>
        <w:t>-</w:t>
      </w:r>
      <w:r>
        <w:tab/>
      </w:r>
      <w:r w:rsidRPr="002D7CC3">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9300F3" w:rsidRPr="002D7CC3" w:rsidRDefault="009300F3" w:rsidP="009300F3">
      <w:pPr>
        <w:pStyle w:val="S"/>
        <w:tabs>
          <w:tab w:val="left" w:pos="1134"/>
        </w:tabs>
      </w:pPr>
      <w:r w:rsidRPr="002D7CC3">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A45BA3" w:rsidRPr="00D97568" w:rsidRDefault="00A45BA3" w:rsidP="00E94AD5">
      <w:pPr>
        <w:pStyle w:val="09"/>
        <w:tabs>
          <w:tab w:val="left" w:pos="1134"/>
        </w:tabs>
        <w:ind w:firstLine="709"/>
        <w:rPr>
          <w:lang w:val="ru-RU"/>
        </w:rPr>
      </w:pPr>
      <w:bookmarkStart w:id="121" w:name="_Toc469648756"/>
      <w:r w:rsidRPr="00D97568">
        <w:rPr>
          <w:lang w:val="ru-RU"/>
        </w:rPr>
        <w:t>6.1. Водоснабжение</w:t>
      </w:r>
      <w:bookmarkEnd w:id="120"/>
      <w:bookmarkEnd w:id="121"/>
    </w:p>
    <w:p w:rsidR="00367B6F" w:rsidRPr="00D97568" w:rsidRDefault="00367B6F" w:rsidP="00E94AD5">
      <w:pPr>
        <w:pStyle w:val="01"/>
        <w:tabs>
          <w:tab w:val="left" w:pos="1134"/>
        </w:tabs>
        <w:ind w:firstLine="709"/>
      </w:pPr>
      <w:r w:rsidRPr="00D97568">
        <w:t>6.1.1.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367B6F" w:rsidRPr="00D97568" w:rsidRDefault="00367B6F" w:rsidP="00E94AD5">
      <w:pPr>
        <w:pStyle w:val="01"/>
        <w:tabs>
          <w:tab w:val="left" w:pos="1134"/>
        </w:tabs>
        <w:ind w:firstLine="709"/>
      </w:pPr>
      <w:bookmarkStart w:id="122" w:name="пункт_расчет_среднесут_водопотр"/>
      <w:r w:rsidRPr="00D97568">
        <w:t>6.1.2.</w:t>
      </w:r>
      <w:bookmarkEnd w:id="122"/>
      <w:r w:rsidRPr="00D97568">
        <w:t xml:space="preserve"> Расчетное среднесуточное водопотребление </w:t>
      </w:r>
      <w:r w:rsidR="007259AE">
        <w:t>муниципального образования</w:t>
      </w:r>
      <w:r w:rsidRPr="00D97568">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367B6F" w:rsidRPr="00D97568" w:rsidRDefault="00367B6F" w:rsidP="00E94AD5">
      <w:pPr>
        <w:pStyle w:val="01"/>
        <w:tabs>
          <w:tab w:val="left" w:pos="1134"/>
        </w:tabs>
        <w:ind w:firstLine="709"/>
      </w:pPr>
      <w:r w:rsidRPr="00D97568">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w:t>
      </w:r>
    </w:p>
    <w:p w:rsidR="00367B6F" w:rsidRPr="00D97568" w:rsidRDefault="00367B6F" w:rsidP="00E94AD5">
      <w:pPr>
        <w:pStyle w:val="04"/>
        <w:tabs>
          <w:tab w:val="left" w:pos="1134"/>
        </w:tabs>
        <w:ind w:firstLine="709"/>
      </w:pPr>
      <w:r w:rsidRPr="00D97568">
        <w:t>расчетные (удельные) средние за год суточные расходы воды (стоков) в жилых зданиях (</w:t>
      </w:r>
      <w:fldSimple w:instr=" REF _Ref450625696 \h  \* MERGEFORMAT ">
        <w:r w:rsidR="003F4A42" w:rsidRPr="00D97568">
          <w:t xml:space="preserve">Таблица </w:t>
        </w:r>
        <w:r w:rsidR="003F4A42">
          <w:t>5</w:t>
        </w:r>
        <w:r w:rsidR="003F4A42" w:rsidRPr="00D97568">
          <w:t>7</w:t>
        </w:r>
      </w:fldSimple>
      <w:r w:rsidR="00426665">
        <w:t>57</w:t>
      </w:r>
      <w:r w:rsidRPr="00D97568">
        <w:t>);</w:t>
      </w:r>
    </w:p>
    <w:p w:rsidR="00367B6F" w:rsidRPr="00D97568" w:rsidRDefault="00367B6F" w:rsidP="00E94AD5">
      <w:pPr>
        <w:pStyle w:val="04"/>
        <w:tabs>
          <w:tab w:val="left" w:pos="1134"/>
        </w:tabs>
        <w:ind w:firstLine="709"/>
      </w:pPr>
      <w:r w:rsidRPr="00D97568">
        <w:t>расчетные (удельные) средние за год суточные расходы воды в зданиях общественного и промышленного назначения (</w:t>
      </w:r>
      <w:fldSimple w:instr=" REF _Ref450626022 \h  \* MERGEFORMAT ">
        <w:r w:rsidR="003F4A42" w:rsidRPr="00D97568">
          <w:t xml:space="preserve">Таблица </w:t>
        </w:r>
      </w:fldSimple>
      <w:r w:rsidRPr="00D97568">
        <w:t>).</w:t>
      </w:r>
    </w:p>
    <w:p w:rsidR="00367B6F" w:rsidRPr="00D97568" w:rsidRDefault="00367B6F" w:rsidP="00E94AD5">
      <w:pPr>
        <w:pStyle w:val="05"/>
      </w:pPr>
      <w:bookmarkStart w:id="123" w:name="_Ref450625696"/>
      <w:r w:rsidRPr="00D97568">
        <w:t xml:space="preserve">Таблица </w:t>
      </w:r>
      <w:r w:rsidR="00426665">
        <w:t>5</w:t>
      </w:r>
      <w:r w:rsidR="006F1E6C" w:rsidRPr="00D97568">
        <w:t>7</w:t>
      </w:r>
      <w:bookmarkEnd w:id="123"/>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819"/>
        <w:gridCol w:w="2258"/>
        <w:gridCol w:w="1529"/>
      </w:tblGrid>
      <w:tr w:rsidR="0026737A" w:rsidRPr="00FB0ED6" w:rsidTr="00367B6F">
        <w:trPr>
          <w:trHeight w:val="1124"/>
        </w:trPr>
        <w:tc>
          <w:tcPr>
            <w:tcW w:w="0" w:type="auto"/>
            <w:tcBorders>
              <w:top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Жилые здания</w:t>
            </w:r>
          </w:p>
        </w:tc>
        <w:tc>
          <w:tcPr>
            <w:tcW w:w="0" w:type="auto"/>
            <w:tcBorders>
              <w:top w:val="single" w:sz="4" w:space="0" w:color="auto"/>
              <w:lef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Общий расход воды (стоков) л/</w:t>
            </w:r>
            <w:proofErr w:type="spellStart"/>
            <w:r w:rsidRPr="00FB0ED6">
              <w:rPr>
                <w:rFonts w:ascii="Times New Roman" w:hAnsi="Times New Roman" w:cs="Times New Roman"/>
                <w:sz w:val="22"/>
              </w:rPr>
              <w:t>сут</w:t>
            </w:r>
            <w:proofErr w:type="spellEnd"/>
            <w:r w:rsidRPr="00FB0ED6">
              <w:rPr>
                <w:rFonts w:ascii="Times New Roman" w:hAnsi="Times New Roman" w:cs="Times New Roman"/>
                <w:sz w:val="22"/>
              </w:rPr>
              <w:t>.</w:t>
            </w:r>
          </w:p>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на 1 жителя</w:t>
            </w:r>
          </w:p>
        </w:tc>
        <w:tc>
          <w:tcPr>
            <w:tcW w:w="0" w:type="auto"/>
            <w:tcBorders>
              <w:top w:val="single" w:sz="4" w:space="0" w:color="auto"/>
              <w:lef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в том числе горячей</w:t>
            </w:r>
          </w:p>
        </w:tc>
      </w:tr>
      <w:tr w:rsidR="0026737A" w:rsidRPr="00FB0ED6"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110</w:t>
            </w:r>
          </w:p>
        </w:tc>
        <w:tc>
          <w:tcPr>
            <w:tcW w:w="0" w:type="auto"/>
            <w:tcBorders>
              <w:top w:val="single" w:sz="4" w:space="0" w:color="auto"/>
              <w:left w:val="single" w:sz="4" w:space="0" w:color="auto"/>
              <w:bottom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45</w:t>
            </w:r>
          </w:p>
        </w:tc>
      </w:tr>
      <w:tr w:rsidR="0026737A" w:rsidRPr="00FB0ED6"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То же, с газоснабжением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135</w:t>
            </w:r>
          </w:p>
        </w:tc>
        <w:tc>
          <w:tcPr>
            <w:tcW w:w="0" w:type="auto"/>
            <w:tcBorders>
              <w:top w:val="single" w:sz="4" w:space="0" w:color="auto"/>
              <w:left w:val="single" w:sz="4" w:space="0" w:color="auto"/>
              <w:bottom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55</w:t>
            </w:r>
          </w:p>
        </w:tc>
      </w:tr>
      <w:tr w:rsidR="0026737A" w:rsidRPr="00FB0ED6"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170</w:t>
            </w:r>
          </w:p>
        </w:tc>
        <w:tc>
          <w:tcPr>
            <w:tcW w:w="0" w:type="auto"/>
            <w:tcBorders>
              <w:top w:val="single" w:sz="4" w:space="0" w:color="auto"/>
              <w:left w:val="single" w:sz="4" w:space="0" w:color="auto"/>
              <w:bottom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70</w:t>
            </w:r>
          </w:p>
        </w:tc>
      </w:tr>
      <w:tr w:rsidR="0026737A" w:rsidRPr="00FB0ED6"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То же,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235</w:t>
            </w:r>
          </w:p>
        </w:tc>
        <w:tc>
          <w:tcPr>
            <w:tcW w:w="0" w:type="auto"/>
            <w:tcBorders>
              <w:top w:val="single" w:sz="4" w:space="0" w:color="auto"/>
              <w:left w:val="single" w:sz="4" w:space="0" w:color="auto"/>
              <w:bottom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95</w:t>
            </w:r>
          </w:p>
        </w:tc>
      </w:tr>
      <w:tr w:rsidR="0026737A" w:rsidRPr="00FB0ED6"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С централизованным горячим водоснабжением и сидячими ваннами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260</w:t>
            </w:r>
          </w:p>
        </w:tc>
        <w:tc>
          <w:tcPr>
            <w:tcW w:w="0" w:type="auto"/>
            <w:tcBorders>
              <w:top w:val="single" w:sz="4" w:space="0" w:color="auto"/>
              <w:left w:val="single" w:sz="4" w:space="0" w:color="auto"/>
              <w:bottom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105</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FB0ED6" w:rsidRDefault="00367B6F" w:rsidP="00E94AD5">
            <w:pPr>
              <w:suppressAutoHyphens/>
              <w:rPr>
                <w:rFonts w:ascii="Times New Roman" w:hAnsi="Times New Roman" w:cs="Times New Roman"/>
              </w:rPr>
            </w:pPr>
            <w:r w:rsidRPr="00FB0ED6">
              <w:rPr>
                <w:rFonts w:ascii="Times New Roman" w:hAnsi="Times New Roman" w:cs="Times New Roman"/>
                <w:sz w:val="22"/>
              </w:rPr>
              <w:t>То же, с ваннами длиной более 1500-1700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FB0ED6" w:rsidRDefault="00367B6F" w:rsidP="00E94AD5">
            <w:pPr>
              <w:suppressAutoHyphens/>
              <w:jc w:val="center"/>
              <w:rPr>
                <w:rFonts w:ascii="Times New Roman" w:hAnsi="Times New Roman" w:cs="Times New Roman"/>
              </w:rPr>
            </w:pPr>
            <w:r w:rsidRPr="00FB0ED6">
              <w:rPr>
                <w:rFonts w:ascii="Times New Roman" w:hAnsi="Times New Roman" w:cs="Times New Roman"/>
                <w:sz w:val="22"/>
              </w:rPr>
              <w:t>285</w:t>
            </w:r>
          </w:p>
        </w:tc>
        <w:tc>
          <w:tcPr>
            <w:tcW w:w="0" w:type="auto"/>
            <w:tcBorders>
              <w:top w:val="single" w:sz="4" w:space="0" w:color="auto"/>
              <w:left w:val="single" w:sz="4" w:space="0" w:color="auto"/>
              <w:bottom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FB0ED6">
              <w:rPr>
                <w:rFonts w:ascii="Times New Roman" w:hAnsi="Times New Roman" w:cs="Times New Roman"/>
                <w:sz w:val="22"/>
              </w:rPr>
              <w:t>115</w:t>
            </w:r>
          </w:p>
        </w:tc>
      </w:tr>
    </w:tbl>
    <w:p w:rsidR="00367B6F" w:rsidRPr="00D97568" w:rsidRDefault="00367B6F" w:rsidP="00E94AD5">
      <w:pPr>
        <w:pStyle w:val="07"/>
        <w:tabs>
          <w:tab w:val="left" w:pos="1134"/>
        </w:tabs>
        <w:ind w:firstLine="709"/>
      </w:pPr>
      <w:r w:rsidRPr="00D97568">
        <w:t>Примечания</w:t>
      </w:r>
    </w:p>
    <w:p w:rsidR="00367B6F" w:rsidRPr="00D97568" w:rsidRDefault="00367B6F" w:rsidP="00E94AD5">
      <w:pPr>
        <w:pStyle w:val="08"/>
        <w:tabs>
          <w:tab w:val="left" w:pos="1134"/>
        </w:tabs>
        <w:ind w:firstLine="709"/>
      </w:pPr>
      <w:r w:rsidRPr="00D97568">
        <w:lastRenderedPageBreak/>
        <w:t xml:space="preserve">1. Расход воды на полив территорий, прилегающих к жилым домам, должен учитываться дополнительно в соответствии </w:t>
      </w:r>
      <w:proofErr w:type="gramStart"/>
      <w:r w:rsidRPr="00D97568">
        <w:t>с</w:t>
      </w:r>
      <w:proofErr w:type="gramEnd"/>
      <w:r w:rsidRPr="00D97568">
        <w:t xml:space="preserve"> </w:t>
      </w:r>
      <w:fldSimple w:instr=" REF _Ref450626022 \h  \* MERGEFORMAT ">
        <w:r w:rsidR="003F4A42" w:rsidRPr="00D97568">
          <w:t xml:space="preserve">Таблица </w:t>
        </w:r>
      </w:fldSimple>
      <w:r w:rsidR="006F1E6C" w:rsidRPr="00D97568">
        <w:t>48</w:t>
      </w:r>
      <w:r w:rsidRPr="00D97568">
        <w:t>.</w:t>
      </w:r>
    </w:p>
    <w:p w:rsidR="00367B6F" w:rsidRPr="00D97568" w:rsidRDefault="00367B6F" w:rsidP="00E94AD5">
      <w:pPr>
        <w:pStyle w:val="08"/>
        <w:tabs>
          <w:tab w:val="left" w:pos="1134"/>
        </w:tabs>
        <w:ind w:firstLine="709"/>
      </w:pPr>
      <w:r w:rsidRPr="00D97568">
        <w:t>2. Использование приведенных значений расходов воды для коммерческих расчетов за воду не допускается.</w:t>
      </w:r>
    </w:p>
    <w:p w:rsidR="00367B6F" w:rsidRPr="00D97568" w:rsidRDefault="00367B6F" w:rsidP="00E94AD5">
      <w:pPr>
        <w:pStyle w:val="05"/>
      </w:pPr>
      <w:bookmarkStart w:id="124" w:name="_Ref450626022"/>
      <w:r w:rsidRPr="00D97568">
        <w:t xml:space="preserve">Таблица </w:t>
      </w:r>
      <w:bookmarkEnd w:id="124"/>
      <w:r w:rsidR="00426665">
        <w:t>5</w:t>
      </w:r>
      <w:r w:rsidR="006F1E6C" w:rsidRPr="00D97568">
        <w:t>8</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083"/>
        <w:gridCol w:w="1834"/>
        <w:gridCol w:w="996"/>
        <w:gridCol w:w="1439"/>
        <w:gridCol w:w="2254"/>
      </w:tblGrid>
      <w:tr w:rsidR="0026737A" w:rsidRPr="00D97568" w:rsidTr="00367B6F">
        <w:tc>
          <w:tcPr>
            <w:tcW w:w="0" w:type="auto"/>
            <w:vMerge w:val="restart"/>
            <w:tcBorders>
              <w:top w:val="single" w:sz="4" w:space="0" w:color="auto"/>
              <w:bottom w:val="single" w:sz="4" w:space="0" w:color="auto"/>
              <w:right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proofErr w:type="spellStart"/>
            <w:r w:rsidRPr="00D97568">
              <w:rPr>
                <w:rFonts w:ascii="Times New Roman" w:hAnsi="Times New Roman" w:cs="Times New Roman"/>
                <w:sz w:val="22"/>
                <w:szCs w:val="22"/>
              </w:rPr>
              <w:t>Водопотребители</w:t>
            </w:r>
            <w:proofErr w:type="spellEnd"/>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Единица измерения</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Расчетные (удельные) средние за год суточные расходы воды, л/</w:t>
            </w:r>
            <w:proofErr w:type="spellStart"/>
            <w:r w:rsidRPr="00D97568">
              <w:rPr>
                <w:rFonts w:ascii="Times New Roman" w:hAnsi="Times New Roman" w:cs="Times New Roman"/>
                <w:sz w:val="22"/>
                <w:szCs w:val="22"/>
              </w:rPr>
              <w:t>сут</w:t>
            </w:r>
            <w:proofErr w:type="spellEnd"/>
            <w:r w:rsidRPr="00D97568">
              <w:rPr>
                <w:rFonts w:ascii="Times New Roman" w:hAnsi="Times New Roman" w:cs="Times New Roman"/>
                <w:sz w:val="22"/>
                <w:szCs w:val="22"/>
              </w:rPr>
              <w:t>, на единицу измерения</w:t>
            </w:r>
          </w:p>
        </w:tc>
        <w:tc>
          <w:tcPr>
            <w:tcW w:w="0" w:type="auto"/>
            <w:vMerge w:val="restart"/>
            <w:tcBorders>
              <w:top w:val="single" w:sz="4" w:space="0" w:color="auto"/>
              <w:left w:val="single" w:sz="4" w:space="0" w:color="auto"/>
              <w:bottom w:val="nil"/>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 xml:space="preserve">Продолжительность </w:t>
            </w:r>
            <w:proofErr w:type="spellStart"/>
            <w:r w:rsidRPr="00D97568">
              <w:rPr>
                <w:rFonts w:ascii="Times New Roman" w:hAnsi="Times New Roman" w:cs="Times New Roman"/>
                <w:sz w:val="22"/>
                <w:szCs w:val="22"/>
              </w:rPr>
              <w:t>водоразбора</w:t>
            </w:r>
            <w:proofErr w:type="spellEnd"/>
            <w:r w:rsidRPr="00D97568">
              <w:rPr>
                <w:rFonts w:ascii="Times New Roman" w:hAnsi="Times New Roman" w:cs="Times New Roman"/>
                <w:sz w:val="22"/>
                <w:szCs w:val="22"/>
              </w:rPr>
              <w:t>, ч</w:t>
            </w:r>
          </w:p>
        </w:tc>
      </w:tr>
      <w:tr w:rsidR="0026737A" w:rsidRPr="00D97568" w:rsidTr="00367B6F">
        <w:tc>
          <w:tcPr>
            <w:tcW w:w="0" w:type="auto"/>
            <w:vMerge/>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vMerge/>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общий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в том числе горячей</w:t>
            </w:r>
          </w:p>
        </w:tc>
        <w:tc>
          <w:tcPr>
            <w:tcW w:w="0" w:type="auto"/>
            <w:vMerge/>
            <w:tcBorders>
              <w:top w:val="nil"/>
              <w:left w:val="single" w:sz="4" w:space="0" w:color="auto"/>
              <w:bottom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 Общежития:</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общими душевыми</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житель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90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душами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житель</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140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2) Гостиницы, пансионаты и мотели:</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житель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70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душами во всех номерах</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житель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230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140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ванными во всех номерах</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житель</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300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180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3) Больницы:</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пациент</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75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санитарными узлами, приближенными к палатам</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пациент</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200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90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инфекционные</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пациент</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110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4) Санатории и дома отдыха:</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общими душами</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отдыхающий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130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душами при всех жилых комнатах</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отдыхающий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150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75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ваннами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отдыхающий</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200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5) Физкультурно-оздоровительные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на полуфабрикатах, без стирки белья</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место</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место</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200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6) Дошкольные образовательные учреждения и школы-интернаты:</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дневным пребыванием детей: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ребенок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работающими на сырье, и прачечными</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ребенок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круглосуточным пребыванием детей: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ребенок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69</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ребенок</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138</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46</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lastRenderedPageBreak/>
              <w:t>7) Учебные заведения с душевыми при гимнастических залах и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учащийся и 1 преподаватель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9</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8) Административные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работающий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9) Предприятия общественного питания с приготовлением пищи, 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блюдо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10) Магазины:</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продовольственные (без холодильных установок)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работник в смену или 20 м торгового зала</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33</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13</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промтоварные</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работник в смену</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22</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9</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11) Поликлиники и амбулатории</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больной</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11</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w:t>
            </w: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работающий в смену</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12) Аптеки:</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торговый зал и подсобные помещения</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работающий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лаборатория приготовления лекарств</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работающий</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310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55</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13) Парикмахерские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36</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14) Кинотеатры, театры, клубы и досугово-развлекательные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зрителей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артистов</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25</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15) Стадионы и спортзалы:</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зрителей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57</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11</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спортсменов с учетом приема душа</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115</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69</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11</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16) Плавательные бассейны:</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зрителей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место</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спортсменов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человек</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на пополнение бассейна</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 вместимости</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17) Бани:</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для мытья в мыльной и ополаскиванием в душе</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посетитель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180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120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то же, с приемом оздоровительных процедур</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посетитель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290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190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душевая кабина</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посетитель</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360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240</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ванная кабина</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посетитель</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540</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360</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3</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18) Прачечные:</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немеханизированные</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кг сухого белья</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40</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15</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механизированные</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 xml:space="preserve">1 кг сухого </w:t>
            </w:r>
            <w:r w:rsidRPr="00D97568">
              <w:rPr>
                <w:rFonts w:ascii="Times New Roman" w:hAnsi="Times New Roman" w:cs="Times New Roman"/>
                <w:sz w:val="22"/>
                <w:szCs w:val="22"/>
              </w:rPr>
              <w:lastRenderedPageBreak/>
              <w:t>белья</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lastRenderedPageBreak/>
              <w:t>75</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25</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lastRenderedPageBreak/>
              <w:t>19) Производственные цеха:</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обычные</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чел. в смену</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29</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13</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8</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с тепловыделениями свыше 84 кДж на 1 м/ч</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То же</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45</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24</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6</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20) Душевые в бытовых помещениях промышленных предприятий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душевая сетка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550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297</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single" w:sz="4" w:space="0" w:color="auto"/>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21) Расход воды на поливку:</w:t>
            </w: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367B6F" w:rsidRPr="00D97568" w:rsidRDefault="00367B6F"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367B6F" w:rsidRPr="00D97568" w:rsidRDefault="00367B6F" w:rsidP="00E94AD5">
            <w:pPr>
              <w:suppressAutoHyphens/>
              <w:jc w:val="both"/>
              <w:rPr>
                <w:rFonts w:ascii="Times New Roman" w:hAnsi="Times New Roman" w:cs="Times New Roman"/>
              </w:rPr>
            </w:pP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травяного покрова</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vertAlign w:val="superscript"/>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футбольного поля</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0,6</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остальных спортивных сооружений</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1,8</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nil"/>
              <w:bottom w:val="nil"/>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усовершенствованных покрытий, тротуаров, площадей, заводских проездов</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jc w:val="center"/>
              <w:rPr>
                <w:rFonts w:ascii="Times New Roman" w:hAnsi="Times New Roman" w:cs="Times New Roman"/>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0,6</w:t>
            </w:r>
          </w:p>
        </w:tc>
        <w:tc>
          <w:tcPr>
            <w:tcW w:w="0" w:type="auto"/>
            <w:tcBorders>
              <w:top w:val="nil"/>
              <w:left w:val="single" w:sz="4" w:space="0" w:color="auto"/>
              <w:bottom w:val="nil"/>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nil"/>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nil"/>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зеленых насаждений, газонов и цветников</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4-8</w:t>
            </w:r>
          </w:p>
        </w:tc>
        <w:tc>
          <w:tcPr>
            <w:tcW w:w="0" w:type="auto"/>
            <w:tcBorders>
              <w:top w:val="nil"/>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nil"/>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r w:rsidR="0026737A" w:rsidRPr="00D97568" w:rsidTr="00367B6F">
        <w:tc>
          <w:tcPr>
            <w:tcW w:w="0" w:type="auto"/>
            <w:tcBorders>
              <w:top w:val="single" w:sz="4" w:space="0" w:color="auto"/>
              <w:bottom w:val="single" w:sz="4" w:space="0" w:color="auto"/>
              <w:right w:val="single" w:sz="4" w:space="0" w:color="auto"/>
            </w:tcBorders>
            <w:shd w:val="clear" w:color="auto" w:fill="auto"/>
          </w:tcPr>
          <w:p w:rsidR="00367B6F" w:rsidRPr="00D97568" w:rsidRDefault="00367B6F" w:rsidP="00E94AD5">
            <w:pPr>
              <w:suppressAutoHyphens/>
              <w:rPr>
                <w:rFonts w:ascii="Times New Roman" w:hAnsi="Times New Roman" w:cs="Times New Roman"/>
              </w:rPr>
            </w:pPr>
            <w:r w:rsidRPr="00D97568">
              <w:rPr>
                <w:rFonts w:ascii="Times New Roman" w:hAnsi="Times New Roman" w:cs="Times New Roman"/>
                <w:sz w:val="22"/>
                <w:szCs w:val="22"/>
              </w:rPr>
              <w:t>22) Заливка поверхности катка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1 м</w:t>
            </w:r>
            <w:r w:rsidRPr="00D97568">
              <w:rPr>
                <w:rFonts w:ascii="Times New Roman" w:hAnsi="Times New Roman" w:cs="Times New Roman"/>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c>
          <w:tcPr>
            <w:tcW w:w="0" w:type="auto"/>
            <w:tcBorders>
              <w:top w:val="single" w:sz="4" w:space="0" w:color="auto"/>
              <w:left w:val="single" w:sz="4" w:space="0" w:color="auto"/>
              <w:bottom w:val="single" w:sz="4" w:space="0" w:color="auto"/>
            </w:tcBorders>
            <w:shd w:val="clear" w:color="auto" w:fill="auto"/>
          </w:tcPr>
          <w:p w:rsidR="00367B6F" w:rsidRPr="00D97568" w:rsidRDefault="00367B6F" w:rsidP="00E94AD5">
            <w:pPr>
              <w:suppressAutoHyphens/>
              <w:jc w:val="center"/>
              <w:rPr>
                <w:rFonts w:ascii="Times New Roman" w:hAnsi="Times New Roman" w:cs="Times New Roman"/>
              </w:rPr>
            </w:pPr>
            <w:r w:rsidRPr="00D97568">
              <w:rPr>
                <w:rFonts w:ascii="Times New Roman" w:hAnsi="Times New Roman" w:cs="Times New Roman"/>
                <w:sz w:val="22"/>
                <w:szCs w:val="22"/>
              </w:rPr>
              <w:t>-</w:t>
            </w:r>
          </w:p>
        </w:tc>
      </w:tr>
    </w:tbl>
    <w:p w:rsidR="00367B6F" w:rsidRPr="00D97568" w:rsidRDefault="00367B6F" w:rsidP="00E94AD5">
      <w:pPr>
        <w:pStyle w:val="07"/>
      </w:pPr>
      <w:r w:rsidRPr="00D97568">
        <w:t>Примечания</w:t>
      </w:r>
    </w:p>
    <w:p w:rsidR="00367B6F" w:rsidRPr="00D97568" w:rsidRDefault="00367B6F" w:rsidP="00E94AD5">
      <w:pPr>
        <w:pStyle w:val="08"/>
        <w:tabs>
          <w:tab w:val="left" w:pos="1134"/>
        </w:tabs>
        <w:ind w:firstLine="709"/>
      </w:pPr>
      <w:r w:rsidRPr="00D97568">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367B6F" w:rsidRPr="00D97568" w:rsidRDefault="00367B6F" w:rsidP="00E94AD5">
      <w:pPr>
        <w:pStyle w:val="08"/>
        <w:tabs>
          <w:tab w:val="left" w:pos="1134"/>
        </w:tabs>
        <w:ind w:firstLine="709"/>
      </w:pPr>
      <w:r w:rsidRPr="00D97568">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367B6F" w:rsidRPr="00D97568" w:rsidRDefault="00367B6F" w:rsidP="00E94AD5">
      <w:pPr>
        <w:pStyle w:val="08"/>
        <w:tabs>
          <w:tab w:val="left" w:pos="1134"/>
        </w:tabs>
        <w:ind w:firstLine="709"/>
      </w:pPr>
      <w:r w:rsidRPr="00D97568">
        <w:t>2. Нормы расхода воды в средние сутки приведены для выполнения технико-экономических сравнений вариантов.</w:t>
      </w:r>
    </w:p>
    <w:p w:rsidR="00367B6F" w:rsidRPr="00D97568" w:rsidRDefault="00367B6F" w:rsidP="00E94AD5">
      <w:pPr>
        <w:pStyle w:val="08"/>
        <w:tabs>
          <w:tab w:val="left" w:pos="1134"/>
        </w:tabs>
        <w:ind w:firstLine="709"/>
      </w:pPr>
      <w:r w:rsidRPr="00D97568">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367B6F" w:rsidRPr="00D97568" w:rsidRDefault="00367B6F" w:rsidP="00E94AD5">
      <w:pPr>
        <w:pStyle w:val="08"/>
        <w:tabs>
          <w:tab w:val="left" w:pos="1134"/>
        </w:tabs>
        <w:ind w:firstLine="709"/>
      </w:pPr>
      <w:r w:rsidRPr="00D97568">
        <w:t>4. При стирке белья со специфическими загрязнениями норму расхода горячей воды на стирку 1 кг сухого белья допускается увеличивать до 30%.</w:t>
      </w:r>
    </w:p>
    <w:p w:rsidR="00367B6F" w:rsidRPr="00D97568" w:rsidRDefault="00367B6F" w:rsidP="00E94AD5">
      <w:pPr>
        <w:pStyle w:val="08"/>
        <w:tabs>
          <w:tab w:val="left" w:pos="1134"/>
        </w:tabs>
        <w:ind w:firstLine="709"/>
      </w:pPr>
      <w:r w:rsidRPr="00D97568">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367B6F" w:rsidRPr="00D97568" w:rsidRDefault="00367B6F" w:rsidP="00E94AD5">
      <w:pPr>
        <w:pStyle w:val="01"/>
        <w:tabs>
          <w:tab w:val="left" w:pos="1134"/>
        </w:tabs>
        <w:ind w:firstLine="709"/>
        <w:rPr>
          <w:highlight w:val="yellow"/>
        </w:rPr>
      </w:pPr>
    </w:p>
    <w:p w:rsidR="00367B6F" w:rsidRPr="00D97568" w:rsidRDefault="00367B6F" w:rsidP="00E94AD5">
      <w:pPr>
        <w:pStyle w:val="01"/>
        <w:tabs>
          <w:tab w:val="left" w:pos="1134"/>
        </w:tabs>
        <w:ind w:firstLine="709"/>
      </w:pPr>
      <w:bookmarkStart w:id="125" w:name="пункт_расх_воды_на_произв_нужды"/>
      <w:r w:rsidRPr="00D97568">
        <w:t>6.1.3.</w:t>
      </w:r>
      <w:bookmarkEnd w:id="125"/>
      <w:r w:rsidRPr="00D97568">
        <w:t xml:space="preserve">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Расход воды на наружное пожаротушение определяется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367B6F" w:rsidRPr="00D97568" w:rsidRDefault="00367B6F" w:rsidP="00E94AD5">
      <w:pPr>
        <w:pStyle w:val="01"/>
        <w:tabs>
          <w:tab w:val="left" w:pos="1134"/>
        </w:tabs>
        <w:ind w:firstLine="709"/>
      </w:pPr>
      <w:r w:rsidRPr="00D97568">
        <w:t>6.1.4.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367B6F" w:rsidRPr="00D97568" w:rsidRDefault="00367B6F" w:rsidP="00E94AD5">
      <w:pPr>
        <w:pStyle w:val="01"/>
        <w:tabs>
          <w:tab w:val="left" w:pos="1134"/>
        </w:tabs>
        <w:ind w:firstLine="709"/>
      </w:pPr>
      <w:r w:rsidRPr="00D97568">
        <w:t>Рекомендуется устраивать накопители дождевой воды в виде резервуаров или накопительных прудов для полива и технических нужд.</w:t>
      </w:r>
    </w:p>
    <w:p w:rsidR="00367B6F" w:rsidRPr="00D97568" w:rsidRDefault="00367B6F" w:rsidP="00E94AD5">
      <w:pPr>
        <w:pStyle w:val="01"/>
        <w:tabs>
          <w:tab w:val="left" w:pos="1134"/>
        </w:tabs>
        <w:ind w:firstLine="709"/>
      </w:pPr>
      <w:r w:rsidRPr="00D97568">
        <w:t>6.1.5. Для ориентировочного учета прочих потребителей в расчет удельного показателя вводится позиция «неучтенные расходы».</w:t>
      </w:r>
    </w:p>
    <w:p w:rsidR="00367B6F" w:rsidRPr="00D97568" w:rsidRDefault="00367B6F" w:rsidP="00E94AD5">
      <w:pPr>
        <w:pStyle w:val="01"/>
        <w:tabs>
          <w:tab w:val="left" w:pos="1134"/>
        </w:tabs>
        <w:ind w:firstLine="709"/>
      </w:pPr>
      <w:r w:rsidRPr="00D97568">
        <w:t>6.1.6. Расчетные показатели применяются для предварительных расчетов объема водопотребления.</w:t>
      </w:r>
    </w:p>
    <w:p w:rsidR="00367B6F" w:rsidRPr="00D97568" w:rsidRDefault="00367B6F" w:rsidP="00E94AD5">
      <w:pPr>
        <w:pStyle w:val="01"/>
        <w:tabs>
          <w:tab w:val="left" w:pos="1134"/>
        </w:tabs>
        <w:ind w:firstLine="709"/>
      </w:pPr>
      <w:r w:rsidRPr="00D97568">
        <w:t xml:space="preserve">6.1.7. Выбор источника водоснабжения должен быть обоснован результатами топографических, гидрологических, гидрогеологических, ихтиологических, </w:t>
      </w:r>
      <w:r w:rsidRPr="00D97568">
        <w:lastRenderedPageBreak/>
        <w:t>гидрохимических, гидробиологических, гидротермических и других изысканий и санитарных обследований.</w:t>
      </w:r>
    </w:p>
    <w:p w:rsidR="00367B6F" w:rsidRPr="00D97568" w:rsidRDefault="00367B6F" w:rsidP="00E94AD5">
      <w:pPr>
        <w:pStyle w:val="01"/>
        <w:tabs>
          <w:tab w:val="left" w:pos="1134"/>
        </w:tabs>
        <w:ind w:firstLine="709"/>
      </w:pPr>
      <w:r w:rsidRPr="00D97568">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97568">
        <w:t>подрусловые</w:t>
      </w:r>
      <w:proofErr w:type="spellEnd"/>
      <w:r w:rsidRPr="00D97568">
        <w:t xml:space="preserve"> и другие воды).</w:t>
      </w:r>
    </w:p>
    <w:p w:rsidR="00367B6F" w:rsidRPr="00D97568" w:rsidRDefault="00367B6F" w:rsidP="00E94AD5">
      <w:pPr>
        <w:pStyle w:val="01"/>
        <w:tabs>
          <w:tab w:val="left" w:pos="1134"/>
        </w:tabs>
        <w:ind w:firstLine="709"/>
      </w:pPr>
      <w:r w:rsidRPr="00D97568">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67B6F" w:rsidRPr="00D97568" w:rsidRDefault="00367B6F" w:rsidP="00E94AD5">
      <w:pPr>
        <w:pStyle w:val="01"/>
        <w:tabs>
          <w:tab w:val="left" w:pos="1134"/>
        </w:tabs>
        <w:ind w:firstLine="709"/>
      </w:pPr>
      <w:r w:rsidRPr="00D97568">
        <w:rPr>
          <w:bCs/>
        </w:rPr>
        <w:t xml:space="preserve">6.1.8. </w:t>
      </w:r>
      <w:r w:rsidRPr="00D97568">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67B6F" w:rsidRPr="00D97568" w:rsidRDefault="00367B6F" w:rsidP="00E94AD5">
      <w:pPr>
        <w:pStyle w:val="01"/>
        <w:tabs>
          <w:tab w:val="left" w:pos="1134"/>
        </w:tabs>
        <w:ind w:firstLine="709"/>
      </w:pPr>
      <w:r w:rsidRPr="00D97568">
        <w:rPr>
          <w:rStyle w:val="010"/>
        </w:rPr>
        <w:t>6.1.9.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r w:rsidRPr="00D97568">
        <w:t>.</w:t>
      </w:r>
    </w:p>
    <w:p w:rsidR="00367B6F" w:rsidRPr="00D97568" w:rsidRDefault="00367B6F" w:rsidP="00E94AD5">
      <w:pPr>
        <w:pStyle w:val="01"/>
        <w:tabs>
          <w:tab w:val="left" w:pos="1134"/>
        </w:tabs>
        <w:ind w:firstLine="709"/>
      </w:pPr>
      <w:r w:rsidRPr="00D97568">
        <w:t>6.1.10. Для производственного водоснабжения промышленных предприятий следует рассматривать возможность использования очищенных сточных вод.</w:t>
      </w:r>
    </w:p>
    <w:p w:rsidR="00367B6F" w:rsidRPr="00D97568" w:rsidRDefault="00367B6F" w:rsidP="00E94AD5">
      <w:pPr>
        <w:pStyle w:val="01"/>
        <w:tabs>
          <w:tab w:val="left" w:pos="1134"/>
        </w:tabs>
        <w:ind w:firstLine="709"/>
      </w:pPr>
      <w:r w:rsidRPr="00D97568">
        <w:t>Использование подземных вод питьевого качества для нужд, не связанных с хозяйственно-питьевым водоснабжением не допускается.</w:t>
      </w:r>
    </w:p>
    <w:p w:rsidR="00367B6F" w:rsidRPr="00D97568" w:rsidRDefault="00367B6F" w:rsidP="00E94AD5">
      <w:pPr>
        <w:pStyle w:val="01"/>
        <w:tabs>
          <w:tab w:val="left" w:pos="1134"/>
        </w:tabs>
        <w:ind w:firstLine="709"/>
      </w:pPr>
      <w:r w:rsidRPr="00D97568">
        <w:t>Выбор источника производственного водоснабжения следует производить с учетом требований, предъявляемых потребителями к качеству воды.</w:t>
      </w:r>
    </w:p>
    <w:p w:rsidR="00367B6F" w:rsidRPr="00D97568" w:rsidRDefault="00367B6F" w:rsidP="00E94AD5">
      <w:pPr>
        <w:pStyle w:val="01"/>
        <w:tabs>
          <w:tab w:val="left" w:pos="1134"/>
        </w:tabs>
        <w:ind w:firstLine="709"/>
      </w:pPr>
      <w:r w:rsidRPr="00D97568">
        <w:t>6.1.11.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67B6F" w:rsidRPr="00D97568" w:rsidRDefault="00367B6F" w:rsidP="006F1E6C">
      <w:pPr>
        <w:pStyle w:val="01"/>
        <w:tabs>
          <w:tab w:val="left" w:pos="1560"/>
        </w:tabs>
        <w:ind w:firstLine="709"/>
      </w:pPr>
      <w:r w:rsidRPr="00D97568">
        <w:t>6.11.12.</w:t>
      </w:r>
      <w:r w:rsidR="006F1E6C" w:rsidRPr="00D97568">
        <w:tab/>
      </w:r>
      <w:r w:rsidRPr="00D97568">
        <w:t>Системы водоснабжения могут быть централизованными, нецентрализованными, локальными, оборотными.</w:t>
      </w:r>
    </w:p>
    <w:p w:rsidR="00367B6F" w:rsidRPr="00D97568" w:rsidRDefault="00367B6F" w:rsidP="00E94AD5">
      <w:pPr>
        <w:pStyle w:val="01"/>
        <w:tabs>
          <w:tab w:val="left" w:pos="1134"/>
        </w:tabs>
        <w:ind w:firstLine="709"/>
      </w:pPr>
      <w:r w:rsidRPr="00D97568">
        <w:t>Централизованная система водоснабжения населенных пунктов должна обеспечивать:</w:t>
      </w:r>
    </w:p>
    <w:p w:rsidR="00367B6F" w:rsidRPr="00D97568" w:rsidRDefault="00367B6F" w:rsidP="00E94AD5">
      <w:pPr>
        <w:pStyle w:val="04"/>
        <w:tabs>
          <w:tab w:val="left" w:pos="1134"/>
        </w:tabs>
        <w:ind w:firstLine="709"/>
      </w:pPr>
      <w:r w:rsidRPr="00D97568">
        <w:t>хозяйственно-питьевое водопотребление в жилых и общественных зданиях, нужды коммунально-бытовых предприятий;</w:t>
      </w:r>
    </w:p>
    <w:p w:rsidR="00367B6F" w:rsidRPr="00D97568" w:rsidRDefault="00367B6F" w:rsidP="00E94AD5">
      <w:pPr>
        <w:pStyle w:val="04"/>
        <w:tabs>
          <w:tab w:val="left" w:pos="1134"/>
        </w:tabs>
        <w:ind w:firstLine="709"/>
      </w:pPr>
      <w:r w:rsidRPr="00D97568">
        <w:t>хозяйственно-питьевое водопотребление на предприятиях;</w:t>
      </w:r>
    </w:p>
    <w:p w:rsidR="00367B6F" w:rsidRPr="00D97568" w:rsidRDefault="00367B6F" w:rsidP="00E94AD5">
      <w:pPr>
        <w:pStyle w:val="04"/>
        <w:tabs>
          <w:tab w:val="left" w:pos="1134"/>
        </w:tabs>
        <w:ind w:firstLine="709"/>
      </w:pPr>
      <w:r w:rsidRPr="00D97568">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67B6F" w:rsidRPr="00D97568" w:rsidRDefault="00367B6F" w:rsidP="00E94AD5">
      <w:pPr>
        <w:pStyle w:val="04"/>
        <w:tabs>
          <w:tab w:val="left" w:pos="1134"/>
        </w:tabs>
        <w:ind w:firstLine="709"/>
      </w:pPr>
      <w:r w:rsidRPr="00D97568">
        <w:t>тушение пожаров;</w:t>
      </w:r>
    </w:p>
    <w:p w:rsidR="00367B6F" w:rsidRPr="00D97568" w:rsidRDefault="00367B6F" w:rsidP="00E94AD5">
      <w:pPr>
        <w:pStyle w:val="04"/>
        <w:tabs>
          <w:tab w:val="left" w:pos="1134"/>
        </w:tabs>
        <w:ind w:firstLine="709"/>
      </w:pPr>
      <w:r w:rsidRPr="00D97568">
        <w:t>собственные нужды станций водоподготовки, промывку водопроводных и канализационных сетей и другое.</w:t>
      </w:r>
    </w:p>
    <w:p w:rsidR="00367B6F" w:rsidRPr="00D97568" w:rsidRDefault="00367B6F" w:rsidP="00E94AD5">
      <w:pPr>
        <w:pStyle w:val="01"/>
        <w:tabs>
          <w:tab w:val="left" w:pos="1134"/>
        </w:tabs>
        <w:ind w:firstLine="709"/>
      </w:pPr>
      <w:r w:rsidRPr="00D97568">
        <w:t>При обосновании допускается устройство самостоятельного водопровода для:</w:t>
      </w:r>
    </w:p>
    <w:p w:rsidR="00367B6F" w:rsidRPr="00D97568" w:rsidRDefault="00367B6F" w:rsidP="00E94AD5">
      <w:pPr>
        <w:pStyle w:val="04"/>
        <w:tabs>
          <w:tab w:val="left" w:pos="1134"/>
        </w:tabs>
        <w:ind w:firstLine="709"/>
      </w:pPr>
      <w:r w:rsidRPr="00D97568">
        <w:t>поливки и мойки территорий (улиц, проездов, площадей, зеленых насаждений), работы фонтанов и прочего;</w:t>
      </w:r>
    </w:p>
    <w:p w:rsidR="00367B6F" w:rsidRPr="00D97568" w:rsidRDefault="00367B6F" w:rsidP="00E94AD5">
      <w:pPr>
        <w:pStyle w:val="04"/>
        <w:tabs>
          <w:tab w:val="left" w:pos="1134"/>
        </w:tabs>
        <w:ind w:firstLine="709"/>
      </w:pPr>
      <w:r w:rsidRPr="00D97568">
        <w:t>поливки посадок в теплицах, парниках и на открытых участках, а также приусадебных участков.</w:t>
      </w:r>
    </w:p>
    <w:p w:rsidR="00367B6F" w:rsidRPr="00D97568" w:rsidRDefault="00367B6F" w:rsidP="00E94AD5">
      <w:pPr>
        <w:pStyle w:val="01"/>
        <w:tabs>
          <w:tab w:val="left" w:pos="1134"/>
        </w:tabs>
        <w:ind w:firstLine="709"/>
      </w:pPr>
      <w:r w:rsidRPr="00D97568">
        <w:t>Локальные системы, обеспечивающие технологические требования объектов, должны проектироваться совместно с объектами.</w:t>
      </w:r>
    </w:p>
    <w:p w:rsidR="00367B6F" w:rsidRPr="00D97568" w:rsidRDefault="00367B6F" w:rsidP="00E94AD5">
      <w:pPr>
        <w:pStyle w:val="01"/>
        <w:tabs>
          <w:tab w:val="left" w:pos="1134"/>
        </w:tabs>
        <w:ind w:firstLine="709"/>
      </w:pPr>
      <w:r w:rsidRPr="00D97568">
        <w:t>6.1.13. В сельских поселениях следует:</w:t>
      </w:r>
    </w:p>
    <w:p w:rsidR="00367B6F" w:rsidRPr="00D97568" w:rsidRDefault="00367B6F" w:rsidP="00E94AD5">
      <w:pPr>
        <w:pStyle w:val="04"/>
        <w:tabs>
          <w:tab w:val="left" w:pos="1134"/>
        </w:tabs>
        <w:ind w:firstLine="709"/>
      </w:pPr>
      <w:r w:rsidRPr="00D97568">
        <w:t>проектировать централизованные системы водоснабжения для перспективных населенных пунктов и сельскохозяйственных объектов;</w:t>
      </w:r>
    </w:p>
    <w:p w:rsidR="00367B6F" w:rsidRPr="00D97568" w:rsidRDefault="00367B6F" w:rsidP="00E94AD5">
      <w:pPr>
        <w:pStyle w:val="04"/>
        <w:tabs>
          <w:tab w:val="left" w:pos="1134"/>
        </w:tabs>
        <w:ind w:firstLine="709"/>
      </w:pPr>
      <w:r w:rsidRPr="00D97568">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367B6F" w:rsidRPr="00D97568" w:rsidRDefault="00367B6F" w:rsidP="00E94AD5">
      <w:pPr>
        <w:pStyle w:val="04"/>
        <w:tabs>
          <w:tab w:val="left" w:pos="1134"/>
        </w:tabs>
        <w:ind w:firstLine="709"/>
      </w:pPr>
      <w:r w:rsidRPr="00D97568">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367B6F" w:rsidRPr="00D97568" w:rsidRDefault="00367B6F" w:rsidP="00E94AD5">
      <w:pPr>
        <w:pStyle w:val="01"/>
        <w:tabs>
          <w:tab w:val="left" w:pos="1134"/>
        </w:tabs>
        <w:ind w:firstLine="709"/>
      </w:pPr>
      <w:r w:rsidRPr="00D97568">
        <w:lastRenderedPageBreak/>
        <w:t>Водозаборные сооружения следует проектировать с учетом перспективного развития водопотребления.</w:t>
      </w:r>
    </w:p>
    <w:p w:rsidR="00367B6F" w:rsidRPr="00D97568" w:rsidRDefault="00367B6F" w:rsidP="00E94AD5">
      <w:pPr>
        <w:pStyle w:val="01"/>
        <w:tabs>
          <w:tab w:val="left" w:pos="1134"/>
        </w:tabs>
        <w:ind w:firstLine="709"/>
      </w:pPr>
      <w:r w:rsidRPr="00D97568">
        <w:t>6.1.14.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67B6F" w:rsidRPr="00D97568" w:rsidRDefault="00367B6F" w:rsidP="00E94AD5">
      <w:pPr>
        <w:pStyle w:val="01"/>
        <w:tabs>
          <w:tab w:val="left" w:pos="1134"/>
        </w:tabs>
        <w:ind w:firstLine="709"/>
      </w:pPr>
      <w:r w:rsidRPr="00D97568">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67B6F" w:rsidRPr="00D97568" w:rsidRDefault="00367B6F" w:rsidP="00E94AD5">
      <w:pPr>
        <w:pStyle w:val="01"/>
        <w:tabs>
          <w:tab w:val="left" w:pos="1134"/>
        </w:tabs>
        <w:ind w:firstLine="709"/>
      </w:pPr>
      <w:r w:rsidRPr="00D97568">
        <w:t xml:space="preserve">6.1.15.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97568">
        <w:t>шугозасоров</w:t>
      </w:r>
      <w:proofErr w:type="spellEnd"/>
      <w:r w:rsidRPr="00D97568">
        <w:t xml:space="preserve"> и заторов.</w:t>
      </w:r>
    </w:p>
    <w:p w:rsidR="00367B6F" w:rsidRPr="00D97568" w:rsidRDefault="00356D02" w:rsidP="00E94AD5">
      <w:pPr>
        <w:pStyle w:val="01"/>
        <w:tabs>
          <w:tab w:val="left" w:pos="1134"/>
        </w:tabs>
        <w:ind w:firstLine="709"/>
      </w:pPr>
      <w:r w:rsidRPr="00D97568">
        <w:t>На</w:t>
      </w:r>
      <w:r w:rsidR="00367B6F" w:rsidRPr="00D97568">
        <w:t xml:space="preserve">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367B6F" w:rsidRPr="00D97568" w:rsidRDefault="00367B6F" w:rsidP="00363E59">
      <w:pPr>
        <w:pStyle w:val="04"/>
        <w:tabs>
          <w:tab w:val="left" w:pos="993"/>
        </w:tabs>
        <w:ind w:firstLine="709"/>
      </w:pPr>
      <w:r w:rsidRPr="00D97568">
        <w:t xml:space="preserve">за пределами прибойных зон при </w:t>
      </w:r>
      <w:proofErr w:type="spellStart"/>
      <w:r w:rsidRPr="00D97568">
        <w:t>наинизших</w:t>
      </w:r>
      <w:proofErr w:type="spellEnd"/>
      <w:r w:rsidRPr="00D97568">
        <w:t xml:space="preserve"> уровнях воды;</w:t>
      </w:r>
    </w:p>
    <w:p w:rsidR="00367B6F" w:rsidRPr="00D97568" w:rsidRDefault="00367B6F" w:rsidP="00363E59">
      <w:pPr>
        <w:pStyle w:val="04"/>
        <w:tabs>
          <w:tab w:val="left" w:pos="993"/>
        </w:tabs>
        <w:ind w:firstLine="709"/>
      </w:pPr>
      <w:r w:rsidRPr="00D97568">
        <w:t>в местах, укрытых от волнения;</w:t>
      </w:r>
    </w:p>
    <w:p w:rsidR="00367B6F" w:rsidRPr="00D97568" w:rsidRDefault="00367B6F" w:rsidP="00363E59">
      <w:pPr>
        <w:pStyle w:val="04"/>
        <w:tabs>
          <w:tab w:val="left" w:pos="993"/>
        </w:tabs>
        <w:ind w:firstLine="709"/>
      </w:pPr>
      <w:r w:rsidRPr="00D97568">
        <w:t>за пределами сосредоточенных течений, выходящих из прибойных зон.</w:t>
      </w:r>
    </w:p>
    <w:p w:rsidR="00367B6F" w:rsidRPr="00D97568" w:rsidRDefault="00367B6F" w:rsidP="00E94AD5">
      <w:pPr>
        <w:pStyle w:val="01"/>
        <w:tabs>
          <w:tab w:val="left" w:pos="1134"/>
        </w:tabs>
        <w:ind w:firstLine="709"/>
      </w:pPr>
      <w:r w:rsidRPr="00D97568">
        <w:t>6.1.16.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367B6F" w:rsidRPr="00D97568" w:rsidRDefault="00367B6F" w:rsidP="00E94AD5">
      <w:pPr>
        <w:pStyle w:val="01"/>
        <w:tabs>
          <w:tab w:val="left" w:pos="1134"/>
        </w:tabs>
        <w:ind w:firstLine="709"/>
      </w:pPr>
      <w:r w:rsidRPr="00D97568">
        <w:t>6.1.17.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367B6F" w:rsidRPr="00D97568" w:rsidRDefault="00367B6F" w:rsidP="00E94AD5">
      <w:pPr>
        <w:pStyle w:val="01"/>
        <w:tabs>
          <w:tab w:val="left" w:pos="1134"/>
        </w:tabs>
        <w:ind w:firstLine="709"/>
      </w:pPr>
      <w:r w:rsidRPr="00D97568">
        <w:t>6.1.18.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367B6F" w:rsidRPr="00D97568" w:rsidRDefault="00367B6F" w:rsidP="00E94AD5">
      <w:pPr>
        <w:pStyle w:val="01"/>
        <w:tabs>
          <w:tab w:val="left" w:pos="1134"/>
        </w:tabs>
        <w:ind w:firstLine="709"/>
      </w:pPr>
      <w:r w:rsidRPr="00D97568">
        <w:t>6.1.19. Количество линий водоводов следует принимать с учетом категории системы водоснабжения и очередности строительства.</w:t>
      </w:r>
    </w:p>
    <w:p w:rsidR="00367B6F" w:rsidRPr="00D97568" w:rsidRDefault="00367B6F" w:rsidP="00E94AD5">
      <w:pPr>
        <w:pStyle w:val="01"/>
        <w:tabs>
          <w:tab w:val="left" w:pos="1134"/>
        </w:tabs>
        <w:ind w:firstLine="709"/>
      </w:pPr>
      <w:r w:rsidRPr="00D97568">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367B6F" w:rsidRPr="00D97568" w:rsidRDefault="00367B6F" w:rsidP="00E94AD5">
      <w:pPr>
        <w:pStyle w:val="01"/>
        <w:tabs>
          <w:tab w:val="left" w:pos="1134"/>
        </w:tabs>
        <w:ind w:firstLine="709"/>
      </w:pPr>
      <w:r w:rsidRPr="00D97568">
        <w:t>6.1.20. Водопроводные сети должны быть кольцевыми. Тупиковые линии водопроводов допускается применять:</w:t>
      </w:r>
    </w:p>
    <w:p w:rsidR="00367B6F" w:rsidRPr="00D97568" w:rsidRDefault="00367B6F" w:rsidP="00363E59">
      <w:pPr>
        <w:pStyle w:val="04"/>
        <w:tabs>
          <w:tab w:val="left" w:pos="993"/>
          <w:tab w:val="left" w:pos="1134"/>
        </w:tabs>
        <w:ind w:firstLine="709"/>
      </w:pPr>
      <w:r w:rsidRPr="00D97568">
        <w:t>для подачи воды на производственные нужды – при допустимости перерыва в водоснабжении на время ликвидации аварии;</w:t>
      </w:r>
    </w:p>
    <w:p w:rsidR="00367B6F" w:rsidRPr="00D97568" w:rsidRDefault="00367B6F" w:rsidP="00363E59">
      <w:pPr>
        <w:pStyle w:val="04"/>
        <w:tabs>
          <w:tab w:val="left" w:pos="993"/>
          <w:tab w:val="left" w:pos="1134"/>
        </w:tabs>
        <w:ind w:firstLine="709"/>
      </w:pPr>
      <w:r w:rsidRPr="00D97568">
        <w:t>для подачи воды на хозяйственно-питьевые нужды – при диаметре труб не больше 100 мм;</w:t>
      </w:r>
    </w:p>
    <w:p w:rsidR="00367B6F" w:rsidRPr="00D97568" w:rsidRDefault="00367B6F" w:rsidP="00363E59">
      <w:pPr>
        <w:pStyle w:val="04"/>
        <w:tabs>
          <w:tab w:val="left" w:pos="993"/>
          <w:tab w:val="left" w:pos="1134"/>
        </w:tabs>
        <w:ind w:firstLine="709"/>
      </w:pPr>
      <w:r w:rsidRPr="00D97568">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367B6F" w:rsidRPr="00D97568" w:rsidRDefault="00367B6F" w:rsidP="00E94AD5">
      <w:pPr>
        <w:pStyle w:val="01"/>
        <w:tabs>
          <w:tab w:val="left" w:pos="1134"/>
        </w:tabs>
        <w:ind w:firstLine="709"/>
      </w:pPr>
      <w:r w:rsidRPr="00D97568">
        <w:t>Кольцевание наружных водопроводных сетей внутренними водопроводными сетями зданий и сооружений не допускается.</w:t>
      </w:r>
    </w:p>
    <w:p w:rsidR="00367B6F" w:rsidRPr="00D97568" w:rsidRDefault="00367B6F" w:rsidP="00E94AD5">
      <w:pPr>
        <w:pStyle w:val="01"/>
        <w:tabs>
          <w:tab w:val="left" w:pos="1134"/>
        </w:tabs>
        <w:ind w:firstLine="709"/>
      </w:pPr>
      <w:r w:rsidRPr="00D97568">
        <w:rPr>
          <w:bCs/>
        </w:rPr>
        <w:t xml:space="preserve">6.1.21. </w:t>
      </w:r>
      <w:r w:rsidRPr="00D97568">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367B6F" w:rsidRPr="00D97568" w:rsidRDefault="00367B6F" w:rsidP="00E94AD5">
      <w:pPr>
        <w:pStyle w:val="01"/>
        <w:tabs>
          <w:tab w:val="left" w:pos="1134"/>
        </w:tabs>
        <w:ind w:firstLine="709"/>
      </w:pPr>
      <w:r w:rsidRPr="00D97568">
        <w:lastRenderedPageBreak/>
        <w:t>6.1.22.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367B6F" w:rsidRPr="00D97568" w:rsidRDefault="00367B6F" w:rsidP="00E94AD5">
      <w:pPr>
        <w:pStyle w:val="01"/>
        <w:tabs>
          <w:tab w:val="left" w:pos="1134"/>
        </w:tabs>
        <w:ind w:firstLine="709"/>
      </w:pPr>
      <w:r w:rsidRPr="00D97568">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367B6F" w:rsidRPr="00D97568" w:rsidRDefault="00367B6F" w:rsidP="00E94AD5">
      <w:pPr>
        <w:pStyle w:val="01"/>
        <w:tabs>
          <w:tab w:val="left" w:pos="1134"/>
        </w:tabs>
        <w:ind w:firstLine="709"/>
      </w:pPr>
      <w:r w:rsidRPr="00D97568">
        <w:t>При ширине улиц в пределах крайних линий не менее 60 м допускается прокладка сетей водопровода по обеим сторонам улиц.</w:t>
      </w:r>
    </w:p>
    <w:p w:rsidR="00367B6F" w:rsidRPr="00D97568" w:rsidRDefault="00367B6F" w:rsidP="00E94AD5">
      <w:pPr>
        <w:pStyle w:val="01"/>
        <w:tabs>
          <w:tab w:val="left" w:pos="1134"/>
        </w:tabs>
        <w:ind w:firstLine="709"/>
      </w:pPr>
      <w:r w:rsidRPr="00D97568">
        <w:t xml:space="preserve">6.1.23. Соединение сетей хозяйственно-питьевых водопроводов с сетями водопроводов, подающих воду </w:t>
      </w:r>
      <w:proofErr w:type="spellStart"/>
      <w:r w:rsidRPr="00D97568">
        <w:t>непитьевого</w:t>
      </w:r>
      <w:proofErr w:type="spellEnd"/>
      <w:r w:rsidRPr="00D97568">
        <w:t xml:space="preserve"> качества, не допускается.</w:t>
      </w:r>
    </w:p>
    <w:p w:rsidR="00367B6F" w:rsidRPr="00D97568" w:rsidRDefault="00367B6F" w:rsidP="00E94AD5">
      <w:pPr>
        <w:pStyle w:val="01"/>
        <w:tabs>
          <w:tab w:val="left" w:pos="1134"/>
        </w:tabs>
        <w:ind w:firstLine="709"/>
      </w:pPr>
      <w:r w:rsidRPr="00D97568">
        <w:t>6.1.24. Наружное противопожарное водоснабжение необходимо предусматривать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367B6F" w:rsidRPr="00D97568" w:rsidRDefault="00367B6F" w:rsidP="00E94AD5">
      <w:pPr>
        <w:pStyle w:val="01"/>
        <w:tabs>
          <w:tab w:val="left" w:pos="1134"/>
        </w:tabs>
        <w:ind w:firstLine="709"/>
      </w:pPr>
      <w:r w:rsidRPr="00D97568">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367B6F" w:rsidRPr="00D97568" w:rsidRDefault="00367B6F" w:rsidP="00E94AD5">
      <w:pPr>
        <w:pStyle w:val="01"/>
        <w:tabs>
          <w:tab w:val="left" w:pos="1134"/>
        </w:tabs>
        <w:ind w:firstLine="709"/>
      </w:pPr>
      <w:r w:rsidRPr="00D97568">
        <w:t xml:space="preserve">Допускается применять наружное противопожарное водоснабжение из искусственных и естественных </w:t>
      </w:r>
      <w:proofErr w:type="spellStart"/>
      <w:r w:rsidRPr="00D97568">
        <w:t>водоисточников</w:t>
      </w:r>
      <w:proofErr w:type="spellEnd"/>
      <w:r w:rsidRPr="00D97568">
        <w:t xml:space="preserve"> (резервуары, водоемы), соответствующих разделу 9 СП 8.13130.2009:</w:t>
      </w:r>
    </w:p>
    <w:p w:rsidR="00367B6F" w:rsidRPr="00D97568" w:rsidRDefault="00367B6F" w:rsidP="00363E59">
      <w:pPr>
        <w:pStyle w:val="04"/>
        <w:tabs>
          <w:tab w:val="left" w:pos="993"/>
        </w:tabs>
        <w:ind w:firstLine="709"/>
      </w:pPr>
      <w:r w:rsidRPr="00D97568">
        <w:t>населенных пунктов с числом жителей до 5 тысяч человек;</w:t>
      </w:r>
    </w:p>
    <w:p w:rsidR="00367B6F" w:rsidRPr="00D97568" w:rsidRDefault="00367B6F" w:rsidP="00363E59">
      <w:pPr>
        <w:pStyle w:val="04"/>
        <w:tabs>
          <w:tab w:val="left" w:pos="993"/>
        </w:tabs>
        <w:ind w:firstLine="709"/>
      </w:pPr>
      <w:r w:rsidRPr="00D97568">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367B6F" w:rsidRPr="00D97568" w:rsidRDefault="00367B6F" w:rsidP="00363E59">
      <w:pPr>
        <w:pStyle w:val="04"/>
        <w:tabs>
          <w:tab w:val="left" w:pos="993"/>
        </w:tabs>
        <w:ind w:firstLine="709"/>
        <w:rPr>
          <w:rStyle w:val="010"/>
        </w:rPr>
      </w:pPr>
      <w:r w:rsidRPr="00D97568">
        <w:t xml:space="preserve">зданий </w:t>
      </w:r>
      <w:r w:rsidRPr="00D97568">
        <w:rPr>
          <w:rStyle w:val="010"/>
        </w:rPr>
        <w:t>различного назначения при требуемом расходе воды на наружное противопожарное водоснабжение не более 10 л/с;</w:t>
      </w:r>
    </w:p>
    <w:p w:rsidR="00367B6F" w:rsidRPr="00D97568" w:rsidRDefault="00367B6F" w:rsidP="00363E59">
      <w:pPr>
        <w:pStyle w:val="04"/>
        <w:tabs>
          <w:tab w:val="left" w:pos="993"/>
        </w:tabs>
        <w:ind w:firstLine="709"/>
      </w:pPr>
      <w:r w:rsidRPr="00D97568">
        <w:t>одно- и двухэтажных зданий любого назначения при площади застройки не более пожарного отсека, допускаемой нормами для таких зданий.</w:t>
      </w:r>
    </w:p>
    <w:p w:rsidR="00367B6F" w:rsidRPr="00D97568" w:rsidRDefault="00367B6F" w:rsidP="00363E59">
      <w:pPr>
        <w:pStyle w:val="01"/>
        <w:tabs>
          <w:tab w:val="left" w:pos="993"/>
        </w:tabs>
        <w:ind w:firstLine="709"/>
      </w:pPr>
      <w:r w:rsidRPr="00D97568">
        <w:t>6.1.25. Допускается не предусматривать наружное противопожарное водоснабжение:</w:t>
      </w:r>
    </w:p>
    <w:p w:rsidR="00367B6F" w:rsidRPr="00D97568" w:rsidRDefault="00367B6F" w:rsidP="00363E59">
      <w:pPr>
        <w:pStyle w:val="04"/>
        <w:tabs>
          <w:tab w:val="left" w:pos="993"/>
        </w:tabs>
        <w:ind w:firstLine="709"/>
      </w:pPr>
      <w:r w:rsidRPr="00D97568">
        <w:t>населенных пунктов с числом жителей до 50 человек при застройке зданиями высотой до двух этажей;</w:t>
      </w:r>
    </w:p>
    <w:p w:rsidR="00367B6F" w:rsidRPr="00D97568" w:rsidRDefault="00367B6F" w:rsidP="00363E59">
      <w:pPr>
        <w:pStyle w:val="04"/>
        <w:tabs>
          <w:tab w:val="left" w:pos="993"/>
        </w:tabs>
        <w:ind w:firstLine="709"/>
      </w:pPr>
      <w:r w:rsidRPr="00D97568">
        <w:t>расположенных вне населенных пунктов отдельно стоящих зданий и сооружений класса Ф3.1 по функциональной пожарной опасности площадью не более 150 м</w:t>
      </w:r>
      <w:r w:rsidRPr="00D97568">
        <w:rPr>
          <w:vertAlign w:val="superscript"/>
        </w:rPr>
        <w:t>2</w:t>
      </w:r>
      <w:r w:rsidRPr="00D97568">
        <w:t>, класса Ф3.2 по функциональной пожарной опасности объемом не более 1000 м</w:t>
      </w:r>
      <w:r w:rsidRPr="00D97568">
        <w:rPr>
          <w:vertAlign w:val="superscript"/>
        </w:rPr>
        <w:t>3</w:t>
      </w:r>
      <w:r w:rsidRPr="00D97568">
        <w:t>, классов Ф1.2, Ф2, Ф3, Ф4 по функциональной пожарной опасности I, II, III и IV степеней огнестойкости объемом не более 250 м</w:t>
      </w:r>
      <w:r w:rsidRPr="00D97568">
        <w:rPr>
          <w:vertAlign w:val="superscript"/>
        </w:rPr>
        <w:t>3</w:t>
      </w:r>
      <w:r w:rsidRPr="00D97568">
        <w:t>;</w:t>
      </w:r>
    </w:p>
    <w:p w:rsidR="00367B6F" w:rsidRPr="00D97568" w:rsidRDefault="00367B6F" w:rsidP="00363E59">
      <w:pPr>
        <w:pStyle w:val="04"/>
        <w:tabs>
          <w:tab w:val="left" w:pos="993"/>
        </w:tabs>
        <w:ind w:firstLine="709"/>
      </w:pPr>
      <w:r w:rsidRPr="00D97568">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м</w:t>
      </w:r>
      <w:r w:rsidRPr="00D97568">
        <w:rPr>
          <w:vertAlign w:val="superscript"/>
        </w:rPr>
        <w:t>3</w:t>
      </w:r>
      <w:r w:rsidRPr="00D97568">
        <w:t>;</w:t>
      </w:r>
    </w:p>
    <w:p w:rsidR="00367B6F" w:rsidRPr="00D97568" w:rsidRDefault="00367B6F" w:rsidP="00363E59">
      <w:pPr>
        <w:pStyle w:val="04"/>
        <w:tabs>
          <w:tab w:val="left" w:pos="993"/>
        </w:tabs>
        <w:ind w:firstLine="709"/>
      </w:pPr>
      <w:r w:rsidRPr="00D97568">
        <w:t>сезонных универсальных приемозаготовительных пунктов сельскохозяйственных продуктов при объеме зданий до 1000 м</w:t>
      </w:r>
      <w:r w:rsidRPr="00D97568">
        <w:rPr>
          <w:vertAlign w:val="superscript"/>
        </w:rPr>
        <w:t>3</w:t>
      </w:r>
      <w:r w:rsidRPr="00D97568">
        <w:t>;</w:t>
      </w:r>
    </w:p>
    <w:p w:rsidR="00367B6F" w:rsidRPr="00D97568" w:rsidRDefault="00367B6F" w:rsidP="00363E59">
      <w:pPr>
        <w:pStyle w:val="04"/>
        <w:tabs>
          <w:tab w:val="left" w:pos="993"/>
        </w:tabs>
        <w:ind w:firstLine="709"/>
      </w:pPr>
      <w:r w:rsidRPr="00D97568">
        <w:t>зданий Ф5.2 по функциональной пожарной опасности площадью не более 50 м</w:t>
      </w:r>
      <w:r w:rsidRPr="00D97568">
        <w:rPr>
          <w:vertAlign w:val="superscript"/>
        </w:rPr>
        <w:t>2</w:t>
      </w:r>
      <w:r w:rsidRPr="00D97568">
        <w:t>.</w:t>
      </w:r>
    </w:p>
    <w:p w:rsidR="00367B6F" w:rsidRPr="00D97568" w:rsidRDefault="00367B6F" w:rsidP="00E94AD5">
      <w:pPr>
        <w:pStyle w:val="01"/>
        <w:tabs>
          <w:tab w:val="left" w:pos="1134"/>
        </w:tabs>
        <w:ind w:firstLine="709"/>
      </w:pPr>
      <w:r w:rsidRPr="00D97568">
        <w:t>6.1.26. Емкости в системах водоснабжения в зависимости от назначения должны включать регулирующий, пожарный, аварийный и контактный объемы воды.</w:t>
      </w:r>
    </w:p>
    <w:p w:rsidR="00367B6F" w:rsidRPr="00D97568" w:rsidRDefault="00367B6F" w:rsidP="00E94AD5">
      <w:pPr>
        <w:pStyle w:val="01"/>
        <w:tabs>
          <w:tab w:val="left" w:pos="1134"/>
        </w:tabs>
        <w:ind w:firstLine="709"/>
      </w:pPr>
      <w:r w:rsidRPr="00D97568">
        <w:t>6.1.27. Общее количество резервуаров одного назначения в одном водозаборном узле должно быть не менее двух.</w:t>
      </w:r>
    </w:p>
    <w:p w:rsidR="00367B6F" w:rsidRPr="00D97568" w:rsidRDefault="00367B6F" w:rsidP="00E94AD5">
      <w:pPr>
        <w:pStyle w:val="01"/>
        <w:tabs>
          <w:tab w:val="left" w:pos="1134"/>
        </w:tabs>
        <w:ind w:firstLine="709"/>
      </w:pPr>
      <w:r w:rsidRPr="00D97568">
        <w:t>6.1.28. Пожарные резервуары или водоемы следует размещать при условии обслуживания ими зданий, находящихся в радиусе:</w:t>
      </w:r>
    </w:p>
    <w:p w:rsidR="00367B6F" w:rsidRPr="00D97568" w:rsidRDefault="00367B6F" w:rsidP="00E94AD5">
      <w:pPr>
        <w:pStyle w:val="04"/>
        <w:tabs>
          <w:tab w:val="left" w:pos="1134"/>
        </w:tabs>
        <w:ind w:firstLine="709"/>
      </w:pPr>
      <w:r w:rsidRPr="00D97568">
        <w:t>при наличии автонасосов – 200 м;</w:t>
      </w:r>
    </w:p>
    <w:p w:rsidR="00367B6F" w:rsidRPr="00D97568" w:rsidRDefault="00367B6F" w:rsidP="00E94AD5">
      <w:pPr>
        <w:pStyle w:val="04"/>
        <w:tabs>
          <w:tab w:val="left" w:pos="1134"/>
        </w:tabs>
        <w:ind w:firstLine="709"/>
      </w:pPr>
      <w:r w:rsidRPr="00D97568">
        <w:t>при наличии мотопомп – 100-150 м.</w:t>
      </w:r>
    </w:p>
    <w:p w:rsidR="00367B6F" w:rsidRPr="00D97568" w:rsidRDefault="00367B6F" w:rsidP="00E94AD5">
      <w:pPr>
        <w:pStyle w:val="01"/>
        <w:tabs>
          <w:tab w:val="left" w:pos="1134"/>
        </w:tabs>
        <w:ind w:firstLine="709"/>
      </w:pPr>
      <w:r w:rsidRPr="00D97568">
        <w:t>Для увеличения радиуса обслуживания допускается прокладка от резервуаров или водоемов тупиковых трубопроводов длиной не более 200 м.</w:t>
      </w:r>
    </w:p>
    <w:p w:rsidR="00367B6F" w:rsidRPr="00D97568" w:rsidRDefault="00367B6F" w:rsidP="00E94AD5">
      <w:pPr>
        <w:pStyle w:val="01"/>
        <w:tabs>
          <w:tab w:val="left" w:pos="1134"/>
        </w:tabs>
        <w:ind w:firstLine="709"/>
      </w:pPr>
      <w:r w:rsidRPr="00D97568">
        <w:lastRenderedPageBreak/>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м</w:t>
      </w:r>
      <w:r w:rsidRPr="00D97568">
        <w:rPr>
          <w:vertAlign w:val="superscript"/>
        </w:rPr>
        <w:t>3</w:t>
      </w:r>
      <w:r w:rsidRPr="00D97568">
        <w:t>.</w:t>
      </w:r>
    </w:p>
    <w:p w:rsidR="00367B6F" w:rsidRPr="00D97568" w:rsidRDefault="00367B6F" w:rsidP="00E94AD5">
      <w:pPr>
        <w:pStyle w:val="01"/>
        <w:tabs>
          <w:tab w:val="left" w:pos="1134"/>
        </w:tabs>
        <w:ind w:firstLine="709"/>
      </w:pPr>
      <w:r w:rsidRPr="00D97568">
        <w:t>Подача воды в любую точку пожара должна обеспечиваться из двух соседних резервуаров или водоемов.</w:t>
      </w:r>
    </w:p>
    <w:p w:rsidR="00367B6F" w:rsidRPr="00D97568" w:rsidRDefault="00367B6F" w:rsidP="00E94AD5">
      <w:pPr>
        <w:pStyle w:val="01"/>
        <w:tabs>
          <w:tab w:val="left" w:pos="1134"/>
        </w:tabs>
        <w:ind w:firstLine="709"/>
      </w:pPr>
      <w:r w:rsidRPr="00D97568">
        <w:t>6.1.29.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367B6F" w:rsidRPr="00D97568" w:rsidRDefault="00367B6F" w:rsidP="00E94AD5">
      <w:pPr>
        <w:pStyle w:val="01"/>
        <w:tabs>
          <w:tab w:val="left" w:pos="1134"/>
        </w:tabs>
        <w:ind w:firstLine="709"/>
      </w:pPr>
      <w:r w:rsidRPr="00D97568">
        <w:t>6.1.30.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67B6F" w:rsidRPr="00D97568" w:rsidRDefault="00367B6F" w:rsidP="00E94AD5">
      <w:pPr>
        <w:pStyle w:val="01"/>
        <w:tabs>
          <w:tab w:val="left" w:pos="1134"/>
        </w:tabs>
        <w:ind w:firstLine="709"/>
      </w:pPr>
      <w:r w:rsidRPr="00D97568">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67B6F" w:rsidRPr="00D97568" w:rsidRDefault="00367B6F" w:rsidP="00E94AD5">
      <w:pPr>
        <w:pStyle w:val="01"/>
        <w:tabs>
          <w:tab w:val="left" w:pos="1134"/>
        </w:tabs>
        <w:ind w:firstLine="709"/>
      </w:pPr>
      <w:r w:rsidRPr="00D97568">
        <w:t>6.1.31. Водопроводные сооружения должны иметь ограждения.</w:t>
      </w:r>
    </w:p>
    <w:p w:rsidR="00367B6F" w:rsidRPr="00D97568" w:rsidRDefault="00367B6F" w:rsidP="00E94AD5">
      <w:pPr>
        <w:pStyle w:val="01"/>
        <w:tabs>
          <w:tab w:val="left" w:pos="1134"/>
        </w:tabs>
        <w:ind w:firstLine="709"/>
      </w:pPr>
      <w:r w:rsidRPr="00D97568">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367B6F" w:rsidRPr="00D97568" w:rsidRDefault="00367B6F" w:rsidP="00E94AD5">
      <w:pPr>
        <w:pStyle w:val="01"/>
        <w:tabs>
          <w:tab w:val="left" w:pos="1134"/>
        </w:tabs>
        <w:ind w:firstLine="709"/>
      </w:pPr>
      <w:r w:rsidRPr="00D97568">
        <w:t>Примыкание к ограждению строений, кроме проходных и административно-бытовых зданий, не допускается.</w:t>
      </w:r>
    </w:p>
    <w:p w:rsidR="00367B6F" w:rsidRPr="00D97568" w:rsidRDefault="00367B6F" w:rsidP="00E94AD5">
      <w:pPr>
        <w:pStyle w:val="01"/>
        <w:tabs>
          <w:tab w:val="left" w:pos="1134"/>
        </w:tabs>
        <w:ind w:firstLine="709"/>
      </w:pPr>
      <w:r w:rsidRPr="00D97568">
        <w:t>6.1.32. В проектах хозяйственно-питьевых и объединенных производственно-питьевых водопроводов необходимо предусматривать зоны санитарной охраны.</w:t>
      </w:r>
    </w:p>
    <w:p w:rsidR="00367B6F" w:rsidRPr="00D97568" w:rsidRDefault="00367B6F" w:rsidP="00E94AD5">
      <w:pPr>
        <w:pStyle w:val="01"/>
        <w:tabs>
          <w:tab w:val="left" w:pos="1134"/>
        </w:tabs>
        <w:ind w:firstLine="709"/>
      </w:pPr>
      <w:r w:rsidRPr="00D97568">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0A3A17" w:rsidRPr="00D97568" w:rsidRDefault="000A3A17" w:rsidP="00E94AD5">
      <w:pPr>
        <w:pStyle w:val="09"/>
        <w:tabs>
          <w:tab w:val="left" w:pos="1134"/>
        </w:tabs>
        <w:ind w:firstLine="709"/>
        <w:rPr>
          <w:lang w:val="ru-RU"/>
        </w:rPr>
      </w:pPr>
      <w:bookmarkStart w:id="126" w:name="_Toc469648757"/>
      <w:r w:rsidRPr="00D97568">
        <w:rPr>
          <w:lang w:val="ru-RU"/>
        </w:rPr>
        <w:t>6.2. Водоотведение</w:t>
      </w:r>
      <w:bookmarkEnd w:id="126"/>
    </w:p>
    <w:p w:rsidR="000A3A17" w:rsidRPr="00D97568" w:rsidRDefault="000A3A17" w:rsidP="00E94AD5">
      <w:pPr>
        <w:pStyle w:val="01"/>
        <w:tabs>
          <w:tab w:val="left" w:pos="1134"/>
        </w:tabs>
        <w:ind w:firstLine="709"/>
      </w:pPr>
      <w:r w:rsidRPr="00D97568">
        <w:t>6.2.1.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0A3A17" w:rsidRPr="00D97568" w:rsidRDefault="000A3A17" w:rsidP="00E94AD5">
      <w:pPr>
        <w:pStyle w:val="01"/>
        <w:tabs>
          <w:tab w:val="left" w:pos="1134"/>
        </w:tabs>
        <w:ind w:firstLine="709"/>
      </w:pPr>
      <w:r w:rsidRPr="00D97568">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0A3A17" w:rsidRPr="0095534C" w:rsidRDefault="000A3A17" w:rsidP="00E94AD5">
      <w:pPr>
        <w:pStyle w:val="01"/>
        <w:tabs>
          <w:tab w:val="left" w:pos="1134"/>
        </w:tabs>
        <w:ind w:firstLine="709"/>
      </w:pPr>
      <w:r w:rsidRPr="00D97568">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D97568">
        <w:t>гипохлорид</w:t>
      </w:r>
      <w:proofErr w:type="spellEnd"/>
      <w:r w:rsidRPr="00D97568">
        <w:t xml:space="preserve">,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w:t>
      </w:r>
      <w:r w:rsidRPr="00D97568">
        <w:lastRenderedPageBreak/>
        <w:t xml:space="preserve">нового поколения, погружные пропеллерные насосы, специальные установки с </w:t>
      </w:r>
      <w:r w:rsidRPr="0095534C">
        <w:t>автоматическим регулированием подачи воздуха.</w:t>
      </w:r>
    </w:p>
    <w:p w:rsidR="000A3A17" w:rsidRPr="00D97568" w:rsidRDefault="000A3A17" w:rsidP="00E94AD5">
      <w:pPr>
        <w:pStyle w:val="01"/>
        <w:tabs>
          <w:tab w:val="left" w:pos="1134"/>
        </w:tabs>
        <w:ind w:firstLine="709"/>
      </w:pPr>
      <w:r w:rsidRPr="0095534C">
        <w:t xml:space="preserve">6.2.2. Расчет систем канализации </w:t>
      </w:r>
      <w:r w:rsidR="0095534C" w:rsidRPr="0095534C">
        <w:t>муниципального образования</w:t>
      </w:r>
      <w:r w:rsidRPr="0095534C">
        <w:t>, его резервных территорий, а также размещение очистных сооружений следует производить в соответствии со СП 32.13330.2012 и СанПиН 2.2.1/2.1.1.1200-03.</w:t>
      </w:r>
    </w:p>
    <w:p w:rsidR="000A3A17" w:rsidRPr="00D97568" w:rsidRDefault="000A3A17" w:rsidP="00E94AD5">
      <w:pPr>
        <w:pStyle w:val="01"/>
        <w:tabs>
          <w:tab w:val="left" w:pos="1134"/>
        </w:tabs>
        <w:ind w:firstLine="709"/>
      </w:pPr>
      <w:r w:rsidRPr="00D97568">
        <w:t xml:space="preserve">6.2.3. Удельное среднесуточное водоотведение бытовых сточных вод следует принимать </w:t>
      </w:r>
      <w:proofErr w:type="gramStart"/>
      <w:r w:rsidRPr="00D97568">
        <w:t>равным</w:t>
      </w:r>
      <w:proofErr w:type="gramEnd"/>
      <w:r w:rsidRPr="00D97568">
        <w:t xml:space="preserve"> удельному среднесуточному водопотреблению (пункты </w:t>
      </w:r>
      <w:fldSimple w:instr=" REF пункт_расчет_среднесут_водопотр \h  \* MERGEFORMAT ">
        <w:r w:rsidR="003F4A42" w:rsidRPr="00D97568">
          <w:t>6.1.2.</w:t>
        </w:r>
      </w:fldSimple>
      <w:r w:rsidRPr="00D97568">
        <w:t xml:space="preserve">, </w:t>
      </w:r>
      <w:fldSimple w:instr=" REF пункт_расх_воды_на_произв_нужды \h  \* MERGEFORMAT ">
        <w:r w:rsidR="003F4A42" w:rsidRPr="00D97568">
          <w:t>6.1.3.</w:t>
        </w:r>
      </w:fldSimple>
      <w:r w:rsidRPr="00D97568">
        <w:t>) без учета расхода воды на полив территорий и зеленых насаждений.</w:t>
      </w:r>
    </w:p>
    <w:p w:rsidR="000A3A17" w:rsidRPr="00D97568" w:rsidRDefault="000A3A17" w:rsidP="00E94AD5">
      <w:pPr>
        <w:pStyle w:val="01"/>
        <w:tabs>
          <w:tab w:val="left" w:pos="1134"/>
        </w:tabs>
        <w:ind w:firstLine="709"/>
      </w:pPr>
      <w:r w:rsidRPr="00D97568">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0A3A17" w:rsidRPr="00D97568" w:rsidRDefault="000A3A17" w:rsidP="00E94AD5">
      <w:pPr>
        <w:pStyle w:val="01"/>
        <w:tabs>
          <w:tab w:val="left" w:pos="1134"/>
        </w:tabs>
        <w:ind w:firstLine="709"/>
      </w:pPr>
      <w:r w:rsidRPr="00D97568">
        <w:t xml:space="preserve">Удельное водоотведение в </w:t>
      </w:r>
      <w:proofErr w:type="spellStart"/>
      <w:r w:rsidRPr="00D97568">
        <w:t>неканализованных</w:t>
      </w:r>
      <w:proofErr w:type="spellEnd"/>
      <w:r w:rsidRPr="00D97568">
        <w:t xml:space="preserve"> районах следует принимать из расчета 25 л/</w:t>
      </w:r>
      <w:proofErr w:type="spellStart"/>
      <w:r w:rsidRPr="00D97568">
        <w:t>сут</w:t>
      </w:r>
      <w:proofErr w:type="spellEnd"/>
      <w:r w:rsidRPr="00D97568">
        <w:t>. на одного жителя.</w:t>
      </w:r>
    </w:p>
    <w:p w:rsidR="000A3A17" w:rsidRPr="00D97568" w:rsidRDefault="000A3A17" w:rsidP="00E94AD5">
      <w:pPr>
        <w:pStyle w:val="01"/>
        <w:tabs>
          <w:tab w:val="left" w:pos="1134"/>
        </w:tabs>
        <w:ind w:firstLine="709"/>
      </w:pPr>
      <w:r w:rsidRPr="00D97568">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0A3A17" w:rsidRPr="00D97568" w:rsidRDefault="000A3A17" w:rsidP="00E94AD5">
      <w:pPr>
        <w:pStyle w:val="01"/>
        <w:tabs>
          <w:tab w:val="left" w:pos="1134"/>
        </w:tabs>
        <w:ind w:firstLine="709"/>
      </w:pPr>
      <w:r w:rsidRPr="00D97568">
        <w:t xml:space="preserve">6.2.4. </w:t>
      </w:r>
      <w:proofErr w:type="spellStart"/>
      <w:r w:rsidRPr="00D97568">
        <w:t>Канализование</w:t>
      </w:r>
      <w:proofErr w:type="spellEnd"/>
      <w:r w:rsidRPr="00D97568">
        <w:t xml:space="preserve"> населенных пунктов следует предусматривать по системам: раздельной – полной или неполной, </w:t>
      </w:r>
      <w:proofErr w:type="spellStart"/>
      <w:r w:rsidRPr="00D97568">
        <w:t>полураздельной</w:t>
      </w:r>
      <w:proofErr w:type="spellEnd"/>
      <w:r w:rsidRPr="00D97568">
        <w:t>, а также комбинированной.</w:t>
      </w:r>
    </w:p>
    <w:p w:rsidR="000A3A17" w:rsidRPr="00D97568" w:rsidRDefault="000A3A17" w:rsidP="00E94AD5">
      <w:pPr>
        <w:pStyle w:val="01"/>
        <w:tabs>
          <w:tab w:val="left" w:pos="1134"/>
        </w:tabs>
        <w:ind w:firstLine="709"/>
      </w:pPr>
      <w:r w:rsidRPr="00D97568">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0A3A17" w:rsidRPr="00D97568" w:rsidRDefault="000A3A17" w:rsidP="00E94AD5">
      <w:pPr>
        <w:pStyle w:val="01"/>
        <w:tabs>
          <w:tab w:val="left" w:pos="1134"/>
        </w:tabs>
        <w:ind w:firstLine="709"/>
      </w:pPr>
      <w:r w:rsidRPr="00D97568">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0A3A17" w:rsidRPr="00D97568" w:rsidRDefault="000A3A17" w:rsidP="00E94AD5">
      <w:pPr>
        <w:pStyle w:val="01"/>
        <w:tabs>
          <w:tab w:val="left" w:pos="1134"/>
        </w:tabs>
        <w:ind w:firstLine="709"/>
      </w:pPr>
      <w:r w:rsidRPr="00D97568">
        <w:t>6.2.5. Канализацию населенных пунктов до 5000 человек следует предусматривать по неполной раздельной системе.</w:t>
      </w:r>
    </w:p>
    <w:p w:rsidR="000A3A17" w:rsidRPr="00D97568" w:rsidRDefault="000A3A17" w:rsidP="00E94AD5">
      <w:pPr>
        <w:pStyle w:val="01"/>
        <w:tabs>
          <w:tab w:val="left" w:pos="1134"/>
        </w:tabs>
        <w:ind w:firstLine="709"/>
      </w:pPr>
      <w:r w:rsidRPr="00D97568">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0A3A17" w:rsidRPr="00D97568" w:rsidRDefault="000A3A17" w:rsidP="00E94AD5">
      <w:pPr>
        <w:pStyle w:val="01"/>
        <w:tabs>
          <w:tab w:val="left" w:pos="1134"/>
        </w:tabs>
        <w:ind w:firstLine="709"/>
      </w:pPr>
      <w:r w:rsidRPr="00D97568">
        <w:t>6.2.6.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0A3A17" w:rsidRPr="00D97568" w:rsidRDefault="000A3A17" w:rsidP="00E94AD5">
      <w:pPr>
        <w:pStyle w:val="01"/>
        <w:tabs>
          <w:tab w:val="left" w:pos="1134"/>
        </w:tabs>
        <w:ind w:firstLine="709"/>
      </w:pPr>
      <w:r w:rsidRPr="00D97568">
        <w:t>Устройство централизованных схем раздельно для жилой и производственной зон допускается при технико-экономическом обосновании.</w:t>
      </w:r>
    </w:p>
    <w:p w:rsidR="000A3A17" w:rsidRPr="00D97568" w:rsidRDefault="000A3A17" w:rsidP="00E94AD5">
      <w:pPr>
        <w:pStyle w:val="01"/>
        <w:tabs>
          <w:tab w:val="left" w:pos="1134"/>
        </w:tabs>
        <w:ind w:firstLine="709"/>
      </w:pPr>
      <w:r w:rsidRPr="00D97568">
        <w:t>6.2.7. Децентрализованные схемы канализации допускается предусматривать:</w:t>
      </w:r>
    </w:p>
    <w:p w:rsidR="000A3A17" w:rsidRPr="00D97568" w:rsidRDefault="000A3A17" w:rsidP="00363E59">
      <w:pPr>
        <w:pStyle w:val="04"/>
        <w:tabs>
          <w:tab w:val="left" w:pos="993"/>
        </w:tabs>
        <w:ind w:firstLine="709"/>
      </w:pPr>
      <w:r w:rsidRPr="00D97568">
        <w:t>при отсутствии опасности загрязнения используемых для водоснабжения водоносных горизонтов;</w:t>
      </w:r>
    </w:p>
    <w:p w:rsidR="000A3A17" w:rsidRPr="00D97568" w:rsidRDefault="000A3A17" w:rsidP="00363E59">
      <w:pPr>
        <w:pStyle w:val="04"/>
        <w:tabs>
          <w:tab w:val="left" w:pos="993"/>
        </w:tabs>
        <w:ind w:firstLine="709"/>
      </w:pPr>
      <w:r w:rsidRPr="00D97568">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D97568">
        <w:t>канализования</w:t>
      </w:r>
      <w:proofErr w:type="spellEnd"/>
      <w:r w:rsidRPr="00D97568">
        <w:t xml:space="preserve"> на расстоянии не менее 500 м;</w:t>
      </w:r>
    </w:p>
    <w:p w:rsidR="000A3A17" w:rsidRPr="00D97568" w:rsidRDefault="000A3A17" w:rsidP="00363E59">
      <w:pPr>
        <w:pStyle w:val="04"/>
        <w:tabs>
          <w:tab w:val="left" w:pos="993"/>
        </w:tabs>
        <w:ind w:firstLine="709"/>
      </w:pPr>
      <w:r w:rsidRPr="00D97568">
        <w:t xml:space="preserve">при необходимости </w:t>
      </w:r>
      <w:proofErr w:type="spellStart"/>
      <w:r w:rsidRPr="00D97568">
        <w:t>канализования</w:t>
      </w:r>
      <w:proofErr w:type="spellEnd"/>
      <w:r w:rsidRPr="00D97568">
        <w:t xml:space="preserve"> групп или отдельных зданий.</w:t>
      </w:r>
    </w:p>
    <w:p w:rsidR="000A3A17" w:rsidRPr="00D97568" w:rsidRDefault="000A3A17" w:rsidP="00E94AD5">
      <w:pPr>
        <w:pStyle w:val="01"/>
        <w:tabs>
          <w:tab w:val="left" w:pos="1134"/>
        </w:tabs>
        <w:ind w:firstLine="709"/>
      </w:pPr>
      <w:r w:rsidRPr="00D97568">
        <w:t xml:space="preserve">6.2.8. </w:t>
      </w:r>
      <w:proofErr w:type="spellStart"/>
      <w:r w:rsidRPr="00D97568">
        <w:t>Канализование</w:t>
      </w:r>
      <w:proofErr w:type="spellEnd"/>
      <w:r w:rsidRPr="00D97568">
        <w:t xml:space="preserve"> промышленных предприятий следует предусматривать по полной раздельной системе.</w:t>
      </w:r>
    </w:p>
    <w:p w:rsidR="000A3A17" w:rsidRPr="00D97568" w:rsidRDefault="000A3A17" w:rsidP="00E94AD5">
      <w:pPr>
        <w:pStyle w:val="01"/>
        <w:tabs>
          <w:tab w:val="left" w:pos="1134"/>
        </w:tabs>
        <w:ind w:firstLine="709"/>
      </w:pPr>
      <w:r w:rsidRPr="00D97568">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97568">
        <w:t>водообеспечения</w:t>
      </w:r>
      <w:proofErr w:type="spellEnd"/>
      <w:r w:rsidRPr="00D97568">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0A3A17" w:rsidRPr="00D97568" w:rsidRDefault="000A3A17" w:rsidP="00E94AD5">
      <w:pPr>
        <w:pStyle w:val="01"/>
        <w:tabs>
          <w:tab w:val="left" w:pos="1134"/>
        </w:tabs>
        <w:ind w:firstLine="709"/>
      </w:pPr>
      <w:r w:rsidRPr="00D97568">
        <w:lastRenderedPageBreak/>
        <w:t>6.2.9. Наименьшие уклоны трубопроводов для всех систем канализации следует принимать:</w:t>
      </w:r>
    </w:p>
    <w:p w:rsidR="000A3A17" w:rsidRPr="00D97568" w:rsidRDefault="000A3A17" w:rsidP="00363E59">
      <w:pPr>
        <w:pStyle w:val="04"/>
        <w:tabs>
          <w:tab w:val="left" w:pos="993"/>
        </w:tabs>
        <w:ind w:firstLine="709"/>
      </w:pPr>
      <w:r w:rsidRPr="00D97568">
        <w:t>0,008 – для труб диаметром 150 мм;</w:t>
      </w:r>
    </w:p>
    <w:p w:rsidR="000A3A17" w:rsidRPr="00D97568" w:rsidRDefault="000A3A17" w:rsidP="00363E59">
      <w:pPr>
        <w:pStyle w:val="04"/>
        <w:tabs>
          <w:tab w:val="left" w:pos="993"/>
        </w:tabs>
        <w:ind w:firstLine="709"/>
      </w:pPr>
      <w:r w:rsidRPr="00D97568">
        <w:t>0,007 – для труб диаметром 200 мм.</w:t>
      </w:r>
    </w:p>
    <w:p w:rsidR="000A3A17" w:rsidRPr="00D97568" w:rsidRDefault="000A3A17" w:rsidP="00363E59">
      <w:pPr>
        <w:pStyle w:val="01"/>
        <w:tabs>
          <w:tab w:val="left" w:pos="993"/>
        </w:tabs>
        <w:ind w:firstLine="709"/>
      </w:pPr>
      <w:r w:rsidRPr="00D97568">
        <w:t>В зависимости от местных условий при соответствующем обосновании для отдельных участков сети допускается принимать уклоны:</w:t>
      </w:r>
    </w:p>
    <w:p w:rsidR="000A3A17" w:rsidRPr="00D97568" w:rsidRDefault="000A3A17" w:rsidP="00363E59">
      <w:pPr>
        <w:pStyle w:val="04"/>
        <w:tabs>
          <w:tab w:val="left" w:pos="993"/>
        </w:tabs>
        <w:ind w:firstLine="709"/>
      </w:pPr>
      <w:r w:rsidRPr="00D97568">
        <w:t>0,007 – для труб диаметром 150 мм;</w:t>
      </w:r>
    </w:p>
    <w:p w:rsidR="000A3A17" w:rsidRPr="00D97568" w:rsidRDefault="000A3A17" w:rsidP="00363E59">
      <w:pPr>
        <w:pStyle w:val="04"/>
        <w:tabs>
          <w:tab w:val="left" w:pos="993"/>
        </w:tabs>
        <w:ind w:firstLine="709"/>
      </w:pPr>
      <w:r w:rsidRPr="00D97568">
        <w:t>0,005 – для труб диаметром 200 мм.</w:t>
      </w:r>
    </w:p>
    <w:p w:rsidR="000A3A17" w:rsidRPr="00D97568" w:rsidRDefault="000A3A17" w:rsidP="00363E59">
      <w:pPr>
        <w:pStyle w:val="01"/>
        <w:tabs>
          <w:tab w:val="left" w:pos="993"/>
        </w:tabs>
        <w:ind w:firstLine="709"/>
      </w:pPr>
      <w:r w:rsidRPr="00D97568">
        <w:t>Уклон присоединения от дождеприемников следует принимать 0,02.</w:t>
      </w:r>
    </w:p>
    <w:p w:rsidR="000A3A17" w:rsidRPr="00D97568" w:rsidRDefault="000A3A17" w:rsidP="00E94AD5">
      <w:pPr>
        <w:pStyle w:val="01"/>
        <w:tabs>
          <w:tab w:val="left" w:pos="1134"/>
        </w:tabs>
        <w:ind w:firstLine="709"/>
      </w:pPr>
      <w:r w:rsidRPr="00D97568">
        <w:t>6.2.10.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w:t>
      </w:r>
      <w:r w:rsidRPr="00D97568">
        <w:rPr>
          <w:vertAlign w:val="superscript"/>
        </w:rPr>
        <w:t>2</w:t>
      </w:r>
      <w:r w:rsidRPr="00D97568">
        <w:t xml:space="preserve"> жилой застройки.</w:t>
      </w:r>
    </w:p>
    <w:p w:rsidR="000A3A17" w:rsidRPr="00D97568" w:rsidRDefault="000A3A17" w:rsidP="00E94AD5">
      <w:pPr>
        <w:pStyle w:val="01"/>
        <w:tabs>
          <w:tab w:val="left" w:pos="1134"/>
        </w:tabs>
        <w:ind w:firstLine="709"/>
      </w:pPr>
      <w:r w:rsidRPr="00D97568">
        <w:t>6.2.11. На пересечении канализационных сетей с водоемами и водотоками следует предусматривать дюкеры не менее чем в две рабочие линии.</w:t>
      </w:r>
    </w:p>
    <w:p w:rsidR="000A3A17" w:rsidRPr="00D97568" w:rsidRDefault="000A3A17" w:rsidP="00E94AD5">
      <w:pPr>
        <w:pStyle w:val="01"/>
        <w:tabs>
          <w:tab w:val="left" w:pos="1134"/>
        </w:tabs>
        <w:ind w:firstLine="709"/>
      </w:pPr>
      <w:r w:rsidRPr="00D97568">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A3A17" w:rsidRPr="00D97568" w:rsidRDefault="000A3A17" w:rsidP="00E94AD5">
      <w:pPr>
        <w:pStyle w:val="01"/>
        <w:tabs>
          <w:tab w:val="left" w:pos="1134"/>
        </w:tabs>
        <w:ind w:firstLine="709"/>
      </w:pPr>
      <w:r w:rsidRPr="00D97568">
        <w:t>При пересечении оврагов допускается предусматривать дюкеры в одну линию.</w:t>
      </w:r>
    </w:p>
    <w:p w:rsidR="000A3A17" w:rsidRPr="00D97568" w:rsidRDefault="000A3A17" w:rsidP="00E94AD5">
      <w:pPr>
        <w:pStyle w:val="01"/>
        <w:tabs>
          <w:tab w:val="left" w:pos="1134"/>
        </w:tabs>
        <w:ind w:firstLine="709"/>
      </w:pPr>
      <w:r w:rsidRPr="00D97568">
        <w:t xml:space="preserve">6.2.12. Прием сточных вод от </w:t>
      </w:r>
      <w:proofErr w:type="spellStart"/>
      <w:r w:rsidRPr="00D97568">
        <w:t>неканализованных</w:t>
      </w:r>
      <w:proofErr w:type="spellEnd"/>
      <w:r w:rsidRPr="00D97568">
        <w:t xml:space="preserve"> районов следует осуществлять через сливные станции.</w:t>
      </w:r>
    </w:p>
    <w:p w:rsidR="000A3A17" w:rsidRPr="00D97568" w:rsidRDefault="000A3A17" w:rsidP="00E94AD5">
      <w:pPr>
        <w:pStyle w:val="01"/>
        <w:tabs>
          <w:tab w:val="left" w:pos="1134"/>
        </w:tabs>
        <w:ind w:firstLine="709"/>
      </w:pPr>
      <w:r w:rsidRPr="00D97568">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0A3A17" w:rsidRPr="00D97568" w:rsidRDefault="000A3A17" w:rsidP="00E94AD5">
      <w:pPr>
        <w:pStyle w:val="01"/>
        <w:tabs>
          <w:tab w:val="left" w:pos="1134"/>
        </w:tabs>
        <w:ind w:firstLine="709"/>
      </w:pPr>
      <w:r w:rsidRPr="00D97568">
        <w:t xml:space="preserve">6.2.13. Для отдельно стоящих </w:t>
      </w:r>
      <w:proofErr w:type="spellStart"/>
      <w:r w:rsidRPr="00D97568">
        <w:t>неканализованных</w:t>
      </w:r>
      <w:proofErr w:type="spellEnd"/>
      <w:r w:rsidRPr="00D97568">
        <w:t xml:space="preserve"> зданий при расходе сточных вод до 1 м</w:t>
      </w:r>
      <w:r w:rsidRPr="00D97568">
        <w:rPr>
          <w:vertAlign w:val="superscript"/>
        </w:rPr>
        <w:t>3</w:t>
      </w:r>
      <w:r w:rsidRPr="00D97568">
        <w:t>/</w:t>
      </w:r>
      <w:proofErr w:type="spellStart"/>
      <w:r w:rsidRPr="00D97568">
        <w:t>сут</w:t>
      </w:r>
      <w:proofErr w:type="spellEnd"/>
      <w:r w:rsidRPr="00D97568">
        <w:t>. допускается применение гидроизолированных снаружи и изнутри выгребов с вывозом стоков на очистные сооружения.</w:t>
      </w:r>
    </w:p>
    <w:p w:rsidR="000A3A17" w:rsidRPr="00D97568" w:rsidRDefault="000A3A17" w:rsidP="00E94AD5">
      <w:pPr>
        <w:pStyle w:val="01"/>
        <w:tabs>
          <w:tab w:val="left" w:pos="1134"/>
        </w:tabs>
        <w:ind w:firstLine="709"/>
      </w:pPr>
      <w:r w:rsidRPr="00D97568">
        <w:t>6.2.14.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к устройству санитарно-защитных зон СанПиН 2.2.1/2.1.1.1200-03.</w:t>
      </w:r>
    </w:p>
    <w:p w:rsidR="000A3A17" w:rsidRPr="00D97568" w:rsidRDefault="000A3A17" w:rsidP="00E94AD5">
      <w:pPr>
        <w:pStyle w:val="01"/>
        <w:tabs>
          <w:tab w:val="left" w:pos="1134"/>
        </w:tabs>
        <w:ind w:firstLine="709"/>
      </w:pPr>
      <w:r w:rsidRPr="00D97568">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D97568">
        <w:t>сдвижений</w:t>
      </w:r>
      <w:proofErr w:type="spellEnd"/>
      <w:r w:rsidRPr="00D97568">
        <w:t xml:space="preserve"> и деформаций земной поверхности. Размещение полей фильтрации на подрабатываемых территориях не допускается.</w:t>
      </w:r>
    </w:p>
    <w:p w:rsidR="000A3A17" w:rsidRPr="00D97568" w:rsidRDefault="000A3A17" w:rsidP="00E94AD5">
      <w:pPr>
        <w:pStyle w:val="01"/>
        <w:tabs>
          <w:tab w:val="left" w:pos="1134"/>
        </w:tabs>
        <w:ind w:firstLine="709"/>
      </w:pPr>
      <w:r w:rsidRPr="00D97568">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0A3A17" w:rsidRPr="00D97568" w:rsidRDefault="000A3A17" w:rsidP="00E94AD5">
      <w:pPr>
        <w:pStyle w:val="01"/>
        <w:tabs>
          <w:tab w:val="left" w:pos="1134"/>
        </w:tabs>
        <w:ind w:firstLine="709"/>
      </w:pPr>
      <w:r w:rsidRPr="00D97568">
        <w:t>6.2.15. Выбор, отвод и использование земель для магистральных канализационных коллекторов осуществляются в соответствии с требованиями СН 456-73.</w:t>
      </w:r>
    </w:p>
    <w:p w:rsidR="000A3A17" w:rsidRPr="00D97568" w:rsidRDefault="000A3A17" w:rsidP="00E94AD5">
      <w:pPr>
        <w:pStyle w:val="01"/>
        <w:tabs>
          <w:tab w:val="left" w:pos="1134"/>
        </w:tabs>
        <w:ind w:firstLine="709"/>
      </w:pPr>
      <w:r w:rsidRPr="00D97568">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w:t>
      </w:r>
    </w:p>
    <w:p w:rsidR="000A3A17" w:rsidRPr="00D97568" w:rsidRDefault="000A3A17" w:rsidP="00E94AD5">
      <w:pPr>
        <w:pStyle w:val="01"/>
        <w:tabs>
          <w:tab w:val="left" w:pos="1134"/>
        </w:tabs>
        <w:ind w:firstLine="709"/>
      </w:pPr>
      <w:r w:rsidRPr="00D97568">
        <w:t>6.2.16.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0A3A17" w:rsidRPr="00D97568" w:rsidRDefault="000A3A17" w:rsidP="00E94AD5">
      <w:pPr>
        <w:pStyle w:val="01"/>
        <w:tabs>
          <w:tab w:val="left" w:pos="1134"/>
        </w:tabs>
        <w:ind w:firstLine="709"/>
      </w:pPr>
      <w:r w:rsidRPr="00D97568">
        <w:t>Очистные сооружения производственной и дождевой канализации следует размещать на территории промышленных предприятий.</w:t>
      </w:r>
    </w:p>
    <w:p w:rsidR="000A3A17" w:rsidRPr="00D97568" w:rsidRDefault="000A3A17" w:rsidP="00E94AD5">
      <w:pPr>
        <w:pStyle w:val="01"/>
        <w:tabs>
          <w:tab w:val="left" w:pos="1134"/>
        </w:tabs>
        <w:ind w:firstLine="709"/>
      </w:pPr>
      <w:r w:rsidRPr="00D97568">
        <w:rPr>
          <w:szCs w:val="30"/>
        </w:rPr>
        <w:t xml:space="preserve">6.2.17. </w:t>
      </w:r>
      <w:r w:rsidRPr="00D97568">
        <w:t xml:space="preserve">Размеры земельных участков для очистных сооружений канализации принимаются по </w:t>
      </w:r>
      <w:r w:rsidRPr="00D97568">
        <w:rPr>
          <w:szCs w:val="30"/>
        </w:rPr>
        <w:t>СП 42.13330.2011.</w:t>
      </w:r>
    </w:p>
    <w:p w:rsidR="000A3A17" w:rsidRPr="00D97568" w:rsidRDefault="000A3A17" w:rsidP="00E94AD5">
      <w:pPr>
        <w:pStyle w:val="01"/>
        <w:tabs>
          <w:tab w:val="left" w:pos="1134"/>
        </w:tabs>
        <w:ind w:firstLine="709"/>
      </w:pPr>
      <w:r w:rsidRPr="00D97568">
        <w:t>6.2.18. Санитарно-защитные зоны (далее «СЗЗ») для канализационных очистных сооружений следует принимать по СанПиН 2.2.1/2.1.1.1200-03.</w:t>
      </w:r>
    </w:p>
    <w:p w:rsidR="000A3A17" w:rsidRPr="00D97568" w:rsidRDefault="000A3A17" w:rsidP="00E94AD5">
      <w:pPr>
        <w:pStyle w:val="01"/>
        <w:tabs>
          <w:tab w:val="left" w:pos="1134"/>
        </w:tabs>
        <w:ind w:firstLine="709"/>
      </w:pPr>
      <w:r w:rsidRPr="00D97568">
        <w:lastRenderedPageBreak/>
        <w:t>6.2.19.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СанПиН 2.2.1/2.1.1.1200-03.</w:t>
      </w:r>
    </w:p>
    <w:p w:rsidR="000A3A17" w:rsidRPr="00D97568" w:rsidRDefault="000A3A17" w:rsidP="00E94AD5">
      <w:pPr>
        <w:pStyle w:val="01"/>
        <w:tabs>
          <w:tab w:val="left" w:pos="1134"/>
        </w:tabs>
        <w:ind w:firstLine="709"/>
      </w:pPr>
      <w:r w:rsidRPr="00D97568">
        <w:t>6.2.20. Кроме того, устанавливаются санитарно-защитные зоны:</w:t>
      </w:r>
    </w:p>
    <w:p w:rsidR="000A3A17" w:rsidRPr="00D97568" w:rsidRDefault="000A3A17" w:rsidP="00022D43">
      <w:pPr>
        <w:pStyle w:val="04"/>
        <w:tabs>
          <w:tab w:val="left" w:pos="993"/>
        </w:tabs>
        <w:ind w:firstLine="709"/>
      </w:pPr>
      <w:r w:rsidRPr="00D97568">
        <w:t>от сливных станций – в 300 м;</w:t>
      </w:r>
    </w:p>
    <w:p w:rsidR="000A3A17" w:rsidRPr="00D97568" w:rsidRDefault="000A3A17" w:rsidP="00022D43">
      <w:pPr>
        <w:pStyle w:val="04"/>
        <w:tabs>
          <w:tab w:val="left" w:pos="993"/>
        </w:tabs>
        <w:ind w:firstLine="709"/>
      </w:pPr>
      <w:r w:rsidRPr="00D97568">
        <w:t xml:space="preserve">от </w:t>
      </w:r>
      <w:proofErr w:type="spellStart"/>
      <w:r w:rsidRPr="00D97568">
        <w:t>шламонакопителей</w:t>
      </w:r>
      <w:proofErr w:type="spellEnd"/>
      <w:r w:rsidRPr="00D97568">
        <w:t xml:space="preserve"> – в зависимости от состава и свойств шлама по согласованию с органами санитарно-эпидемиологического надзора;</w:t>
      </w:r>
    </w:p>
    <w:p w:rsidR="000A3A17" w:rsidRPr="00D97568" w:rsidRDefault="000A3A17" w:rsidP="00022D43">
      <w:pPr>
        <w:pStyle w:val="04"/>
        <w:tabs>
          <w:tab w:val="left" w:pos="993"/>
        </w:tabs>
        <w:ind w:firstLine="709"/>
      </w:pPr>
      <w:r w:rsidRPr="00D97568">
        <w:t xml:space="preserve">от снеготаялок и </w:t>
      </w:r>
      <w:proofErr w:type="spellStart"/>
      <w:r w:rsidRPr="00D97568">
        <w:t>снегосплавных</w:t>
      </w:r>
      <w:proofErr w:type="spellEnd"/>
      <w:r w:rsidRPr="00D97568">
        <w:t xml:space="preserve"> пунктов до жилой территории – не менее чем в 100 м.</w:t>
      </w:r>
    </w:p>
    <w:p w:rsidR="000A3A17" w:rsidRPr="00D97568" w:rsidRDefault="000A3A17" w:rsidP="00E94AD5">
      <w:pPr>
        <w:pStyle w:val="01"/>
        <w:tabs>
          <w:tab w:val="left" w:pos="1134"/>
        </w:tabs>
        <w:ind w:firstLine="709"/>
      </w:pPr>
      <w:r w:rsidRPr="00D97568">
        <w:t>6.2.21.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A3A17" w:rsidRPr="00D97568" w:rsidRDefault="000A3A17" w:rsidP="00E94AD5">
      <w:pPr>
        <w:pStyle w:val="01"/>
        <w:tabs>
          <w:tab w:val="left" w:pos="1134"/>
        </w:tabs>
        <w:ind w:firstLine="709"/>
      </w:pPr>
      <w:r w:rsidRPr="00D97568">
        <w:t>6.2.22.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A3A17" w:rsidRPr="00D97568" w:rsidRDefault="000A3A17" w:rsidP="00E94AD5">
      <w:pPr>
        <w:pStyle w:val="01"/>
        <w:tabs>
          <w:tab w:val="left" w:pos="1134"/>
        </w:tabs>
        <w:ind w:firstLine="709"/>
      </w:pPr>
      <w:r w:rsidRPr="00D97568">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A3A17" w:rsidRPr="00D97568" w:rsidRDefault="000A3A17" w:rsidP="00E94AD5">
      <w:pPr>
        <w:pStyle w:val="01"/>
        <w:tabs>
          <w:tab w:val="left" w:pos="1134"/>
        </w:tabs>
        <w:ind w:firstLine="709"/>
      </w:pPr>
      <w:r w:rsidRPr="00D97568">
        <w:t>6.2.23.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A3A17" w:rsidRPr="00D97568" w:rsidRDefault="000A3A17" w:rsidP="003E0F04">
      <w:pPr>
        <w:pStyle w:val="102"/>
        <w:tabs>
          <w:tab w:val="left" w:pos="1134"/>
        </w:tabs>
        <w:spacing w:after="240"/>
        <w:ind w:firstLine="709"/>
        <w:rPr>
          <w:lang w:val="ru-RU"/>
        </w:rPr>
      </w:pPr>
      <w:r w:rsidRPr="00D97568">
        <w:rPr>
          <w:lang w:val="ru-RU"/>
        </w:rPr>
        <w:t>Дождевая канализация</w:t>
      </w:r>
      <w:r w:rsidR="00E36F23" w:rsidRPr="00D97568">
        <w:rPr>
          <w:lang w:val="ru-RU"/>
        </w:rPr>
        <w:t xml:space="preserve"> </w:t>
      </w:r>
    </w:p>
    <w:p w:rsidR="000A3A17" w:rsidRPr="00D97568" w:rsidRDefault="000A3A17" w:rsidP="00E94AD5">
      <w:pPr>
        <w:pStyle w:val="01"/>
        <w:tabs>
          <w:tab w:val="left" w:pos="1134"/>
        </w:tabs>
        <w:ind w:firstLine="709"/>
      </w:pPr>
      <w:r w:rsidRPr="00D97568">
        <w:t xml:space="preserve">6.2.24. </w:t>
      </w:r>
      <w:r w:rsidRPr="00D97568">
        <w:rPr>
          <w:b/>
        </w:rPr>
        <w:t>Отвод поверхностных вод</w:t>
      </w:r>
      <w:r w:rsidRPr="00D97568">
        <w:t xml:space="preserve"> должен осуществляться в соответствии с требованиями СанПиН 2.1.5.980-00.</w:t>
      </w:r>
    </w:p>
    <w:p w:rsidR="000A3A17" w:rsidRPr="00D97568" w:rsidRDefault="000A3A17" w:rsidP="00E94AD5">
      <w:pPr>
        <w:pStyle w:val="01"/>
        <w:tabs>
          <w:tab w:val="left" w:pos="1134"/>
        </w:tabs>
        <w:ind w:firstLine="709"/>
      </w:pPr>
      <w:r w:rsidRPr="00D97568">
        <w:t>Выпуски в водные объекты следует размещать в местах с повышенной турбулентностью потока (сужениях, протоках, порогах и прочих).</w:t>
      </w:r>
    </w:p>
    <w:p w:rsidR="000A3A17" w:rsidRPr="00D97568" w:rsidRDefault="000A3A17" w:rsidP="00E94AD5">
      <w:pPr>
        <w:pStyle w:val="01"/>
        <w:tabs>
          <w:tab w:val="left" w:pos="1134"/>
        </w:tabs>
        <w:ind w:firstLine="709"/>
      </w:pPr>
      <w:r w:rsidRPr="00D97568">
        <w:t>В водоемы, предназначенные для купания, возможен сброс поверхностных сточных вод при условии их глубокой очистки.</w:t>
      </w:r>
    </w:p>
    <w:p w:rsidR="000A3A17" w:rsidRPr="00D97568" w:rsidRDefault="000A3A17" w:rsidP="00E94AD5">
      <w:pPr>
        <w:pStyle w:val="01"/>
        <w:tabs>
          <w:tab w:val="left" w:pos="1134"/>
        </w:tabs>
        <w:ind w:firstLine="709"/>
      </w:pPr>
      <w:r w:rsidRPr="00D97568">
        <w:t xml:space="preserve">6.2.25. Отвод поверхностных вод должен осуществляться со всего бассейна стока территории города и сельских населенных пунктов со сбросом из сети дождевой канализации после очистки в водотоки и водоемы. </w:t>
      </w:r>
    </w:p>
    <w:p w:rsidR="000A3A17" w:rsidRPr="00D97568" w:rsidRDefault="000A3A17" w:rsidP="00E94AD5">
      <w:pPr>
        <w:pStyle w:val="01"/>
        <w:tabs>
          <w:tab w:val="left" w:pos="1134"/>
        </w:tabs>
        <w:ind w:firstLine="709"/>
      </w:pPr>
      <w:r w:rsidRPr="00D97568">
        <w:t xml:space="preserve">Утилизацию снежных и ледовых масс, собираемых и вывозимых с территорий поселений, рекомендуется осуществлять с применением </w:t>
      </w:r>
      <w:proofErr w:type="spellStart"/>
      <w:r w:rsidRPr="00D97568">
        <w:t>снегоплавильных</w:t>
      </w:r>
      <w:proofErr w:type="spellEnd"/>
      <w:r w:rsidRPr="00D97568">
        <w:t xml:space="preserve"> камер, расположенных на канализационных коллекторах с использованием теплоты канализационных стоков. </w:t>
      </w:r>
    </w:p>
    <w:p w:rsidR="000A3A17" w:rsidRPr="00D97568" w:rsidRDefault="000A3A17" w:rsidP="00E94AD5">
      <w:pPr>
        <w:pStyle w:val="01"/>
        <w:tabs>
          <w:tab w:val="left" w:pos="1134"/>
        </w:tabs>
        <w:ind w:firstLine="709"/>
      </w:pPr>
      <w:r w:rsidRPr="00D97568">
        <w:t>6.2.26.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0A3A17" w:rsidRPr="00D97568" w:rsidRDefault="000A3A17" w:rsidP="00E94AD5">
      <w:pPr>
        <w:pStyle w:val="01"/>
        <w:tabs>
          <w:tab w:val="left" w:pos="1134"/>
        </w:tabs>
        <w:ind w:firstLine="709"/>
      </w:pPr>
      <w:r w:rsidRPr="00D97568">
        <w:t>6.2.27.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0A3A17" w:rsidRPr="00D97568" w:rsidRDefault="000A3A17" w:rsidP="00E94AD5">
      <w:pPr>
        <w:pStyle w:val="01"/>
        <w:tabs>
          <w:tab w:val="left" w:pos="1134"/>
        </w:tabs>
        <w:ind w:firstLine="709"/>
      </w:pPr>
      <w:r w:rsidRPr="00D97568">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D97568">
        <w:t>дождеприемных</w:t>
      </w:r>
      <w:proofErr w:type="spellEnd"/>
      <w:r w:rsidRPr="00D97568">
        <w:t xml:space="preserve"> колодцев.</w:t>
      </w:r>
    </w:p>
    <w:p w:rsidR="000A3A17" w:rsidRPr="00D97568" w:rsidRDefault="000A3A17" w:rsidP="00E94AD5">
      <w:pPr>
        <w:pStyle w:val="01"/>
        <w:tabs>
          <w:tab w:val="left" w:pos="1134"/>
        </w:tabs>
        <w:ind w:firstLine="709"/>
      </w:pPr>
      <w:r w:rsidRPr="00D97568">
        <w:lastRenderedPageBreak/>
        <w:t>При проектировании стока поверхностных вод следует руководствоваться требованиями СП 32.13330.2012, СП 42.13330.2011, СанПиН 2.1.5.980-00.</w:t>
      </w:r>
    </w:p>
    <w:p w:rsidR="000A3A17" w:rsidRPr="00D97568" w:rsidRDefault="000A3A17" w:rsidP="00E94AD5">
      <w:pPr>
        <w:pStyle w:val="01"/>
        <w:tabs>
          <w:tab w:val="left" w:pos="1134"/>
        </w:tabs>
        <w:ind w:firstLine="709"/>
      </w:pPr>
      <w:r w:rsidRPr="00D97568">
        <w:t>6.2.28.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A3A17" w:rsidRPr="00D97568" w:rsidRDefault="000A3A17" w:rsidP="00E94AD5">
      <w:pPr>
        <w:pStyle w:val="01"/>
        <w:tabs>
          <w:tab w:val="left" w:pos="1134"/>
        </w:tabs>
        <w:ind w:firstLine="709"/>
      </w:pPr>
      <w:r w:rsidRPr="00D97568">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0A3A17" w:rsidRPr="00D97568" w:rsidRDefault="000A3A17" w:rsidP="00E94AD5">
      <w:pPr>
        <w:pStyle w:val="01"/>
        <w:tabs>
          <w:tab w:val="left" w:pos="1134"/>
        </w:tabs>
        <w:ind w:firstLine="709"/>
      </w:pPr>
      <w:r w:rsidRPr="00D97568">
        <w:t>Открытая дождевая канализация состоит из лотков, канав и выпусков упрощенных конструкций.</w:t>
      </w:r>
    </w:p>
    <w:p w:rsidR="000A3A17" w:rsidRPr="00D97568" w:rsidRDefault="000A3A17" w:rsidP="00E94AD5">
      <w:pPr>
        <w:pStyle w:val="01"/>
        <w:tabs>
          <w:tab w:val="left" w:pos="1134"/>
        </w:tabs>
        <w:ind w:firstLine="709"/>
        <w:rPr>
          <w:shd w:val="clear" w:color="auto" w:fill="FFFFFF"/>
        </w:rPr>
      </w:pPr>
      <w:r w:rsidRPr="00D97568">
        <w:rPr>
          <w:shd w:val="clear" w:color="auto" w:fill="FFFFFF"/>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0A3A17" w:rsidRDefault="000A3A17" w:rsidP="00E94AD5">
      <w:pPr>
        <w:pStyle w:val="01"/>
        <w:tabs>
          <w:tab w:val="left" w:pos="1134"/>
        </w:tabs>
        <w:ind w:firstLine="709"/>
      </w:pPr>
      <w:r w:rsidRPr="00D97568">
        <w:t xml:space="preserve">6.2.29. В открытой дождевой сети наименьшие уклоны лотков проезжей части, кюветов и водоотводных канав следует принимать </w:t>
      </w:r>
      <w:proofErr w:type="gramStart"/>
      <w:r w:rsidRPr="00D97568">
        <w:t>по</w:t>
      </w:r>
      <w:proofErr w:type="gramEnd"/>
      <w:r w:rsidRPr="00D97568">
        <w:t xml:space="preserve"> </w:t>
      </w:r>
      <w:fldSimple w:instr=" REF _Ref454290343 \h  \* MERGEFORMAT ">
        <w:r w:rsidR="003F4A42" w:rsidRPr="00D97568">
          <w:t xml:space="preserve">Таблица </w:t>
        </w:r>
        <w:r w:rsidR="003F4A42">
          <w:t>5</w:t>
        </w:r>
        <w:r w:rsidR="003F4A42" w:rsidRPr="00D97568">
          <w:t>9</w:t>
        </w:r>
      </w:fldSimple>
      <w:r w:rsidR="00426665">
        <w:t>5</w:t>
      </w:r>
      <w:r w:rsidR="003E0F04" w:rsidRPr="00D97568">
        <w:t>9</w:t>
      </w:r>
      <w:r w:rsidRPr="00D97568">
        <w:t>.</w:t>
      </w:r>
    </w:p>
    <w:p w:rsidR="000A3A17" w:rsidRPr="00D97568" w:rsidRDefault="000A3A17" w:rsidP="00E94AD5">
      <w:pPr>
        <w:pStyle w:val="05"/>
      </w:pPr>
      <w:bookmarkStart w:id="127" w:name="_Ref454290343"/>
      <w:r w:rsidRPr="00D97568">
        <w:t xml:space="preserve">Таблица </w:t>
      </w:r>
      <w:r w:rsidR="00426665">
        <w:t>5</w:t>
      </w:r>
      <w:r w:rsidR="003E0F04" w:rsidRPr="00D97568">
        <w:t>9</w:t>
      </w:r>
      <w:bookmarkEnd w:id="127"/>
    </w:p>
    <w:tbl>
      <w:tblPr>
        <w:tblW w:w="9498" w:type="dxa"/>
        <w:tblInd w:w="74" w:type="dxa"/>
        <w:shd w:val="clear" w:color="auto" w:fill="FFFFFF"/>
        <w:tblCellMar>
          <w:left w:w="0" w:type="dxa"/>
          <w:right w:w="0" w:type="dxa"/>
        </w:tblCellMar>
        <w:tblLook w:val="04A0"/>
      </w:tblPr>
      <w:tblGrid>
        <w:gridCol w:w="6752"/>
        <w:gridCol w:w="2746"/>
      </w:tblGrid>
      <w:tr w:rsidR="000A3A17" w:rsidRPr="00D97568" w:rsidTr="00426665">
        <w:trPr>
          <w:trHeight w:val="402"/>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Наименование</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Наименьший уклон</w:t>
            </w:r>
          </w:p>
        </w:tc>
      </w:tr>
      <w:tr w:rsidR="000A3A17" w:rsidRPr="00D97568" w:rsidTr="00426665">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Лотки, покрытые асфальтобетоном</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0,003</w:t>
            </w:r>
          </w:p>
        </w:tc>
      </w:tr>
      <w:tr w:rsidR="000A3A17" w:rsidRPr="00D97568" w:rsidTr="00426665">
        <w:trPr>
          <w:trHeight w:val="28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Лотки, покрытые брусчаткой или щебеночным покрытием</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0,004</w:t>
            </w:r>
          </w:p>
        </w:tc>
      </w:tr>
      <w:tr w:rsidR="000A3A17" w:rsidRPr="00D97568" w:rsidTr="00426665">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Булыжная мостовая</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0,005</w:t>
            </w:r>
          </w:p>
        </w:tc>
      </w:tr>
      <w:tr w:rsidR="000A3A17" w:rsidRPr="00D97568" w:rsidTr="00426665">
        <w:trPr>
          <w:trHeight w:val="28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Отдельные лотки и кюветы</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0,006</w:t>
            </w:r>
          </w:p>
        </w:tc>
      </w:tr>
      <w:tr w:rsidR="000A3A17" w:rsidRPr="00D97568" w:rsidTr="00426665">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Водоотводящие канавы</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0,003</w:t>
            </w:r>
          </w:p>
        </w:tc>
      </w:tr>
      <w:tr w:rsidR="000A3A17" w:rsidRPr="00D97568" w:rsidTr="00426665">
        <w:trPr>
          <w:trHeight w:val="306"/>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rPr>
                <w:lang w:eastAsia="ru-RU"/>
              </w:rPr>
            </w:pPr>
            <w:r w:rsidRPr="00D97568">
              <w:rPr>
                <w:lang w:eastAsia="ru-RU"/>
              </w:rPr>
              <w:t>Полимерные, полимербетонные лотки</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3A17" w:rsidRPr="00D97568" w:rsidRDefault="000A3A17" w:rsidP="00E94AD5">
            <w:pPr>
              <w:pStyle w:val="06"/>
              <w:jc w:val="center"/>
              <w:rPr>
                <w:lang w:eastAsia="ru-RU"/>
              </w:rPr>
            </w:pPr>
            <w:r w:rsidRPr="00D97568">
              <w:rPr>
                <w:lang w:eastAsia="ru-RU"/>
              </w:rPr>
              <w:t>0,001-0,005</w:t>
            </w:r>
          </w:p>
        </w:tc>
      </w:tr>
    </w:tbl>
    <w:p w:rsidR="000A3A17" w:rsidRPr="00D97568" w:rsidRDefault="000A3A17" w:rsidP="00E94AD5">
      <w:pPr>
        <w:pStyle w:val="01"/>
      </w:pPr>
    </w:p>
    <w:p w:rsidR="000A3A17" w:rsidRPr="00D97568" w:rsidRDefault="000A3A17" w:rsidP="00E94AD5">
      <w:pPr>
        <w:pStyle w:val="01"/>
        <w:tabs>
          <w:tab w:val="left" w:pos="1134"/>
        </w:tabs>
        <w:ind w:firstLine="709"/>
      </w:pPr>
      <w:r w:rsidRPr="00D97568">
        <w:t>6.2.30. Дождеприемники следует предусматривать:</w:t>
      </w:r>
    </w:p>
    <w:p w:rsidR="000A3A17" w:rsidRPr="00D97568" w:rsidRDefault="000A3A17" w:rsidP="00022D43">
      <w:pPr>
        <w:pStyle w:val="04"/>
        <w:tabs>
          <w:tab w:val="left" w:pos="993"/>
        </w:tabs>
        <w:ind w:firstLine="709"/>
      </w:pPr>
      <w:r w:rsidRPr="00D97568">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0A3A17" w:rsidRPr="00D97568" w:rsidRDefault="000A3A17" w:rsidP="00022D43">
      <w:pPr>
        <w:pStyle w:val="04"/>
        <w:tabs>
          <w:tab w:val="left" w:pos="993"/>
        </w:tabs>
        <w:ind w:firstLine="709"/>
      </w:pPr>
      <w:r w:rsidRPr="00D97568">
        <w:t>в пониженных местах, не имеющих свободного стока поверхностных вод, при пилообразном профиле лотков улиц, в конце затяжных участков спусков на территориях дворов и парков.</w:t>
      </w:r>
    </w:p>
    <w:p w:rsidR="000A3A17" w:rsidRPr="00D97568" w:rsidRDefault="000A3A17" w:rsidP="00E94AD5">
      <w:pPr>
        <w:pStyle w:val="01"/>
        <w:tabs>
          <w:tab w:val="left" w:pos="1134"/>
        </w:tabs>
        <w:ind w:firstLine="709"/>
      </w:pPr>
      <w:r w:rsidRPr="00D97568">
        <w:t>6.2.31.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0A3A17" w:rsidRPr="00D97568" w:rsidRDefault="000A3A17" w:rsidP="00E94AD5">
      <w:pPr>
        <w:pStyle w:val="01"/>
        <w:tabs>
          <w:tab w:val="left" w:pos="1134"/>
        </w:tabs>
        <w:ind w:firstLine="709"/>
      </w:pPr>
      <w:r w:rsidRPr="00D97568">
        <w:t>6.2.32.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0A3A17" w:rsidRPr="00D97568" w:rsidRDefault="000A3A17" w:rsidP="00E94AD5">
      <w:pPr>
        <w:pStyle w:val="01"/>
        <w:tabs>
          <w:tab w:val="left" w:pos="1134"/>
        </w:tabs>
        <w:ind w:firstLine="709"/>
      </w:pPr>
      <w:r w:rsidRPr="00D97568">
        <w:t>6.2.33. На очистные сооружения должна отводиться наиболее загрязнённая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объёма стока.</w:t>
      </w:r>
    </w:p>
    <w:p w:rsidR="000A3A17" w:rsidRPr="00D97568" w:rsidRDefault="000A3A17" w:rsidP="00E94AD5">
      <w:pPr>
        <w:pStyle w:val="01"/>
        <w:tabs>
          <w:tab w:val="left" w:pos="1134"/>
        </w:tabs>
        <w:ind w:firstLine="709"/>
      </w:pPr>
      <w:r w:rsidRPr="00D97568">
        <w:t xml:space="preserve">6.2.34.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w:t>
      </w:r>
      <w:r w:rsidRPr="00D97568">
        <w:lastRenderedPageBreak/>
        <w:t>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0A3A17" w:rsidRPr="00D97568" w:rsidRDefault="000A3A17" w:rsidP="00E94AD5">
      <w:pPr>
        <w:pStyle w:val="01"/>
        <w:tabs>
          <w:tab w:val="left" w:pos="1134"/>
        </w:tabs>
        <w:ind w:firstLine="709"/>
      </w:pPr>
      <w:r w:rsidRPr="00D97568">
        <w:t>6.2.35.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0A3A17" w:rsidRPr="00D97568" w:rsidRDefault="000A3A17" w:rsidP="00E94AD5">
      <w:pPr>
        <w:pStyle w:val="01"/>
        <w:tabs>
          <w:tab w:val="left" w:pos="1134"/>
        </w:tabs>
        <w:ind w:firstLine="709"/>
      </w:pPr>
      <w:r w:rsidRPr="00D97568">
        <w:t xml:space="preserve">Смесь поверхностных вод с бытовыми и производственными сточными водами при </w:t>
      </w:r>
      <w:proofErr w:type="spellStart"/>
      <w:r w:rsidRPr="00D97568">
        <w:t>полураздельной</w:t>
      </w:r>
      <w:proofErr w:type="spellEnd"/>
      <w:r w:rsidRPr="00D97568">
        <w:t xml:space="preserve"> системе канализации следует очищать по полной схеме очистки, принятой для городских сточных вод.</w:t>
      </w:r>
    </w:p>
    <w:p w:rsidR="000A3A17" w:rsidRPr="00D97568" w:rsidRDefault="000A3A17" w:rsidP="00E94AD5">
      <w:pPr>
        <w:pStyle w:val="01"/>
        <w:tabs>
          <w:tab w:val="left" w:pos="1134"/>
        </w:tabs>
        <w:ind w:firstLine="709"/>
      </w:pPr>
      <w:r w:rsidRPr="00D97568">
        <w:t>6.2.36.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0A3A17" w:rsidRPr="00D97568" w:rsidRDefault="000A3A17" w:rsidP="00E94AD5">
      <w:pPr>
        <w:pStyle w:val="01"/>
        <w:tabs>
          <w:tab w:val="left" w:pos="1134"/>
        </w:tabs>
        <w:ind w:firstLine="709"/>
      </w:pPr>
      <w:r w:rsidRPr="00D97568">
        <w:t>6.2.37.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0A3A17" w:rsidRPr="00D97568" w:rsidRDefault="000A3A17" w:rsidP="00E94AD5">
      <w:pPr>
        <w:pStyle w:val="01"/>
        <w:tabs>
          <w:tab w:val="left" w:pos="1134"/>
        </w:tabs>
        <w:ind w:firstLine="709"/>
      </w:pPr>
      <w:r w:rsidRPr="00D97568">
        <w:t>6.2.38. Очистку поверхностных вод с территории города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0A3A17" w:rsidRPr="00D97568" w:rsidRDefault="000A3A17" w:rsidP="00E94AD5">
      <w:pPr>
        <w:pStyle w:val="01"/>
        <w:tabs>
          <w:tab w:val="left" w:pos="1134"/>
        </w:tabs>
        <w:ind w:firstLine="709"/>
      </w:pPr>
      <w:r w:rsidRPr="00D97568">
        <w:t>6.2.39. Санитарно-защитную зону (СЗЗ) от очистных сооружений поверхностного стока до жилой застройки следует принимать 100 м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 (для закрытого типа – 50 м).</w:t>
      </w:r>
    </w:p>
    <w:p w:rsidR="000A3A17" w:rsidRPr="00D97568" w:rsidRDefault="000A3A17" w:rsidP="00E94AD5">
      <w:pPr>
        <w:pStyle w:val="01"/>
        <w:tabs>
          <w:tab w:val="left" w:pos="1134"/>
        </w:tabs>
        <w:ind w:firstLine="709"/>
      </w:pPr>
      <w:r w:rsidRPr="00D97568">
        <w:t>6.2.40.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3E0F04" w:rsidRPr="00D97568" w:rsidRDefault="000A3A17" w:rsidP="00E94AD5">
      <w:pPr>
        <w:pStyle w:val="01"/>
        <w:tabs>
          <w:tab w:val="left" w:pos="1134"/>
        </w:tabs>
        <w:ind w:firstLine="709"/>
      </w:pPr>
      <w:r w:rsidRPr="00D97568">
        <w:t xml:space="preserve">6.2.41. Расчет водосточной сети следует производить на дождевой сток по СП 32.13330.2012. </w:t>
      </w:r>
    </w:p>
    <w:p w:rsidR="000A3A17" w:rsidRPr="00D97568" w:rsidRDefault="000A3A17" w:rsidP="00E94AD5">
      <w:pPr>
        <w:pStyle w:val="01"/>
        <w:tabs>
          <w:tab w:val="left" w:pos="1134"/>
        </w:tabs>
        <w:ind w:firstLine="709"/>
      </w:pPr>
      <w:r w:rsidRPr="00D97568">
        <w:t>6.2.42.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0A3A17" w:rsidRDefault="000A3A17" w:rsidP="00E94AD5">
      <w:pPr>
        <w:pStyle w:val="01"/>
        <w:tabs>
          <w:tab w:val="left" w:pos="1134"/>
        </w:tabs>
        <w:ind w:firstLine="709"/>
      </w:pPr>
      <w:r w:rsidRPr="00D97568">
        <w:t>6.2.43.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w:t>
      </w:r>
      <w:r w:rsidR="003E0F04" w:rsidRPr="00D97568">
        <w:t>а</w:t>
      </w:r>
      <w:r w:rsidRPr="00D97568">
        <w:t xml:space="preserve">, принимается в зависимости от структурной части территории </w:t>
      </w:r>
      <w:proofErr w:type="gramStart"/>
      <w:r w:rsidRPr="00D97568">
        <w:t>по</w:t>
      </w:r>
      <w:proofErr w:type="gramEnd"/>
      <w:r w:rsidRPr="00D97568">
        <w:t xml:space="preserve"> </w:t>
      </w:r>
      <w:fldSimple w:instr=" REF _Ref454797109 \h  \* MERGEFORMAT ">
        <w:r w:rsidR="003F4A42" w:rsidRPr="00D97568">
          <w:t xml:space="preserve">Таблица </w:t>
        </w:r>
        <w:r w:rsidR="003F4A42">
          <w:t>6</w:t>
        </w:r>
        <w:r w:rsidR="003F4A42" w:rsidRPr="00D97568">
          <w:t>0</w:t>
        </w:r>
      </w:fldSimple>
      <w:r w:rsidR="00426665">
        <w:t>6</w:t>
      </w:r>
      <w:r w:rsidR="003E0F04" w:rsidRPr="00D97568">
        <w:t>0</w:t>
      </w:r>
      <w:r w:rsidRPr="00D97568">
        <w:t>.</w:t>
      </w:r>
    </w:p>
    <w:p w:rsidR="00363E59" w:rsidRDefault="00363E59" w:rsidP="00E94AD5">
      <w:pPr>
        <w:pStyle w:val="01"/>
        <w:tabs>
          <w:tab w:val="left" w:pos="1134"/>
        </w:tabs>
        <w:ind w:firstLine="709"/>
      </w:pPr>
    </w:p>
    <w:p w:rsidR="00426665" w:rsidRDefault="00426665" w:rsidP="00E94AD5">
      <w:pPr>
        <w:pStyle w:val="01"/>
        <w:tabs>
          <w:tab w:val="left" w:pos="1134"/>
        </w:tabs>
        <w:ind w:firstLine="709"/>
      </w:pPr>
    </w:p>
    <w:p w:rsidR="00B73928" w:rsidRDefault="00B73928" w:rsidP="00E94AD5">
      <w:pPr>
        <w:pStyle w:val="01"/>
        <w:tabs>
          <w:tab w:val="left" w:pos="1134"/>
        </w:tabs>
        <w:ind w:firstLine="709"/>
      </w:pPr>
    </w:p>
    <w:p w:rsidR="00B73928" w:rsidRDefault="00B73928" w:rsidP="00E94AD5">
      <w:pPr>
        <w:pStyle w:val="01"/>
        <w:tabs>
          <w:tab w:val="left" w:pos="1134"/>
        </w:tabs>
        <w:ind w:firstLine="709"/>
      </w:pPr>
    </w:p>
    <w:p w:rsidR="00426665" w:rsidRDefault="00426665" w:rsidP="00E94AD5">
      <w:pPr>
        <w:pStyle w:val="01"/>
        <w:tabs>
          <w:tab w:val="left" w:pos="1134"/>
        </w:tabs>
        <w:ind w:firstLine="709"/>
      </w:pPr>
    </w:p>
    <w:p w:rsidR="00426665" w:rsidRDefault="00426665" w:rsidP="00E94AD5">
      <w:pPr>
        <w:pStyle w:val="01"/>
        <w:tabs>
          <w:tab w:val="left" w:pos="1134"/>
        </w:tabs>
        <w:ind w:firstLine="709"/>
      </w:pPr>
    </w:p>
    <w:p w:rsidR="000A3A17" w:rsidRPr="00D97568" w:rsidRDefault="000A3A17" w:rsidP="00E94AD5">
      <w:pPr>
        <w:pStyle w:val="05"/>
      </w:pPr>
      <w:bookmarkStart w:id="128" w:name="_Ref454797109"/>
      <w:r w:rsidRPr="00D97568">
        <w:lastRenderedPageBreak/>
        <w:t xml:space="preserve">Таблица </w:t>
      </w:r>
      <w:r w:rsidR="00426665">
        <w:t>6</w:t>
      </w:r>
      <w:r w:rsidR="003E0F04" w:rsidRPr="00D97568">
        <w:t>0</w:t>
      </w:r>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67"/>
        <w:gridCol w:w="6311"/>
      </w:tblGrid>
      <w:tr w:rsidR="0026737A" w:rsidRPr="00D97568" w:rsidTr="00AF095A">
        <w:trPr>
          <w:trHeight w:val="20"/>
          <w:jc w:val="center"/>
        </w:trPr>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Территории города</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Объем поверхностных вод, поступающих на очистку, м3/</w:t>
            </w:r>
            <w:proofErr w:type="spellStart"/>
            <w:r w:rsidRPr="00D97568">
              <w:rPr>
                <w:rFonts w:ascii="Times New Roman" w:hAnsi="Times New Roman" w:cs="Times New Roman"/>
              </w:rPr>
              <w:t>сут</w:t>
            </w:r>
            <w:proofErr w:type="spellEnd"/>
            <w:r w:rsidRPr="00D97568">
              <w:rPr>
                <w:rFonts w:ascii="Times New Roman" w:hAnsi="Times New Roman" w:cs="Times New Roman"/>
              </w:rPr>
              <w:t xml:space="preserve"> с 1 га территории</w:t>
            </w:r>
          </w:p>
        </w:tc>
      </w:tr>
      <w:tr w:rsidR="0026737A" w:rsidRPr="00D97568" w:rsidTr="00AF095A">
        <w:trPr>
          <w:trHeight w:val="20"/>
          <w:jc w:val="center"/>
        </w:trPr>
        <w:tc>
          <w:tcPr>
            <w:tcW w:w="0" w:type="auto"/>
            <w:shd w:val="clear" w:color="auto" w:fill="FFFFFF"/>
            <w:hideMark/>
          </w:tcPr>
          <w:p w:rsidR="000A3A17" w:rsidRPr="00D97568" w:rsidRDefault="000A3A17" w:rsidP="00022D43">
            <w:pPr>
              <w:jc w:val="center"/>
              <w:rPr>
                <w:rFonts w:ascii="Times New Roman" w:hAnsi="Times New Roman" w:cs="Times New Roman"/>
              </w:rPr>
            </w:pPr>
            <w:r w:rsidRPr="00D97568">
              <w:rPr>
                <w:rFonts w:ascii="Times New Roman" w:hAnsi="Times New Roman" w:cs="Times New Roman"/>
              </w:rPr>
              <w:t>Городской градостроительный узел</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Более 60</w:t>
            </w:r>
          </w:p>
        </w:tc>
      </w:tr>
      <w:tr w:rsidR="0026737A" w:rsidRPr="00D97568" w:rsidTr="00AF095A">
        <w:trPr>
          <w:trHeight w:val="20"/>
          <w:jc w:val="center"/>
        </w:trPr>
        <w:tc>
          <w:tcPr>
            <w:tcW w:w="0" w:type="auto"/>
            <w:shd w:val="clear" w:color="auto" w:fill="FFFFFF"/>
            <w:hideMark/>
          </w:tcPr>
          <w:p w:rsidR="000A3A17" w:rsidRPr="00D97568" w:rsidRDefault="000A3A17" w:rsidP="00022D43">
            <w:pPr>
              <w:jc w:val="center"/>
              <w:rPr>
                <w:rFonts w:ascii="Times New Roman" w:hAnsi="Times New Roman" w:cs="Times New Roman"/>
              </w:rPr>
            </w:pPr>
            <w:proofErr w:type="spellStart"/>
            <w:r w:rsidRPr="00D97568">
              <w:rPr>
                <w:rFonts w:ascii="Times New Roman" w:hAnsi="Times New Roman" w:cs="Times New Roman"/>
              </w:rPr>
              <w:t>Примагистральные</w:t>
            </w:r>
            <w:proofErr w:type="spellEnd"/>
            <w:r w:rsidRPr="00D97568">
              <w:rPr>
                <w:rFonts w:ascii="Times New Roman" w:hAnsi="Times New Roman" w:cs="Times New Roman"/>
              </w:rPr>
              <w:t xml:space="preserve"> территории</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50-60</w:t>
            </w:r>
          </w:p>
        </w:tc>
      </w:tr>
      <w:tr w:rsidR="0026737A" w:rsidRPr="00D97568" w:rsidTr="00AF095A">
        <w:trPr>
          <w:trHeight w:val="20"/>
          <w:jc w:val="center"/>
        </w:trPr>
        <w:tc>
          <w:tcPr>
            <w:tcW w:w="0" w:type="auto"/>
            <w:gridSpan w:val="2"/>
            <w:shd w:val="clear" w:color="auto" w:fill="FFFFFF"/>
            <w:vAlign w:val="center"/>
            <w:hideMark/>
          </w:tcPr>
          <w:p w:rsidR="000A3A17" w:rsidRPr="00D97568" w:rsidRDefault="000A3A17" w:rsidP="00E94AD5">
            <w:pPr>
              <w:jc w:val="center"/>
              <w:rPr>
                <w:rFonts w:ascii="Times New Roman" w:hAnsi="Times New Roman" w:cs="Times New Roman"/>
              </w:rPr>
            </w:pPr>
            <w:proofErr w:type="spellStart"/>
            <w:r w:rsidRPr="00D97568">
              <w:rPr>
                <w:rFonts w:ascii="Times New Roman" w:hAnsi="Times New Roman" w:cs="Times New Roman"/>
              </w:rPr>
              <w:t>Межмагистральные</w:t>
            </w:r>
            <w:proofErr w:type="spellEnd"/>
            <w:r w:rsidRPr="00D97568">
              <w:rPr>
                <w:rFonts w:ascii="Times New Roman" w:hAnsi="Times New Roman" w:cs="Times New Roman"/>
              </w:rPr>
              <w:t xml:space="preserve"> территории с размером квартала:</w:t>
            </w:r>
          </w:p>
        </w:tc>
      </w:tr>
      <w:tr w:rsidR="0026737A" w:rsidRPr="00D97568" w:rsidTr="00AF095A">
        <w:trPr>
          <w:trHeight w:val="20"/>
          <w:jc w:val="center"/>
        </w:trPr>
        <w:tc>
          <w:tcPr>
            <w:tcW w:w="0" w:type="auto"/>
            <w:shd w:val="clear" w:color="auto" w:fill="FFFFFF"/>
            <w:hideMark/>
          </w:tcPr>
          <w:p w:rsidR="000A3A17" w:rsidRPr="00D97568" w:rsidRDefault="000A3A17" w:rsidP="00E94AD5">
            <w:pPr>
              <w:rPr>
                <w:rFonts w:ascii="Times New Roman" w:hAnsi="Times New Roman" w:cs="Times New Roman"/>
              </w:rPr>
            </w:pPr>
            <w:r w:rsidRPr="00D97568">
              <w:rPr>
                <w:rFonts w:ascii="Times New Roman" w:hAnsi="Times New Roman" w:cs="Times New Roman"/>
              </w:rPr>
              <w:t>до 5 га</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45-50</w:t>
            </w:r>
          </w:p>
        </w:tc>
      </w:tr>
      <w:tr w:rsidR="0026737A" w:rsidRPr="00D97568" w:rsidTr="00AF095A">
        <w:trPr>
          <w:trHeight w:val="20"/>
          <w:jc w:val="center"/>
        </w:trPr>
        <w:tc>
          <w:tcPr>
            <w:tcW w:w="0" w:type="auto"/>
            <w:shd w:val="clear" w:color="auto" w:fill="FFFFFF"/>
            <w:hideMark/>
          </w:tcPr>
          <w:p w:rsidR="000A3A17" w:rsidRPr="00D97568" w:rsidRDefault="000A3A17" w:rsidP="00E94AD5">
            <w:pPr>
              <w:rPr>
                <w:rFonts w:ascii="Times New Roman" w:hAnsi="Times New Roman" w:cs="Times New Roman"/>
              </w:rPr>
            </w:pPr>
            <w:r w:rsidRPr="00D97568">
              <w:rPr>
                <w:rFonts w:ascii="Times New Roman" w:hAnsi="Times New Roman" w:cs="Times New Roman"/>
              </w:rPr>
              <w:t>от 5 до 10 га</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40-45</w:t>
            </w:r>
          </w:p>
        </w:tc>
      </w:tr>
      <w:tr w:rsidR="0026737A" w:rsidRPr="00D97568" w:rsidTr="00AF095A">
        <w:trPr>
          <w:trHeight w:val="20"/>
          <w:jc w:val="center"/>
        </w:trPr>
        <w:tc>
          <w:tcPr>
            <w:tcW w:w="0" w:type="auto"/>
            <w:shd w:val="clear" w:color="auto" w:fill="FFFFFF"/>
            <w:hideMark/>
          </w:tcPr>
          <w:p w:rsidR="000A3A17" w:rsidRPr="00D97568" w:rsidRDefault="000A3A17" w:rsidP="00E94AD5">
            <w:pPr>
              <w:rPr>
                <w:rFonts w:ascii="Times New Roman" w:hAnsi="Times New Roman" w:cs="Times New Roman"/>
              </w:rPr>
            </w:pPr>
            <w:r w:rsidRPr="00D97568">
              <w:rPr>
                <w:rFonts w:ascii="Times New Roman" w:hAnsi="Times New Roman" w:cs="Times New Roman"/>
              </w:rPr>
              <w:t>от 10 до 50 га</w:t>
            </w:r>
          </w:p>
        </w:tc>
        <w:tc>
          <w:tcPr>
            <w:tcW w:w="0" w:type="auto"/>
            <w:shd w:val="clear" w:color="auto" w:fill="FFFFFF"/>
            <w:vAlign w:val="center"/>
            <w:hideMark/>
          </w:tcPr>
          <w:p w:rsidR="000A3A17" w:rsidRPr="00D97568" w:rsidRDefault="000A3A17" w:rsidP="00E94AD5">
            <w:pPr>
              <w:jc w:val="center"/>
              <w:rPr>
                <w:rFonts w:ascii="Times New Roman" w:hAnsi="Times New Roman" w:cs="Times New Roman"/>
              </w:rPr>
            </w:pPr>
            <w:r w:rsidRPr="00D97568">
              <w:rPr>
                <w:rFonts w:ascii="Times New Roman" w:hAnsi="Times New Roman" w:cs="Times New Roman"/>
              </w:rPr>
              <w:t>35-40</w:t>
            </w:r>
          </w:p>
        </w:tc>
      </w:tr>
    </w:tbl>
    <w:p w:rsidR="000A3A17" w:rsidRPr="00D97568" w:rsidRDefault="000A3A17" w:rsidP="00E94AD5">
      <w:pPr>
        <w:pStyle w:val="01"/>
      </w:pPr>
    </w:p>
    <w:p w:rsidR="000A3A17" w:rsidRPr="00D97568" w:rsidRDefault="000A3A17" w:rsidP="00E94AD5">
      <w:pPr>
        <w:pStyle w:val="01"/>
        <w:tabs>
          <w:tab w:val="left" w:pos="1134"/>
        </w:tabs>
        <w:ind w:firstLine="709"/>
      </w:pPr>
      <w:r w:rsidRPr="00D97568">
        <w:t>6.2.44. Качество очистки поверхностных сточных вод, сбрасываемых в водные объекты, должно отвечать требованиям Водного кодекса Российской Федерации и СанПиН 2.1.5.980-00 в соответствии с категорией водопользования водоема.</w:t>
      </w:r>
    </w:p>
    <w:p w:rsidR="000A3A17" w:rsidRPr="00D97568" w:rsidRDefault="000A3A17" w:rsidP="00426665">
      <w:pPr>
        <w:pStyle w:val="09"/>
        <w:ind w:firstLine="709"/>
        <w:rPr>
          <w:lang w:val="ru-RU"/>
        </w:rPr>
      </w:pPr>
      <w:bookmarkStart w:id="129" w:name="подраздел_сан_очистка"/>
      <w:bookmarkStart w:id="130" w:name="_Toc469648758"/>
      <w:r w:rsidRPr="00D97568">
        <w:rPr>
          <w:lang w:val="ru-RU"/>
        </w:rPr>
        <w:t>6.3. Санитарная очистка</w:t>
      </w:r>
      <w:bookmarkEnd w:id="129"/>
      <w:r w:rsidR="003B0F11" w:rsidRPr="00D97568">
        <w:rPr>
          <w:lang w:val="ru-RU"/>
        </w:rPr>
        <w:t>. Нормативы обеспеченности объектами санитарной очистки</w:t>
      </w:r>
      <w:bookmarkEnd w:id="130"/>
    </w:p>
    <w:p w:rsidR="000A3A17" w:rsidRPr="00D97568" w:rsidRDefault="000A3A17" w:rsidP="00E94AD5">
      <w:pPr>
        <w:pStyle w:val="01"/>
        <w:tabs>
          <w:tab w:val="left" w:pos="1134"/>
        </w:tabs>
        <w:ind w:firstLine="709"/>
      </w:pPr>
      <w:r w:rsidRPr="00D97568">
        <w:t>6.3.1.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0A3A17" w:rsidRPr="00D97568" w:rsidRDefault="000A3A17" w:rsidP="00E94AD5">
      <w:pPr>
        <w:pStyle w:val="01"/>
        <w:tabs>
          <w:tab w:val="left" w:pos="1134"/>
        </w:tabs>
        <w:ind w:firstLine="709"/>
      </w:pPr>
      <w:r w:rsidRPr="00D97568">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A3A17" w:rsidRPr="00D97568" w:rsidRDefault="000A3A17" w:rsidP="00022D43">
      <w:pPr>
        <w:pStyle w:val="01"/>
        <w:tabs>
          <w:tab w:val="left" w:pos="1134"/>
        </w:tabs>
        <w:ind w:firstLine="709"/>
      </w:pPr>
      <w:r w:rsidRPr="00D97568">
        <w:t xml:space="preserve">6.3.2. При разработке проектов планировки селитебных территорий следует предусматривать мероприятия по регулярному </w:t>
      </w:r>
      <w:proofErr w:type="spellStart"/>
      <w:r w:rsidRPr="00D97568">
        <w:t>мусороудалению</w:t>
      </w:r>
      <w:proofErr w:type="spellEnd"/>
      <w:r w:rsidRPr="00D97568">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A3A17" w:rsidRPr="00D97568" w:rsidRDefault="000A3A17" w:rsidP="00022D43">
      <w:pPr>
        <w:pStyle w:val="01"/>
        <w:tabs>
          <w:tab w:val="left" w:pos="1134"/>
        </w:tabs>
        <w:ind w:firstLine="709"/>
      </w:pPr>
      <w:r w:rsidRPr="00D97568">
        <w:t>6.3.3.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A3A17" w:rsidRPr="00D97568" w:rsidRDefault="000A3A17" w:rsidP="00022D43">
      <w:pPr>
        <w:pStyle w:val="01"/>
        <w:tabs>
          <w:tab w:val="left" w:pos="1134"/>
        </w:tabs>
        <w:ind w:firstLine="709"/>
        <w:rPr>
          <w:lang w:eastAsia="ru-RU"/>
        </w:rPr>
      </w:pPr>
      <w:r w:rsidRPr="00D97568">
        <w:rPr>
          <w:lang w:eastAsia="ru-RU"/>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p>
    <w:p w:rsidR="000A3A17" w:rsidRPr="00D97568" w:rsidRDefault="000A3A17" w:rsidP="00022D43">
      <w:pPr>
        <w:pStyle w:val="01"/>
        <w:tabs>
          <w:tab w:val="left" w:pos="1134"/>
        </w:tabs>
        <w:ind w:firstLine="709"/>
      </w:pPr>
      <w:r w:rsidRPr="00D97568">
        <w:t>Площадки должны примыкать к сквозным проездам, что должно исключать маневрирование вывозящих мусор машин.</w:t>
      </w:r>
    </w:p>
    <w:p w:rsidR="000A3A17" w:rsidRPr="00D97568" w:rsidRDefault="000A3A17" w:rsidP="00022D43">
      <w:pPr>
        <w:pStyle w:val="01"/>
        <w:tabs>
          <w:tab w:val="left" w:pos="1134"/>
        </w:tabs>
        <w:ind w:firstLine="709"/>
      </w:pPr>
      <w:r w:rsidRPr="00D97568">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A3A17" w:rsidRPr="00D97568" w:rsidRDefault="000A3A17" w:rsidP="00022D43">
      <w:pPr>
        <w:pStyle w:val="01"/>
        <w:tabs>
          <w:tab w:val="left" w:pos="1134"/>
        </w:tabs>
        <w:ind w:firstLine="709"/>
      </w:pPr>
      <w:r w:rsidRPr="00D97568">
        <w:lastRenderedPageBreak/>
        <w:t>Площадки для установки контейнеров необходимо оборудовать емкостями для сбора отработанных ртутьсодержащих электрических ламп.</w:t>
      </w:r>
    </w:p>
    <w:p w:rsidR="000A3A17" w:rsidRPr="00D97568" w:rsidRDefault="000A3A17" w:rsidP="00022D43">
      <w:pPr>
        <w:pStyle w:val="01"/>
        <w:tabs>
          <w:tab w:val="left" w:pos="1134"/>
        </w:tabs>
        <w:ind w:firstLine="709"/>
      </w:pPr>
      <w:r w:rsidRPr="00D97568">
        <w:t xml:space="preserve">В целях внедрения селективного сбора отходов на территории </w:t>
      </w:r>
      <w:r w:rsidR="007A3D7A">
        <w:t>муниципального образования</w:t>
      </w:r>
      <w:r w:rsidRPr="00D97568">
        <w:t>, хозяйственные площадки придомовых территорий рекомендуется оснащать емкостями для раздельного сбора отходов подлежащих вторичному использованию (ПЭТ бутылки, макулатура, полиэтилен, стекло и пр.).</w:t>
      </w:r>
    </w:p>
    <w:p w:rsidR="000A3A17" w:rsidRPr="00D97568" w:rsidRDefault="000A3A17" w:rsidP="00022D43">
      <w:pPr>
        <w:pStyle w:val="01"/>
        <w:tabs>
          <w:tab w:val="left" w:pos="1134"/>
        </w:tabs>
        <w:ind w:firstLine="709"/>
      </w:pPr>
      <w:r w:rsidRPr="00D97568">
        <w:t xml:space="preserve">6.3.4.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w:t>
      </w:r>
      <w:r w:rsidR="00B633AE" w:rsidRPr="00D97568">
        <w:t>муниципального образования</w:t>
      </w:r>
      <w:r w:rsidRPr="00D97568">
        <w:t xml:space="preserve">, а в случае отсутствия утвержденных нормативов – </w:t>
      </w:r>
      <w:proofErr w:type="gramStart"/>
      <w:r w:rsidRPr="00D97568">
        <w:t>по</w:t>
      </w:r>
      <w:proofErr w:type="gramEnd"/>
      <w:r w:rsidRPr="00D97568">
        <w:t xml:space="preserve"> </w:t>
      </w:r>
      <w:fldSimple w:instr=" REF _Ref450646098 \h  \* MERGEFORMAT ">
        <w:r w:rsidR="003F4A42" w:rsidRPr="00D97568">
          <w:t xml:space="preserve">Таблица </w:t>
        </w:r>
        <w:r w:rsidR="003F4A42">
          <w:t>6</w:t>
        </w:r>
        <w:r w:rsidR="003F4A42" w:rsidRPr="00D97568">
          <w:t>1</w:t>
        </w:r>
      </w:fldSimple>
      <w:r w:rsidRPr="00D97568">
        <w:t>.</w:t>
      </w:r>
    </w:p>
    <w:p w:rsidR="000A3A17" w:rsidRPr="00D97568" w:rsidRDefault="000A3A17" w:rsidP="00895198">
      <w:pPr>
        <w:pStyle w:val="05"/>
        <w:tabs>
          <w:tab w:val="left" w:pos="1134"/>
        </w:tabs>
      </w:pPr>
      <w:bookmarkStart w:id="131" w:name="_Ref450646098"/>
      <w:r w:rsidRPr="00D97568">
        <w:t xml:space="preserve">Таблица </w:t>
      </w:r>
      <w:r w:rsidR="007A3D7A">
        <w:t>6</w:t>
      </w:r>
      <w:r w:rsidR="00895198" w:rsidRPr="00D97568">
        <w:t>1</w:t>
      </w:r>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509"/>
        <w:gridCol w:w="1391"/>
        <w:gridCol w:w="1678"/>
      </w:tblGrid>
      <w:tr w:rsidR="002B646C" w:rsidRPr="002B646C" w:rsidTr="003F4A42">
        <w:trPr>
          <w:jc w:val="center"/>
        </w:trPr>
        <w:tc>
          <w:tcPr>
            <w:tcW w:w="3398" w:type="pct"/>
            <w:vMerge w:val="restart"/>
            <w:vAlign w:val="center"/>
          </w:tcPr>
          <w:p w:rsidR="002B646C" w:rsidRPr="002B646C" w:rsidRDefault="002B646C" w:rsidP="003F4A42">
            <w:pPr>
              <w:jc w:val="center"/>
              <w:rPr>
                <w:rFonts w:ascii="Times New Roman" w:hAnsi="Times New Roman" w:cs="Times New Roman"/>
              </w:rPr>
            </w:pPr>
            <w:r w:rsidRPr="002B646C">
              <w:rPr>
                <w:rFonts w:ascii="Times New Roman" w:hAnsi="Times New Roman" w:cs="Times New Roman"/>
                <w:szCs w:val="22"/>
              </w:rPr>
              <w:t>Бытовые отходы</w:t>
            </w:r>
          </w:p>
        </w:tc>
        <w:tc>
          <w:tcPr>
            <w:tcW w:w="1602" w:type="pct"/>
            <w:gridSpan w:val="2"/>
          </w:tcPr>
          <w:p w:rsidR="002B646C" w:rsidRPr="002B646C" w:rsidRDefault="002B646C" w:rsidP="003F4A42">
            <w:pPr>
              <w:jc w:val="center"/>
              <w:rPr>
                <w:rFonts w:ascii="Times New Roman" w:hAnsi="Times New Roman" w:cs="Times New Roman"/>
              </w:rPr>
            </w:pPr>
            <w:r w:rsidRPr="002B646C">
              <w:rPr>
                <w:rFonts w:ascii="Times New Roman" w:hAnsi="Times New Roman" w:cs="Times New Roman"/>
                <w:szCs w:val="22"/>
              </w:rPr>
              <w:t>Количество бытовых отходов</w:t>
            </w:r>
          </w:p>
          <w:p w:rsidR="002B646C" w:rsidRPr="002B646C" w:rsidRDefault="002B646C" w:rsidP="003F4A42">
            <w:pPr>
              <w:jc w:val="center"/>
              <w:rPr>
                <w:rFonts w:ascii="Times New Roman" w:hAnsi="Times New Roman" w:cs="Times New Roman"/>
              </w:rPr>
            </w:pPr>
            <w:r w:rsidRPr="002B646C">
              <w:rPr>
                <w:rFonts w:ascii="Times New Roman" w:hAnsi="Times New Roman" w:cs="Times New Roman"/>
                <w:szCs w:val="22"/>
              </w:rPr>
              <w:t>на 1 человека в год</w:t>
            </w:r>
          </w:p>
        </w:tc>
      </w:tr>
      <w:tr w:rsidR="002B646C" w:rsidRPr="002B646C" w:rsidTr="003F4A42">
        <w:trPr>
          <w:jc w:val="center"/>
        </w:trPr>
        <w:tc>
          <w:tcPr>
            <w:tcW w:w="3398" w:type="pct"/>
            <w:vMerge/>
          </w:tcPr>
          <w:p w:rsidR="002B646C" w:rsidRPr="002B646C" w:rsidRDefault="002B646C" w:rsidP="003F4A42">
            <w:pPr>
              <w:jc w:val="center"/>
              <w:rPr>
                <w:rFonts w:ascii="Times New Roman" w:hAnsi="Times New Roman" w:cs="Times New Roman"/>
              </w:rPr>
            </w:pPr>
          </w:p>
        </w:tc>
        <w:tc>
          <w:tcPr>
            <w:tcW w:w="726" w:type="pct"/>
          </w:tcPr>
          <w:p w:rsidR="002B646C" w:rsidRPr="002B646C" w:rsidRDefault="002B646C" w:rsidP="003F4A42">
            <w:pPr>
              <w:jc w:val="center"/>
              <w:rPr>
                <w:rFonts w:ascii="Times New Roman" w:hAnsi="Times New Roman" w:cs="Times New Roman"/>
              </w:rPr>
            </w:pPr>
            <w:r w:rsidRPr="002B646C">
              <w:rPr>
                <w:rFonts w:ascii="Times New Roman" w:hAnsi="Times New Roman" w:cs="Times New Roman"/>
                <w:szCs w:val="22"/>
              </w:rPr>
              <w:t>кг</w:t>
            </w:r>
          </w:p>
        </w:tc>
        <w:tc>
          <w:tcPr>
            <w:tcW w:w="876" w:type="pct"/>
          </w:tcPr>
          <w:p w:rsidR="002B646C" w:rsidRPr="002B646C" w:rsidRDefault="002B646C" w:rsidP="003F4A42">
            <w:pPr>
              <w:jc w:val="center"/>
              <w:rPr>
                <w:rFonts w:ascii="Times New Roman" w:hAnsi="Times New Roman" w:cs="Times New Roman"/>
              </w:rPr>
            </w:pPr>
            <w:r w:rsidRPr="002B646C">
              <w:rPr>
                <w:rFonts w:ascii="Times New Roman" w:hAnsi="Times New Roman" w:cs="Times New Roman"/>
                <w:szCs w:val="22"/>
              </w:rPr>
              <w:t>л</w:t>
            </w:r>
          </w:p>
        </w:tc>
      </w:tr>
      <w:tr w:rsidR="002B646C" w:rsidRPr="002B646C" w:rsidTr="003F4A42">
        <w:trPr>
          <w:jc w:val="center"/>
        </w:trPr>
        <w:tc>
          <w:tcPr>
            <w:tcW w:w="3398" w:type="pct"/>
            <w:tcBorders>
              <w:bottom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 xml:space="preserve">Твердые: </w:t>
            </w:r>
          </w:p>
        </w:tc>
        <w:tc>
          <w:tcPr>
            <w:tcW w:w="726" w:type="pct"/>
            <w:tcBorders>
              <w:bottom w:val="nil"/>
            </w:tcBorders>
          </w:tcPr>
          <w:p w:rsidR="002B646C" w:rsidRPr="002B646C" w:rsidRDefault="002B646C" w:rsidP="003F4A42">
            <w:pPr>
              <w:rPr>
                <w:rFonts w:ascii="Times New Roman" w:hAnsi="Times New Roman" w:cs="Times New Roman"/>
              </w:rPr>
            </w:pPr>
          </w:p>
        </w:tc>
        <w:tc>
          <w:tcPr>
            <w:tcW w:w="876" w:type="pct"/>
            <w:tcBorders>
              <w:bottom w:val="nil"/>
            </w:tcBorders>
          </w:tcPr>
          <w:p w:rsidR="002B646C" w:rsidRPr="002B646C" w:rsidRDefault="002B646C" w:rsidP="003F4A42">
            <w:pPr>
              <w:rPr>
                <w:rFonts w:ascii="Times New Roman" w:hAnsi="Times New Roman" w:cs="Times New Roman"/>
              </w:rPr>
            </w:pPr>
          </w:p>
        </w:tc>
      </w:tr>
      <w:tr w:rsidR="002B646C" w:rsidRPr="002B646C" w:rsidTr="003F4A42">
        <w:trPr>
          <w:jc w:val="center"/>
        </w:trPr>
        <w:tc>
          <w:tcPr>
            <w:tcW w:w="3398" w:type="pct"/>
            <w:tcBorders>
              <w:top w:val="nil"/>
              <w:bottom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от жилых зданий, оборудованных водопроводом, канализацией, центральным отоплением и газом;</w:t>
            </w:r>
          </w:p>
        </w:tc>
        <w:tc>
          <w:tcPr>
            <w:tcW w:w="726" w:type="pct"/>
            <w:tcBorders>
              <w:top w:val="nil"/>
              <w:bottom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190-225</w:t>
            </w:r>
          </w:p>
        </w:tc>
        <w:tc>
          <w:tcPr>
            <w:tcW w:w="876" w:type="pct"/>
            <w:tcBorders>
              <w:top w:val="nil"/>
              <w:bottom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900-1000</w:t>
            </w:r>
          </w:p>
        </w:tc>
      </w:tr>
      <w:tr w:rsidR="002B646C" w:rsidRPr="002B646C" w:rsidTr="003F4A42">
        <w:trPr>
          <w:jc w:val="center"/>
        </w:trPr>
        <w:tc>
          <w:tcPr>
            <w:tcW w:w="3398" w:type="pct"/>
            <w:tcBorders>
              <w:top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от прочих жилых зданий</w:t>
            </w:r>
          </w:p>
        </w:tc>
        <w:tc>
          <w:tcPr>
            <w:tcW w:w="726" w:type="pct"/>
            <w:tcBorders>
              <w:top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300-450</w:t>
            </w:r>
          </w:p>
        </w:tc>
        <w:tc>
          <w:tcPr>
            <w:tcW w:w="876" w:type="pct"/>
            <w:tcBorders>
              <w:top w:val="nil"/>
            </w:tcBorders>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1100-1500</w:t>
            </w:r>
          </w:p>
        </w:tc>
      </w:tr>
      <w:tr w:rsidR="002B646C" w:rsidRPr="002B646C" w:rsidTr="003F4A42">
        <w:trPr>
          <w:jc w:val="center"/>
        </w:trPr>
        <w:tc>
          <w:tcPr>
            <w:tcW w:w="3398"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Общее количество по населенному пункту с учетом общественных зданий</w:t>
            </w:r>
          </w:p>
        </w:tc>
        <w:tc>
          <w:tcPr>
            <w:tcW w:w="72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280-300</w:t>
            </w:r>
          </w:p>
        </w:tc>
        <w:tc>
          <w:tcPr>
            <w:tcW w:w="87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1400-1500</w:t>
            </w:r>
          </w:p>
        </w:tc>
      </w:tr>
      <w:tr w:rsidR="002B646C" w:rsidRPr="002B646C" w:rsidTr="003F4A42">
        <w:trPr>
          <w:jc w:val="center"/>
        </w:trPr>
        <w:tc>
          <w:tcPr>
            <w:tcW w:w="3398"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Жидкие из выгребов (при отсутствии канализации)</w:t>
            </w:r>
          </w:p>
        </w:tc>
        <w:tc>
          <w:tcPr>
            <w:tcW w:w="72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noBreakHyphen/>
            </w:r>
          </w:p>
        </w:tc>
        <w:tc>
          <w:tcPr>
            <w:tcW w:w="87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2000-3500</w:t>
            </w:r>
          </w:p>
        </w:tc>
      </w:tr>
      <w:tr w:rsidR="002B646C" w:rsidRPr="002B646C" w:rsidTr="003F4A42">
        <w:trPr>
          <w:jc w:val="center"/>
        </w:trPr>
        <w:tc>
          <w:tcPr>
            <w:tcW w:w="3398"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Смёт с 1 кв.м твердых покрытий улиц, площадей и парков</w:t>
            </w:r>
          </w:p>
        </w:tc>
        <w:tc>
          <w:tcPr>
            <w:tcW w:w="72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5-15</w:t>
            </w:r>
          </w:p>
        </w:tc>
        <w:tc>
          <w:tcPr>
            <w:tcW w:w="876" w:type="pct"/>
          </w:tcPr>
          <w:p w:rsidR="002B646C" w:rsidRPr="002B646C" w:rsidRDefault="002B646C" w:rsidP="003F4A42">
            <w:pPr>
              <w:rPr>
                <w:rFonts w:ascii="Times New Roman" w:hAnsi="Times New Roman" w:cs="Times New Roman"/>
              </w:rPr>
            </w:pPr>
            <w:r w:rsidRPr="002B646C">
              <w:rPr>
                <w:rFonts w:ascii="Times New Roman" w:hAnsi="Times New Roman" w:cs="Times New Roman"/>
                <w:szCs w:val="22"/>
              </w:rPr>
              <w:t>8-20</w:t>
            </w:r>
          </w:p>
        </w:tc>
      </w:tr>
    </w:tbl>
    <w:p w:rsidR="002B646C" w:rsidRPr="002B646C" w:rsidRDefault="002B646C" w:rsidP="002B646C">
      <w:pPr>
        <w:spacing w:line="276" w:lineRule="auto"/>
        <w:ind w:firstLine="709"/>
        <w:rPr>
          <w:rFonts w:ascii="Times New Roman" w:hAnsi="Times New Roman" w:cs="Times New Roman"/>
          <w:sz w:val="20"/>
          <w:szCs w:val="22"/>
        </w:rPr>
      </w:pPr>
      <w:r w:rsidRPr="002B646C">
        <w:rPr>
          <w:rFonts w:ascii="Times New Roman" w:hAnsi="Times New Roman" w:cs="Times New Roman"/>
          <w:sz w:val="20"/>
          <w:szCs w:val="22"/>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0A3A17" w:rsidRPr="00D97568" w:rsidRDefault="000A3A17" w:rsidP="00022D43">
      <w:pPr>
        <w:pStyle w:val="01"/>
        <w:tabs>
          <w:tab w:val="left" w:pos="1134"/>
        </w:tabs>
        <w:ind w:firstLine="709"/>
      </w:pPr>
    </w:p>
    <w:p w:rsidR="000A3A17" w:rsidRPr="00D97568" w:rsidRDefault="000A3A17" w:rsidP="00022D43">
      <w:pPr>
        <w:pStyle w:val="01"/>
        <w:tabs>
          <w:tab w:val="left" w:pos="1134"/>
        </w:tabs>
        <w:ind w:firstLine="709"/>
      </w:pPr>
      <w:r w:rsidRPr="00D97568">
        <w:t xml:space="preserve">6.3.5. Для сбора жидких отходов от </w:t>
      </w:r>
      <w:proofErr w:type="spellStart"/>
      <w:r w:rsidRPr="00D97568">
        <w:t>неканализованных</w:t>
      </w:r>
      <w:proofErr w:type="spellEnd"/>
      <w:r w:rsidRPr="00D97568">
        <w:t xml:space="preserve"> зданий устраиваются гидронепроницаемые выгреба. При наличии дворовых уборных выгреб может быть общим. Глубина выгреба зависит от уровня грунтовых вод, но не должна быть более 3 м.</w:t>
      </w:r>
    </w:p>
    <w:p w:rsidR="000A3A17" w:rsidRPr="00D97568" w:rsidRDefault="000A3A17" w:rsidP="00022D43">
      <w:pPr>
        <w:pStyle w:val="01"/>
        <w:tabs>
          <w:tab w:val="left" w:pos="1134"/>
        </w:tabs>
        <w:ind w:firstLine="709"/>
      </w:pPr>
      <w:r w:rsidRPr="00D9756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A3A17" w:rsidRPr="00D97568" w:rsidRDefault="000A3A17" w:rsidP="00022D43">
      <w:pPr>
        <w:pStyle w:val="01"/>
        <w:tabs>
          <w:tab w:val="left" w:pos="1134"/>
        </w:tabs>
        <w:ind w:firstLine="709"/>
      </w:pPr>
      <w:r w:rsidRPr="00D97568">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A3A17" w:rsidRPr="00365E9A" w:rsidRDefault="000A3A17" w:rsidP="00022D43">
      <w:pPr>
        <w:pStyle w:val="01"/>
        <w:tabs>
          <w:tab w:val="left" w:pos="1134"/>
        </w:tabs>
        <w:ind w:firstLine="709"/>
      </w:pPr>
      <w:r w:rsidRPr="00D97568">
        <w:t xml:space="preserve">На территории частного домовладения места расположения мусоросборников, </w:t>
      </w:r>
      <w:r w:rsidRPr="00365E9A">
        <w:t>дворовых туалетов и гидронепроницаемых выгребов должны определяться домовладельцами, разрыв может быть сокращен до 25 м.</w:t>
      </w:r>
    </w:p>
    <w:p w:rsidR="000A3A17" w:rsidRPr="00365E9A" w:rsidRDefault="000A3A17" w:rsidP="00022D43">
      <w:pPr>
        <w:pStyle w:val="01"/>
        <w:tabs>
          <w:tab w:val="left" w:pos="1134"/>
        </w:tabs>
        <w:ind w:firstLine="709"/>
      </w:pPr>
      <w:r w:rsidRPr="00365E9A">
        <w:t>6.3.6. Обезвреживание твердых и жидких бытовых отходов производится на специально отведенных полигонах в соответствии с требованиями раздела «</w:t>
      </w:r>
      <w:fldSimple w:instr=" REF раздел_зоны_специального_назначения \h  \* MERGEFORMAT ">
        <w:r w:rsidR="003F4A42" w:rsidRPr="00EF6EEF">
          <w:t>Раздел 10. Зоны</w:t>
        </w:r>
        <w:r w:rsidR="003F4A42" w:rsidRPr="00D97568">
          <w:t xml:space="preserve"> специального назначения</w:t>
        </w:r>
      </w:fldSimple>
      <w:r w:rsidRPr="00365E9A">
        <w:t>». Запрещается вывозить отходы на другие, не предназначенные для этого территории, а также закапывать их на сельскохозяйственных полях.</w:t>
      </w:r>
    </w:p>
    <w:p w:rsidR="000A3A17" w:rsidRPr="00D97568" w:rsidRDefault="000A3A17" w:rsidP="00022D43">
      <w:pPr>
        <w:pStyle w:val="01"/>
        <w:tabs>
          <w:tab w:val="left" w:pos="1134"/>
        </w:tabs>
        <w:ind w:firstLine="709"/>
      </w:pPr>
      <w:r w:rsidRPr="00365E9A">
        <w:t xml:space="preserve">Для </w:t>
      </w:r>
      <w:r w:rsidR="007A3D7A">
        <w:t xml:space="preserve">муниципального образования </w:t>
      </w:r>
      <w:r w:rsidRPr="00365E9A">
        <w:t>следует предусматривать предприятия по промышленной переработке бытовых отходов.</w:t>
      </w:r>
    </w:p>
    <w:p w:rsidR="003F4A42" w:rsidRDefault="000A3A17" w:rsidP="003F4A42">
      <w:pPr>
        <w:pStyle w:val="01"/>
      </w:pPr>
      <w:r w:rsidRPr="00D97568">
        <w:t xml:space="preserve">6.3.7.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w:t>
      </w:r>
      <w:proofErr w:type="gramStart"/>
      <w:r w:rsidRPr="00D97568">
        <w:t>в</w:t>
      </w:r>
      <w:proofErr w:type="gramEnd"/>
      <w:r w:rsidRPr="00D97568">
        <w:t xml:space="preserve"> </w:t>
      </w:r>
      <w:r w:rsidR="00023CF8" w:rsidRPr="00D97568">
        <w:fldChar w:fldCharType="begin"/>
      </w:r>
      <w:r w:rsidRPr="00D97568">
        <w:instrText xml:space="preserve"> REF _Ref450661699 \h </w:instrText>
      </w:r>
      <w:r w:rsidR="0009127D" w:rsidRPr="00D97568">
        <w:instrText xml:space="preserve"> \* MERGEFORMAT </w:instrText>
      </w:r>
      <w:r w:rsidR="00023CF8" w:rsidRPr="00D97568">
        <w:fldChar w:fldCharType="separate"/>
      </w:r>
    </w:p>
    <w:p w:rsidR="003F4A42" w:rsidRDefault="003F4A42" w:rsidP="003F4A42">
      <w:pPr>
        <w:pStyle w:val="01"/>
      </w:pPr>
    </w:p>
    <w:p w:rsidR="000A3A17" w:rsidRDefault="003F4A42" w:rsidP="00022D43">
      <w:pPr>
        <w:pStyle w:val="01"/>
        <w:tabs>
          <w:tab w:val="left" w:pos="1134"/>
        </w:tabs>
        <w:ind w:firstLine="709"/>
      </w:pPr>
      <w:r w:rsidRPr="00D97568">
        <w:t xml:space="preserve">Таблица </w:t>
      </w:r>
      <w:r>
        <w:t>6</w:t>
      </w:r>
      <w:r w:rsidRPr="00D97568">
        <w:t>2</w:t>
      </w:r>
      <w:r w:rsidR="00023CF8" w:rsidRPr="00D97568">
        <w:fldChar w:fldCharType="end"/>
      </w:r>
      <w:r w:rsidR="000A3A17" w:rsidRPr="00D97568">
        <w:t>.</w:t>
      </w:r>
    </w:p>
    <w:p w:rsidR="00363E59" w:rsidRDefault="00363E59" w:rsidP="00022D43">
      <w:pPr>
        <w:pStyle w:val="01"/>
        <w:tabs>
          <w:tab w:val="left" w:pos="1134"/>
        </w:tabs>
        <w:ind w:firstLine="709"/>
      </w:pPr>
    </w:p>
    <w:p w:rsidR="00467B42" w:rsidRDefault="00467B42" w:rsidP="00022D43">
      <w:pPr>
        <w:pStyle w:val="05"/>
        <w:tabs>
          <w:tab w:val="left" w:pos="1134"/>
        </w:tabs>
        <w:ind w:firstLine="709"/>
      </w:pPr>
      <w:bookmarkStart w:id="132" w:name="_Ref450661699"/>
    </w:p>
    <w:p w:rsidR="00467B42" w:rsidRDefault="00467B42" w:rsidP="00022D43">
      <w:pPr>
        <w:pStyle w:val="05"/>
        <w:tabs>
          <w:tab w:val="left" w:pos="1134"/>
        </w:tabs>
        <w:ind w:firstLine="709"/>
      </w:pPr>
    </w:p>
    <w:p w:rsidR="000A3A17" w:rsidRPr="00D97568" w:rsidRDefault="000A3A17" w:rsidP="00022D43">
      <w:pPr>
        <w:pStyle w:val="05"/>
        <w:tabs>
          <w:tab w:val="left" w:pos="1134"/>
        </w:tabs>
        <w:ind w:firstLine="709"/>
      </w:pPr>
      <w:r w:rsidRPr="00D97568">
        <w:t xml:space="preserve">Таблица </w:t>
      </w:r>
      <w:r w:rsidR="007A3D7A">
        <w:t>6</w:t>
      </w:r>
      <w:r w:rsidR="00895198" w:rsidRPr="00D97568">
        <w:t>2</w:t>
      </w:r>
      <w:bookmarkEnd w:id="132"/>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502"/>
        <w:gridCol w:w="4104"/>
      </w:tblGrid>
      <w:tr w:rsidR="0026737A" w:rsidRPr="00D97568" w:rsidTr="00AF095A">
        <w:tc>
          <w:tcPr>
            <w:tcW w:w="0" w:type="auto"/>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Предприятие и сооружение</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Размер земельного участка на 1000 т твердых бытовых отходов в год, га</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Предприятия по промышленной переработке бытовых отходов мощностью, тыс. т в год:</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до 100</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0,05</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свыше 100</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0,05</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Склады свежего компоста</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0,04</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Полигоны</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0,02-0,05</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Поля компостирования</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0,5-1,0</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Поля ассенизации</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2-4</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Сливные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0,2</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Мусороперегрузочные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0,04</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0,3</w:t>
            </w:r>
          </w:p>
        </w:tc>
      </w:tr>
    </w:tbl>
    <w:p w:rsidR="000A3A17" w:rsidRPr="00D97568" w:rsidRDefault="000A3A17" w:rsidP="00E94AD5">
      <w:pPr>
        <w:suppressAutoHyphens/>
        <w:ind w:firstLine="720"/>
        <w:jc w:val="both"/>
        <w:rPr>
          <w:rFonts w:ascii="Times New Roman" w:hAnsi="Times New Roman" w:cs="Times New Roman"/>
        </w:rPr>
      </w:pPr>
    </w:p>
    <w:p w:rsidR="000A3A17" w:rsidRPr="00D97568" w:rsidRDefault="000A3A17" w:rsidP="00022D43">
      <w:pPr>
        <w:pStyle w:val="01"/>
        <w:tabs>
          <w:tab w:val="left" w:pos="993"/>
        </w:tabs>
        <w:ind w:firstLine="709"/>
      </w:pPr>
      <w:r w:rsidRPr="00D97568">
        <w:t>6.3.8.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0A3A17" w:rsidRPr="00D97568" w:rsidRDefault="000A3A17" w:rsidP="00E94AD5">
      <w:pPr>
        <w:pStyle w:val="01"/>
        <w:tabs>
          <w:tab w:val="left" w:pos="1134"/>
        </w:tabs>
        <w:ind w:firstLine="709"/>
      </w:pPr>
      <w:r w:rsidRPr="00D97568">
        <w:t>6.3.9. На территории рынков:</w:t>
      </w:r>
    </w:p>
    <w:p w:rsidR="000A3A17" w:rsidRPr="00D97568" w:rsidRDefault="000A3A17" w:rsidP="00E94AD5">
      <w:pPr>
        <w:pStyle w:val="04"/>
        <w:tabs>
          <w:tab w:val="left" w:pos="1134"/>
        </w:tabs>
        <w:ind w:firstLine="709"/>
      </w:pPr>
      <w:r w:rsidRPr="00D97568">
        <w:t>должна быть организована уборка территорий, прилегающих к торговым павильонам, в радиусе 5 м;</w:t>
      </w:r>
    </w:p>
    <w:p w:rsidR="000A3A17" w:rsidRPr="00D97568" w:rsidRDefault="000A3A17" w:rsidP="00E94AD5">
      <w:pPr>
        <w:pStyle w:val="04"/>
        <w:tabs>
          <w:tab w:val="left" w:pos="1134"/>
        </w:tabs>
        <w:ind w:firstLine="709"/>
      </w:pPr>
      <w:r w:rsidRPr="00D97568">
        <w:t>хозяйственные площадки необходимо располагать на расстоянии не менее 30 м от мест торговли;</w:t>
      </w:r>
    </w:p>
    <w:p w:rsidR="000A3A17" w:rsidRPr="00D97568" w:rsidRDefault="000A3A17" w:rsidP="00E94AD5">
      <w:pPr>
        <w:pStyle w:val="04"/>
        <w:tabs>
          <w:tab w:val="left" w:pos="1134"/>
        </w:tabs>
        <w:ind w:firstLine="709"/>
      </w:pPr>
      <w:r w:rsidRPr="00D97568">
        <w:t>урны располагаются из расчета не менее одной урны на 50 м</w:t>
      </w:r>
      <w:r w:rsidRPr="00D97568">
        <w:rPr>
          <w:vertAlign w:val="superscript"/>
        </w:rPr>
        <w:t>2</w:t>
      </w:r>
      <w:r w:rsidRPr="00D97568">
        <w:t xml:space="preserve"> площади рынка, расстояние между ними вдоль линии торговых прилавков не должно превышать 10 м;</w:t>
      </w:r>
    </w:p>
    <w:p w:rsidR="000A3A17" w:rsidRPr="00D97568" w:rsidRDefault="000A3A17" w:rsidP="00E94AD5">
      <w:pPr>
        <w:pStyle w:val="04"/>
        <w:tabs>
          <w:tab w:val="left" w:pos="1134"/>
        </w:tabs>
        <w:ind w:firstLine="709"/>
      </w:pPr>
      <w:r w:rsidRPr="00D97568">
        <w:t>мусоросборники вместимостью до 100 л располагаются из расчета не менее одного контейнера на 200 м</w:t>
      </w:r>
      <w:r w:rsidRPr="00D97568">
        <w:rPr>
          <w:vertAlign w:val="superscript"/>
        </w:rPr>
        <w:t>2</w:t>
      </w:r>
      <w:r w:rsidRPr="00D97568">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w:t>
      </w:r>
    </w:p>
    <w:p w:rsidR="000A3A17" w:rsidRPr="00D97568" w:rsidRDefault="000A3A17" w:rsidP="00E94AD5">
      <w:pPr>
        <w:pStyle w:val="04"/>
        <w:tabs>
          <w:tab w:val="left" w:pos="1134"/>
        </w:tabs>
        <w:ind w:firstLine="709"/>
      </w:pPr>
      <w:r w:rsidRPr="00D97568">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0A3A17" w:rsidRPr="00D97568" w:rsidRDefault="000A3A17" w:rsidP="00E94AD5">
      <w:pPr>
        <w:pStyle w:val="01"/>
        <w:tabs>
          <w:tab w:val="left" w:pos="1134"/>
        </w:tabs>
        <w:ind w:firstLine="709"/>
      </w:pPr>
      <w:r w:rsidRPr="00D97568">
        <w:t>6.3.10. На территории парков:</w:t>
      </w:r>
    </w:p>
    <w:p w:rsidR="000A3A17" w:rsidRPr="00D97568" w:rsidRDefault="000A3A17" w:rsidP="00E94AD5">
      <w:pPr>
        <w:pStyle w:val="04"/>
        <w:tabs>
          <w:tab w:val="left" w:pos="1134"/>
        </w:tabs>
        <w:ind w:firstLine="709"/>
      </w:pPr>
      <w:r w:rsidRPr="00D97568">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0A3A17" w:rsidRPr="00D97568" w:rsidRDefault="000A3A17" w:rsidP="00E94AD5">
      <w:pPr>
        <w:pStyle w:val="04"/>
        <w:tabs>
          <w:tab w:val="left" w:pos="1134"/>
        </w:tabs>
        <w:ind w:firstLine="709"/>
      </w:pPr>
      <w:r w:rsidRPr="00D97568">
        <w:t>урны располагаются из расчета одна урна на 800 м</w:t>
      </w:r>
      <w:r w:rsidRPr="00D97568">
        <w:rPr>
          <w:vertAlign w:val="superscript"/>
        </w:rPr>
        <w:t>2</w:t>
      </w:r>
      <w:r w:rsidRPr="00D97568">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0A3A17" w:rsidRPr="00D97568" w:rsidRDefault="000A3A17" w:rsidP="00E94AD5">
      <w:pPr>
        <w:pStyle w:val="04"/>
        <w:tabs>
          <w:tab w:val="left" w:pos="1134"/>
        </w:tabs>
        <w:ind w:firstLine="709"/>
      </w:pPr>
      <w:r w:rsidRPr="00D97568">
        <w:t>при определении числа контейнеров для хозяйственных площадок следует исходить из среднего накопления отходов за 3 дня;</w:t>
      </w:r>
    </w:p>
    <w:p w:rsidR="000A3A17" w:rsidRPr="00D97568" w:rsidRDefault="000A3A17" w:rsidP="00E94AD5">
      <w:pPr>
        <w:pStyle w:val="04"/>
        <w:tabs>
          <w:tab w:val="left" w:pos="1134"/>
        </w:tabs>
        <w:ind w:firstLine="709"/>
      </w:pPr>
      <w:r w:rsidRPr="00D97568">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0A3A17" w:rsidRPr="00D97568" w:rsidRDefault="000A3A17" w:rsidP="00E94AD5">
      <w:pPr>
        <w:pStyle w:val="01"/>
        <w:tabs>
          <w:tab w:val="left" w:pos="1134"/>
        </w:tabs>
        <w:ind w:firstLine="709"/>
      </w:pPr>
      <w:r w:rsidRPr="00D97568">
        <w:t>6.3.11. На территории лечебно-профилактических организаций хозяйственная площадка для установки контейнеров должна иметь размер не менее 40 м</w:t>
      </w:r>
      <w:r w:rsidRPr="00D97568">
        <w:rPr>
          <w:vertAlign w:val="superscript"/>
        </w:rPr>
        <w:t>2</w:t>
      </w:r>
      <w:r w:rsidRPr="00D97568">
        <w:t xml:space="preserve"> и располагаться </w:t>
      </w:r>
      <w:r w:rsidRPr="00D97568">
        <w:lastRenderedPageBreak/>
        <w:t>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0A3A17" w:rsidRPr="00D97568" w:rsidRDefault="000A3A17" w:rsidP="00E94AD5">
      <w:pPr>
        <w:pStyle w:val="01"/>
        <w:tabs>
          <w:tab w:val="left" w:pos="1134"/>
        </w:tabs>
        <w:ind w:firstLine="709"/>
      </w:pPr>
      <w:r w:rsidRPr="00D97568">
        <w:t>6.3.12. На территории пляжей:</w:t>
      </w:r>
    </w:p>
    <w:p w:rsidR="000A3A17" w:rsidRPr="00D97568" w:rsidRDefault="000A3A17" w:rsidP="00E94AD5">
      <w:pPr>
        <w:pStyle w:val="04"/>
        <w:tabs>
          <w:tab w:val="left" w:pos="1134"/>
        </w:tabs>
        <w:ind w:firstLine="709"/>
      </w:pPr>
      <w:r w:rsidRPr="00D97568">
        <w:t>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r w:rsidRPr="00D97568">
        <w:rPr>
          <w:vertAlign w:val="superscript"/>
        </w:rPr>
        <w:t>2</w:t>
      </w:r>
      <w:r w:rsidRPr="00D97568">
        <w:t xml:space="preserve"> территории пляжа. Расстояние между установленными урнами не должно превышать 40 м;</w:t>
      </w:r>
    </w:p>
    <w:p w:rsidR="000A3A17" w:rsidRPr="00D97568" w:rsidRDefault="000A3A17" w:rsidP="00E94AD5">
      <w:pPr>
        <w:pStyle w:val="04"/>
        <w:tabs>
          <w:tab w:val="left" w:pos="1134"/>
        </w:tabs>
        <w:ind w:firstLine="709"/>
      </w:pPr>
      <w:r w:rsidRPr="00D97568">
        <w:t>контейнеры емкостью 0,75 м</w:t>
      </w:r>
      <w:r w:rsidRPr="00D97568">
        <w:rPr>
          <w:vertAlign w:val="superscript"/>
        </w:rPr>
        <w:t>3</w:t>
      </w:r>
      <w:r w:rsidRPr="00D97568">
        <w:t xml:space="preserve"> следует устанавливать из расчета один контейнер на 3500-4000 м</w:t>
      </w:r>
      <w:r w:rsidRPr="00D97568">
        <w:rPr>
          <w:vertAlign w:val="superscript"/>
        </w:rPr>
        <w:t>2</w:t>
      </w:r>
      <w:r w:rsidRPr="00D97568">
        <w:t xml:space="preserve"> площади пляжа;</w:t>
      </w:r>
    </w:p>
    <w:p w:rsidR="000A3A17" w:rsidRPr="00D97568" w:rsidRDefault="000A3A17" w:rsidP="00E94AD5">
      <w:pPr>
        <w:pStyle w:val="04"/>
        <w:tabs>
          <w:tab w:val="left" w:pos="1134"/>
        </w:tabs>
        <w:ind w:firstLine="709"/>
      </w:pPr>
      <w:r w:rsidRPr="00D97568">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0A3A17" w:rsidRPr="00D97568" w:rsidRDefault="000A3A17" w:rsidP="00E94AD5">
      <w:pPr>
        <w:pStyle w:val="04"/>
        <w:tabs>
          <w:tab w:val="left" w:pos="1134"/>
        </w:tabs>
        <w:ind w:firstLine="709"/>
      </w:pPr>
      <w:r w:rsidRPr="00D97568">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A3A17" w:rsidRPr="00D97568" w:rsidRDefault="000A3A17" w:rsidP="007A3D7A">
      <w:pPr>
        <w:pStyle w:val="09"/>
        <w:tabs>
          <w:tab w:val="left" w:pos="1134"/>
        </w:tabs>
        <w:spacing w:after="0" w:line="360" w:lineRule="auto"/>
        <w:ind w:firstLine="709"/>
        <w:rPr>
          <w:lang w:val="ru-RU"/>
        </w:rPr>
      </w:pPr>
      <w:bookmarkStart w:id="133" w:name="_Toc469648759"/>
      <w:r w:rsidRPr="00D97568">
        <w:rPr>
          <w:lang w:val="ru-RU"/>
        </w:rPr>
        <w:t>6.4. Теплоснабжение</w:t>
      </w:r>
      <w:bookmarkEnd w:id="133"/>
    </w:p>
    <w:p w:rsidR="000A3A17" w:rsidRPr="00D97568" w:rsidRDefault="000A3A17" w:rsidP="00F614E9">
      <w:pPr>
        <w:pStyle w:val="01"/>
        <w:tabs>
          <w:tab w:val="left" w:pos="993"/>
        </w:tabs>
        <w:ind w:firstLine="709"/>
      </w:pPr>
      <w:r w:rsidRPr="00D97568">
        <w:t>6.4.1.</w:t>
      </w:r>
      <w:r w:rsidR="00F614E9" w:rsidRPr="00D97568">
        <w:tab/>
      </w:r>
      <w:r w:rsidRPr="00D97568">
        <w:t>Теплоснабжение населенных пунктов следует предусматривать в соответствии с утвержденными схемами теплоснабжения.</w:t>
      </w:r>
    </w:p>
    <w:p w:rsidR="000A3A17" w:rsidRPr="00D97568" w:rsidRDefault="000A3A17" w:rsidP="00E94AD5">
      <w:pPr>
        <w:pStyle w:val="01"/>
        <w:tabs>
          <w:tab w:val="left" w:pos="1134"/>
        </w:tabs>
        <w:ind w:firstLine="709"/>
      </w:pPr>
      <w:r w:rsidRPr="00D97568">
        <w:t>Теплоснабжение жилой и общественной застройки на территориях города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0A3A17" w:rsidRPr="00D97568" w:rsidRDefault="000A3A17" w:rsidP="00E94AD5">
      <w:pPr>
        <w:pStyle w:val="01"/>
        <w:tabs>
          <w:tab w:val="left" w:pos="1134"/>
        </w:tabs>
        <w:ind w:firstLine="709"/>
      </w:pPr>
      <w:r w:rsidRPr="00D97568">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0A3A17" w:rsidRPr="00D97568" w:rsidRDefault="000A3A17" w:rsidP="00E94AD5">
      <w:pPr>
        <w:pStyle w:val="01"/>
        <w:tabs>
          <w:tab w:val="left" w:pos="1134"/>
        </w:tabs>
        <w:ind w:firstLine="709"/>
      </w:pPr>
      <w:r w:rsidRPr="00D97568">
        <w:t>При отсутствии схемы теплоснабжения на территориях индивидуальной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0A3A17" w:rsidRPr="00D97568" w:rsidRDefault="000A3A17" w:rsidP="00E94AD5">
      <w:pPr>
        <w:pStyle w:val="01"/>
        <w:tabs>
          <w:tab w:val="left" w:pos="1134"/>
        </w:tabs>
        <w:ind w:firstLine="709"/>
      </w:pPr>
      <w:r w:rsidRPr="00D97568">
        <w:t>6.4.2. Размещение централизованных источников теплоснабжения на территории города производится в коммунально-складских и производственных зонах – в центре тепловых нагрузок.</w:t>
      </w:r>
    </w:p>
    <w:p w:rsidR="000A3A17" w:rsidRPr="00D97568" w:rsidRDefault="000A3A17" w:rsidP="00E94AD5">
      <w:pPr>
        <w:pStyle w:val="01"/>
        <w:tabs>
          <w:tab w:val="left" w:pos="1134"/>
        </w:tabs>
        <w:ind w:firstLine="709"/>
      </w:pPr>
      <w:r w:rsidRPr="00D97568">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0A3A17" w:rsidRPr="00D97568" w:rsidRDefault="000A3A17" w:rsidP="00E94AD5">
      <w:pPr>
        <w:pStyle w:val="01"/>
        <w:tabs>
          <w:tab w:val="left" w:pos="1134"/>
        </w:tabs>
        <w:ind w:firstLine="709"/>
      </w:pPr>
      <w:r w:rsidRPr="00D97568">
        <w:t>Для жилой застройки и нежилых зон следует применять раздельные тепловые сети, идущие непосредственно от источника теплоснабжения.</w:t>
      </w:r>
    </w:p>
    <w:p w:rsidR="000A3A17" w:rsidRPr="00D97568" w:rsidRDefault="000A3A17" w:rsidP="00E94AD5">
      <w:pPr>
        <w:pStyle w:val="01"/>
        <w:tabs>
          <w:tab w:val="left" w:pos="1134"/>
        </w:tabs>
        <w:ind w:firstLine="709"/>
      </w:pPr>
      <w:r w:rsidRPr="00D97568">
        <w:t>6.4.3. Размеры санитарно-защитных зон от источников теплоснабжения устанавливаются по СанПиН 2.2.1/2.1.1.1200-03.</w:t>
      </w:r>
    </w:p>
    <w:p w:rsidR="000A3A17" w:rsidRPr="00D97568" w:rsidRDefault="000A3A17" w:rsidP="00E94AD5">
      <w:pPr>
        <w:pStyle w:val="01"/>
        <w:tabs>
          <w:tab w:val="left" w:pos="1134"/>
        </w:tabs>
        <w:ind w:firstLine="709"/>
      </w:pPr>
      <w:r w:rsidRPr="00D97568">
        <w:t>6.4.4. Отдельно стоящие котельные используются для обслуживания группы зданий.</w:t>
      </w:r>
    </w:p>
    <w:p w:rsidR="000A3A17" w:rsidRPr="00D97568" w:rsidRDefault="000A3A17" w:rsidP="00E94AD5">
      <w:pPr>
        <w:pStyle w:val="01"/>
        <w:tabs>
          <w:tab w:val="left" w:pos="1134"/>
        </w:tabs>
        <w:ind w:firstLine="709"/>
      </w:pPr>
      <w:r w:rsidRPr="00D97568">
        <w:t>Индивидуальные и крышные котельные используются для обслуживания одного здания или сооружения.</w:t>
      </w:r>
    </w:p>
    <w:p w:rsidR="000A3A17" w:rsidRPr="00D97568" w:rsidRDefault="000A3A17" w:rsidP="00E94AD5">
      <w:pPr>
        <w:pStyle w:val="01"/>
        <w:tabs>
          <w:tab w:val="left" w:pos="1134"/>
        </w:tabs>
        <w:ind w:firstLine="709"/>
      </w:pPr>
      <w:r w:rsidRPr="00D97568">
        <w:t>Индивидуальные котельные могут быть отдельно стоящими, встроенными и пристроенными.</w:t>
      </w:r>
    </w:p>
    <w:p w:rsidR="000A3A17" w:rsidRPr="00D97568" w:rsidRDefault="000A3A17" w:rsidP="00E94AD5">
      <w:pPr>
        <w:pStyle w:val="01"/>
        <w:tabs>
          <w:tab w:val="left" w:pos="1134"/>
        </w:tabs>
        <w:ind w:firstLine="709"/>
      </w:pPr>
      <w:r w:rsidRPr="00D97568">
        <w:t>6.4.5.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A3A17" w:rsidRPr="00D97568" w:rsidRDefault="000A3A17" w:rsidP="00E94AD5">
      <w:pPr>
        <w:pStyle w:val="01"/>
        <w:tabs>
          <w:tab w:val="left" w:pos="1134"/>
        </w:tabs>
        <w:ind w:firstLine="709"/>
      </w:pPr>
      <w:r w:rsidRPr="00D97568">
        <w:t>Не допускается размещение:</w:t>
      </w:r>
    </w:p>
    <w:p w:rsidR="000A3A17" w:rsidRPr="00D97568" w:rsidRDefault="000A3A17" w:rsidP="00E94AD5">
      <w:pPr>
        <w:pStyle w:val="04"/>
        <w:tabs>
          <w:tab w:val="left" w:pos="1134"/>
        </w:tabs>
        <w:ind w:firstLine="709"/>
      </w:pPr>
      <w:r w:rsidRPr="00D97568">
        <w:lastRenderedPageBreak/>
        <w:t>котельных, встроенных в многоквартирные жилые здания;</w:t>
      </w:r>
    </w:p>
    <w:p w:rsidR="000A3A17" w:rsidRPr="00D97568" w:rsidRDefault="000A3A17" w:rsidP="00E94AD5">
      <w:pPr>
        <w:pStyle w:val="04"/>
        <w:tabs>
          <w:tab w:val="left" w:pos="1134"/>
        </w:tabs>
        <w:ind w:firstLine="709"/>
      </w:pPr>
      <w:r w:rsidRPr="00D97568">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A3A17" w:rsidRPr="00D97568" w:rsidRDefault="000A3A17" w:rsidP="00E94AD5">
      <w:pPr>
        <w:pStyle w:val="04"/>
        <w:tabs>
          <w:tab w:val="left" w:pos="1134"/>
        </w:tabs>
        <w:ind w:firstLine="709"/>
      </w:pPr>
      <w:r w:rsidRPr="00D97568">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A3A17" w:rsidRPr="00D97568" w:rsidRDefault="000A3A17" w:rsidP="00E94AD5">
      <w:pPr>
        <w:pStyle w:val="01"/>
        <w:tabs>
          <w:tab w:val="left" w:pos="1134"/>
        </w:tabs>
        <w:ind w:firstLine="709"/>
      </w:pPr>
      <w:r w:rsidRPr="00D97568">
        <w:t xml:space="preserve">6.4.6. Земельные участки для размещения котельных выбираются в соответствии со схемой теплоснабжения, проектом планировки </w:t>
      </w:r>
      <w:r w:rsidR="007A3D7A">
        <w:t>муниципального образования</w:t>
      </w:r>
      <w:r w:rsidRPr="00D97568">
        <w:t>, генеральными планами предприятий.</w:t>
      </w:r>
    </w:p>
    <w:p w:rsidR="000A3A17" w:rsidRPr="00D97568" w:rsidRDefault="000A3A17" w:rsidP="00E94AD5">
      <w:pPr>
        <w:pStyle w:val="01"/>
        <w:tabs>
          <w:tab w:val="left" w:pos="1134"/>
        </w:tabs>
        <w:ind w:firstLine="709"/>
      </w:pPr>
      <w:r w:rsidRPr="00D97568">
        <w:t xml:space="preserve">Размеры земельных участков для отдельно стоящих котельных, размещаемых в районах жилой застройки, следует принимать в соответствии </w:t>
      </w:r>
      <w:proofErr w:type="gramStart"/>
      <w:r w:rsidRPr="00D97568">
        <w:t>с</w:t>
      </w:r>
      <w:proofErr w:type="gramEnd"/>
      <w:r w:rsidRPr="00D97568">
        <w:t xml:space="preserve"> </w:t>
      </w:r>
      <w:fldSimple w:instr=" REF _Ref450662985 \h  \* MERGEFORMAT ">
        <w:r w:rsidR="003F4A42" w:rsidRPr="00D97568">
          <w:t xml:space="preserve">Таблица </w:t>
        </w:r>
      </w:fldSimple>
      <w:r w:rsidRPr="00D97568">
        <w:t>.</w:t>
      </w:r>
    </w:p>
    <w:p w:rsidR="000A3A17" w:rsidRPr="00D97568" w:rsidRDefault="000A3A17" w:rsidP="00E94AD5">
      <w:pPr>
        <w:pStyle w:val="05"/>
      </w:pPr>
      <w:bookmarkStart w:id="134" w:name="_Ref450662985"/>
      <w:r w:rsidRPr="00D97568">
        <w:t xml:space="preserve">Таблица </w:t>
      </w:r>
      <w:bookmarkEnd w:id="134"/>
      <w:r w:rsidR="007A3D7A">
        <w:t>6</w:t>
      </w:r>
      <w:r w:rsidR="00F614E9" w:rsidRPr="00D97568">
        <w:t>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704"/>
        <w:gridCol w:w="2136"/>
        <w:gridCol w:w="2766"/>
      </w:tblGrid>
      <w:tr w:rsidR="0026737A" w:rsidRPr="00D97568" w:rsidTr="00AF095A">
        <w:tc>
          <w:tcPr>
            <w:tcW w:w="0" w:type="auto"/>
            <w:vMerge w:val="restart"/>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proofErr w:type="spellStart"/>
            <w:r w:rsidRPr="00D97568">
              <w:rPr>
                <w:rFonts w:ascii="Times New Roman" w:hAnsi="Times New Roman" w:cs="Times New Roman"/>
              </w:rPr>
              <w:t>Теплопроизводительность</w:t>
            </w:r>
            <w:proofErr w:type="spellEnd"/>
            <w:r w:rsidRPr="00D97568">
              <w:rPr>
                <w:rFonts w:ascii="Times New Roman" w:hAnsi="Times New Roman" w:cs="Times New Roman"/>
              </w:rPr>
              <w:t xml:space="preserve"> котельных, Гкал/ч (МВт)</w:t>
            </w:r>
          </w:p>
        </w:tc>
        <w:tc>
          <w:tcPr>
            <w:tcW w:w="0" w:type="auto"/>
            <w:gridSpan w:val="2"/>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Размер земельного участка (га) котельных, работающих</w:t>
            </w:r>
          </w:p>
        </w:tc>
      </w:tr>
      <w:tr w:rsidR="0026737A" w:rsidRPr="00D97568" w:rsidTr="00AF095A">
        <w:tc>
          <w:tcPr>
            <w:tcW w:w="0" w:type="auto"/>
            <w:vMerge/>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на твердом топливе</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 xml:space="preserve">на </w:t>
            </w:r>
            <w:proofErr w:type="spellStart"/>
            <w:r w:rsidRPr="00D97568">
              <w:rPr>
                <w:rFonts w:ascii="Times New Roman" w:hAnsi="Times New Roman" w:cs="Times New Roman"/>
              </w:rPr>
              <w:t>газомазутном</w:t>
            </w:r>
            <w:proofErr w:type="spellEnd"/>
            <w:r w:rsidRPr="00D97568">
              <w:rPr>
                <w:rFonts w:ascii="Times New Roman" w:hAnsi="Times New Roman" w:cs="Times New Roman"/>
              </w:rPr>
              <w:t xml:space="preserve"> топливе</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0,7</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0,7</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1,0</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2,0</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1,5</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2,5</w:t>
            </w:r>
          </w:p>
        </w:tc>
      </w:tr>
      <w:tr w:rsidR="0026737A"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3,7</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3,0</w:t>
            </w:r>
          </w:p>
        </w:tc>
      </w:tr>
    </w:tbl>
    <w:p w:rsidR="000A3A17" w:rsidRPr="00D97568" w:rsidRDefault="000A3A17" w:rsidP="00E94AD5">
      <w:pPr>
        <w:pStyle w:val="07"/>
        <w:ind w:firstLine="709"/>
      </w:pPr>
      <w:r w:rsidRPr="00D97568">
        <w:t>Примечания</w:t>
      </w:r>
      <w:r w:rsidR="007A3D7A">
        <w:t>:</w:t>
      </w:r>
    </w:p>
    <w:p w:rsidR="000A3A17" w:rsidRPr="00D97568" w:rsidRDefault="000A3A17" w:rsidP="00E94AD5">
      <w:pPr>
        <w:pStyle w:val="08"/>
        <w:ind w:firstLine="709"/>
      </w:pPr>
      <w:r w:rsidRPr="00D97568">
        <w:t xml:space="preserve">1. Размеры земельных участков отопительных котельных, обеспечивающих потребителей горячей водой с непосредственным </w:t>
      </w:r>
      <w:proofErr w:type="spellStart"/>
      <w:r w:rsidRPr="00D97568">
        <w:t>водоразбором</w:t>
      </w:r>
      <w:proofErr w:type="spellEnd"/>
      <w:r w:rsidRPr="00D97568">
        <w:t>, а также котельных, доставка топлива которым предусматривается по железной дороге, следует увеличивать на 20%.</w:t>
      </w:r>
    </w:p>
    <w:p w:rsidR="000A3A17" w:rsidRPr="00D97568" w:rsidRDefault="000A3A17" w:rsidP="00E94AD5">
      <w:pPr>
        <w:pStyle w:val="08"/>
        <w:ind w:firstLine="709"/>
      </w:pPr>
      <w:r w:rsidRPr="00D97568">
        <w:t xml:space="preserve">2. Размещение </w:t>
      </w:r>
      <w:proofErr w:type="spellStart"/>
      <w:r w:rsidRPr="00D97568">
        <w:t>золошлакоотвалов</w:t>
      </w:r>
      <w:proofErr w:type="spellEnd"/>
      <w:r w:rsidRPr="00D97568">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97568">
        <w:t>золошлакоотвалов</w:t>
      </w:r>
      <w:proofErr w:type="spellEnd"/>
      <w:r w:rsidRPr="00D97568">
        <w:t xml:space="preserve"> и размеры площадок для них должны соответствовать требованиям СНиП 41-02-2003.</w:t>
      </w:r>
    </w:p>
    <w:p w:rsidR="000A3A17" w:rsidRPr="00D97568" w:rsidRDefault="000A3A17" w:rsidP="00E94AD5">
      <w:pPr>
        <w:pStyle w:val="01"/>
        <w:ind w:firstLine="709"/>
      </w:pPr>
    </w:p>
    <w:p w:rsidR="000A3A17" w:rsidRPr="00D97568" w:rsidRDefault="000A3A17" w:rsidP="00E94AD5">
      <w:pPr>
        <w:pStyle w:val="01"/>
        <w:ind w:firstLine="709"/>
      </w:pPr>
      <w:r w:rsidRPr="00D97568">
        <w:t>6.4.7. Трассы и способы прокладки тепловых сетей следует предусматривать в соответствии со СП 18.13330.2011, СНиП 41-02-2003, СП 42.13330.2011, ВСН 11-94.</w:t>
      </w:r>
    </w:p>
    <w:p w:rsidR="000A3A17" w:rsidRPr="00D97568" w:rsidRDefault="000A3A17" w:rsidP="007A3D7A">
      <w:pPr>
        <w:pStyle w:val="09"/>
        <w:spacing w:after="0" w:line="360" w:lineRule="auto"/>
        <w:ind w:firstLine="709"/>
        <w:rPr>
          <w:lang w:val="ru-RU"/>
        </w:rPr>
      </w:pPr>
      <w:bookmarkStart w:id="135" w:name="подраздел_газоснабжение"/>
      <w:bookmarkStart w:id="136" w:name="_Toc469648760"/>
      <w:r w:rsidRPr="00D97568">
        <w:rPr>
          <w:lang w:val="ru-RU"/>
        </w:rPr>
        <w:t>6.5. Газоснабжение</w:t>
      </w:r>
      <w:bookmarkEnd w:id="135"/>
      <w:bookmarkEnd w:id="136"/>
    </w:p>
    <w:p w:rsidR="000A3A17" w:rsidRPr="00D97568" w:rsidRDefault="000A3A17" w:rsidP="006F64B2">
      <w:pPr>
        <w:pStyle w:val="01"/>
        <w:tabs>
          <w:tab w:val="left" w:pos="1134"/>
        </w:tabs>
        <w:ind w:firstLine="709"/>
      </w:pPr>
      <w:r w:rsidRPr="00D97568">
        <w:t xml:space="preserve">6.5.1.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w:t>
      </w:r>
      <w:r w:rsidR="00F45B86">
        <w:t>Оренбург</w:t>
      </w:r>
      <w:r w:rsidR="00CC308B" w:rsidRPr="00D97568">
        <w:t>ской области</w:t>
      </w:r>
      <w:r w:rsidRPr="00D97568">
        <w:t>, в целях обеспечения предусматриваемого программой уровня газификации жилищно-коммунального хозяйства, промышленных и иных организаций.</w:t>
      </w:r>
    </w:p>
    <w:p w:rsidR="000A3A17" w:rsidRPr="00D97568" w:rsidRDefault="000A3A17" w:rsidP="006F64B2">
      <w:pPr>
        <w:pStyle w:val="01"/>
        <w:tabs>
          <w:tab w:val="left" w:pos="1134"/>
        </w:tabs>
        <w:ind w:firstLine="709"/>
      </w:pPr>
      <w:r w:rsidRPr="00D97568">
        <w:t>6.5.2. Газораспределительная система должна обеспечивать подачу газа потребителям в необходимом объеме и требуемых параметрах.</w:t>
      </w:r>
    </w:p>
    <w:p w:rsidR="000A3A17" w:rsidRPr="00D97568" w:rsidRDefault="000A3A17" w:rsidP="006F64B2">
      <w:pPr>
        <w:pStyle w:val="01"/>
        <w:tabs>
          <w:tab w:val="left" w:pos="1134"/>
        </w:tabs>
        <w:ind w:firstLine="709"/>
      </w:pPr>
      <w:r w:rsidRPr="00D97568">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97568">
        <w:t>закольцевания</w:t>
      </w:r>
      <w:proofErr w:type="spellEnd"/>
      <w:r w:rsidRPr="00D97568">
        <w:t xml:space="preserve"> газопроводов или другими способами.</w:t>
      </w:r>
    </w:p>
    <w:p w:rsidR="000A3A17" w:rsidRPr="00D97568" w:rsidRDefault="000A3A17" w:rsidP="006F64B2">
      <w:pPr>
        <w:pStyle w:val="01"/>
        <w:tabs>
          <w:tab w:val="left" w:pos="1134"/>
        </w:tabs>
        <w:ind w:firstLine="709"/>
      </w:pPr>
      <w:r w:rsidRPr="00D97568">
        <w:lastRenderedPageBreak/>
        <w:t>6.5.3.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0A3A17" w:rsidRPr="00D97568" w:rsidRDefault="000A3A17" w:rsidP="006F64B2">
      <w:pPr>
        <w:pStyle w:val="01"/>
        <w:tabs>
          <w:tab w:val="left" w:pos="1134"/>
        </w:tabs>
        <w:ind w:firstLine="709"/>
      </w:pPr>
      <w:r w:rsidRPr="00D97568">
        <w:t>В качестве топлива индивидуальных котельных для административных и жилых зданий следует использовать природный газ.</w:t>
      </w:r>
    </w:p>
    <w:p w:rsidR="000A3A17" w:rsidRPr="00D97568" w:rsidRDefault="000A3A17" w:rsidP="006F64B2">
      <w:pPr>
        <w:pStyle w:val="01"/>
        <w:tabs>
          <w:tab w:val="left" w:pos="1134"/>
        </w:tabs>
        <w:ind w:firstLine="709"/>
      </w:pPr>
      <w:r w:rsidRPr="00D97568">
        <w:t>6.5.4.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A3A17" w:rsidRPr="00D97568" w:rsidRDefault="000A3A17" w:rsidP="006F64B2">
      <w:pPr>
        <w:pStyle w:val="01"/>
        <w:tabs>
          <w:tab w:val="left" w:pos="1134"/>
        </w:tabs>
        <w:ind w:firstLine="709"/>
      </w:pPr>
      <w:r w:rsidRPr="00D97568">
        <w:t>При строительстве в районах со сложными геологическими условиями должны учитываться специальные требования СНиП 22-02-2003 и СНиП 2.01.09-91.</w:t>
      </w:r>
    </w:p>
    <w:p w:rsidR="000A3A17" w:rsidRPr="00D97568" w:rsidRDefault="000A3A17" w:rsidP="006F64B2">
      <w:pPr>
        <w:pStyle w:val="01"/>
        <w:tabs>
          <w:tab w:val="left" w:pos="1134"/>
        </w:tabs>
        <w:ind w:firstLine="709"/>
      </w:pPr>
      <w:r w:rsidRPr="00D97568">
        <w:t xml:space="preserve">6.5.5. При восстановлении (реконструкции) изношенных подземных стальных газопроводов следует руководствоваться требованиями </w:t>
      </w:r>
      <w:hyperlink r:id="rId52" w:history="1">
        <w:r w:rsidRPr="00D97568">
          <w:t>СП 62.13330.2011</w:t>
        </w:r>
      </w:hyperlink>
      <w:r w:rsidRPr="00D97568">
        <w:t>.</w:t>
      </w:r>
    </w:p>
    <w:p w:rsidR="000A3A17" w:rsidRPr="00D97568" w:rsidRDefault="000A3A17" w:rsidP="006F64B2">
      <w:pPr>
        <w:pStyle w:val="01"/>
        <w:tabs>
          <w:tab w:val="left" w:pos="1134"/>
        </w:tabs>
        <w:ind w:firstLine="709"/>
      </w:pPr>
      <w:r w:rsidRPr="00D97568">
        <w:t>6.5.6.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w:t>
      </w:r>
    </w:p>
    <w:p w:rsidR="000A3A17" w:rsidRPr="00D97568" w:rsidRDefault="000A3A17" w:rsidP="006F64B2">
      <w:pPr>
        <w:pStyle w:val="01"/>
        <w:tabs>
          <w:tab w:val="left" w:pos="1134"/>
        </w:tabs>
        <w:ind w:firstLine="709"/>
      </w:pPr>
      <w:r w:rsidRPr="00D97568">
        <w:t>6.5.7. Прокладку распределительных газопроводов следует предусматривать подземной и наземной в соответствии с требованиями СП 4.13130.2013.</w:t>
      </w:r>
    </w:p>
    <w:p w:rsidR="000A3A17" w:rsidRPr="00D97568" w:rsidRDefault="000A3A17" w:rsidP="006F64B2">
      <w:pPr>
        <w:pStyle w:val="01"/>
        <w:tabs>
          <w:tab w:val="left" w:pos="1134"/>
        </w:tabs>
        <w:ind w:firstLine="709"/>
      </w:pPr>
      <w:r w:rsidRPr="00D97568">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0A3A17" w:rsidRPr="00D97568" w:rsidRDefault="000A3A17" w:rsidP="006F64B2">
      <w:pPr>
        <w:pStyle w:val="01"/>
        <w:tabs>
          <w:tab w:val="left" w:pos="1134"/>
        </w:tabs>
        <w:ind w:firstLine="709"/>
      </w:pPr>
      <w:r w:rsidRPr="00D97568">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A3A17" w:rsidRPr="00D97568" w:rsidRDefault="000A3A17" w:rsidP="006F64B2">
      <w:pPr>
        <w:pStyle w:val="01"/>
        <w:tabs>
          <w:tab w:val="left" w:pos="1134"/>
        </w:tabs>
        <w:ind w:firstLine="709"/>
      </w:pPr>
      <w:r w:rsidRPr="00D97568">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0A3A17" w:rsidRPr="00D97568" w:rsidRDefault="000A3A17" w:rsidP="006F64B2">
      <w:pPr>
        <w:pStyle w:val="01"/>
        <w:tabs>
          <w:tab w:val="left" w:pos="1134"/>
        </w:tabs>
        <w:ind w:firstLine="709"/>
      </w:pPr>
      <w:r w:rsidRPr="00D97568">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0A3A17" w:rsidRPr="00D97568" w:rsidRDefault="000A3A17" w:rsidP="006F64B2">
      <w:pPr>
        <w:pStyle w:val="01"/>
        <w:tabs>
          <w:tab w:val="left" w:pos="1134"/>
        </w:tabs>
        <w:ind w:firstLine="709"/>
      </w:pPr>
      <w:r w:rsidRPr="00D97568">
        <w:t>6.5.8.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A3A17" w:rsidRPr="00D97568" w:rsidRDefault="000A3A17" w:rsidP="006F64B2">
      <w:pPr>
        <w:pStyle w:val="01"/>
        <w:tabs>
          <w:tab w:val="left" w:pos="1134"/>
        </w:tabs>
        <w:ind w:firstLine="709"/>
      </w:pPr>
      <w:r w:rsidRPr="00D97568">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A3A17" w:rsidRPr="00D97568" w:rsidRDefault="000A3A17" w:rsidP="006F64B2">
      <w:pPr>
        <w:pStyle w:val="01"/>
        <w:tabs>
          <w:tab w:val="left" w:pos="1134"/>
        </w:tabs>
        <w:ind w:firstLine="709"/>
      </w:pPr>
      <w:r w:rsidRPr="00D97568">
        <w:t xml:space="preserve">6.5.9. Классификация газопроводов по рабочему давлению транспортируемого газа приведена </w:t>
      </w:r>
      <w:proofErr w:type="gramStart"/>
      <w:r w:rsidRPr="00D97568">
        <w:t>в</w:t>
      </w:r>
      <w:proofErr w:type="gramEnd"/>
      <w:r w:rsidRPr="00D97568">
        <w:t xml:space="preserve"> </w:t>
      </w:r>
      <w:fldSimple w:instr=" REF _Ref450664090 \h  \* MERGEFORMAT ">
        <w:r w:rsidR="003F4A42" w:rsidRPr="00D97568">
          <w:t xml:space="preserve">Таблица </w:t>
        </w:r>
        <w:r w:rsidR="003F4A42">
          <w:t>6</w:t>
        </w:r>
        <w:r w:rsidR="003F4A42" w:rsidRPr="00D97568">
          <w:t>4</w:t>
        </w:r>
      </w:fldSimple>
      <w:r w:rsidR="007A3D7A">
        <w:t>6</w:t>
      </w:r>
      <w:r w:rsidR="00F614E9" w:rsidRPr="00D97568">
        <w:t>4</w:t>
      </w:r>
      <w:r w:rsidRPr="00D97568">
        <w:t>.</w:t>
      </w:r>
    </w:p>
    <w:p w:rsidR="000A3A17" w:rsidRPr="00D97568" w:rsidRDefault="000A3A17" w:rsidP="00E94AD5">
      <w:pPr>
        <w:pStyle w:val="05"/>
      </w:pPr>
      <w:bookmarkStart w:id="137" w:name="_Ref450664090"/>
      <w:r w:rsidRPr="00D97568">
        <w:t xml:space="preserve">Таблица </w:t>
      </w:r>
      <w:r w:rsidR="007A3D7A">
        <w:t>6</w:t>
      </w:r>
      <w:r w:rsidR="00F614E9" w:rsidRPr="00D97568">
        <w:t>4</w:t>
      </w:r>
      <w:bookmarkEnd w:id="137"/>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640"/>
        <w:gridCol w:w="2057"/>
        <w:gridCol w:w="2778"/>
        <w:gridCol w:w="3131"/>
      </w:tblGrid>
      <w:tr w:rsidR="00720145" w:rsidRPr="00D97568" w:rsidTr="00AF095A">
        <w:tc>
          <w:tcPr>
            <w:tcW w:w="0" w:type="auto"/>
            <w:gridSpan w:val="2"/>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Классификация газопроводов по давлению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Вид транспортируемого газа</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Рабочее давление в газопроводе, МПа</w:t>
            </w:r>
          </w:p>
        </w:tc>
      </w:tr>
      <w:tr w:rsidR="00720145" w:rsidRPr="00D97568" w:rsidTr="00AF095A">
        <w:tc>
          <w:tcPr>
            <w:tcW w:w="0" w:type="auto"/>
            <w:vMerge w:val="restart"/>
            <w:tcBorders>
              <w:top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Высокое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Природный</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свыше 0,6 до 1,2 включительно</w:t>
            </w:r>
          </w:p>
        </w:tc>
      </w:tr>
      <w:tr w:rsidR="00720145" w:rsidRPr="00D97568" w:rsidTr="00AF095A">
        <w:tc>
          <w:tcPr>
            <w:tcW w:w="0" w:type="auto"/>
            <w:vMerge/>
            <w:tcBorders>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СУГ</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свыше 0,6 до 1,6 включительно</w:t>
            </w:r>
          </w:p>
        </w:tc>
      </w:tr>
      <w:tr w:rsidR="00720145" w:rsidRPr="00D97568" w:rsidTr="00AF095A">
        <w:tc>
          <w:tcPr>
            <w:tcW w:w="0" w:type="auto"/>
            <w:vMerge/>
            <w:tcBorders>
              <w:bottom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II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 xml:space="preserve">свыше 0,3 до 0,6 </w:t>
            </w:r>
            <w:r w:rsidRPr="00D97568">
              <w:rPr>
                <w:rFonts w:ascii="Times New Roman" w:hAnsi="Times New Roman" w:cs="Times New Roman"/>
              </w:rPr>
              <w:lastRenderedPageBreak/>
              <w:t>включительно</w:t>
            </w:r>
          </w:p>
        </w:tc>
      </w:tr>
      <w:tr w:rsidR="00720145" w:rsidRPr="00D97568" w:rsidTr="00AF095A">
        <w:tc>
          <w:tcPr>
            <w:tcW w:w="0" w:type="auto"/>
            <w:gridSpan w:val="2"/>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lastRenderedPageBreak/>
              <w:t>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свыше 0,005 до 0,3 включительно</w:t>
            </w:r>
          </w:p>
        </w:tc>
      </w:tr>
      <w:tr w:rsidR="00720145" w:rsidRPr="00D97568" w:rsidTr="00AF095A">
        <w:tc>
          <w:tcPr>
            <w:tcW w:w="0" w:type="auto"/>
            <w:gridSpan w:val="2"/>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Низкое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до 0,005 включительно</w:t>
            </w:r>
          </w:p>
        </w:tc>
      </w:tr>
    </w:tbl>
    <w:p w:rsidR="000A3A17" w:rsidRPr="00D97568" w:rsidRDefault="000A3A17" w:rsidP="00E94AD5">
      <w:pPr>
        <w:pStyle w:val="01"/>
      </w:pPr>
    </w:p>
    <w:p w:rsidR="000A3A17" w:rsidRPr="00D97568" w:rsidRDefault="000A3A17" w:rsidP="00E94AD5">
      <w:pPr>
        <w:pStyle w:val="01"/>
        <w:tabs>
          <w:tab w:val="left" w:pos="1134"/>
        </w:tabs>
        <w:ind w:firstLine="709"/>
      </w:pPr>
      <w:r w:rsidRPr="00D97568">
        <w:t xml:space="preserve">6.5.10. Для газораспределительных сетей, в соответствии с </w:t>
      </w:r>
      <w:hyperlink r:id="rId53" w:history="1">
        <w:r w:rsidRPr="00D97568">
          <w:t>Правилами</w:t>
        </w:r>
      </w:hyperlink>
      <w:r w:rsidRPr="00D97568">
        <w:t xml:space="preserve"> охраны газораспределительных сетей, устанавливаются следующие охранные зоны:</w:t>
      </w:r>
    </w:p>
    <w:p w:rsidR="000A3A17" w:rsidRPr="00D97568" w:rsidRDefault="000A3A17" w:rsidP="00E94AD5">
      <w:pPr>
        <w:pStyle w:val="04"/>
        <w:tabs>
          <w:tab w:val="left" w:pos="1134"/>
        </w:tabs>
        <w:ind w:firstLine="709"/>
      </w:pPr>
      <w:r w:rsidRPr="00D97568">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A3A17" w:rsidRPr="00D97568" w:rsidRDefault="000A3A17" w:rsidP="00E94AD5">
      <w:pPr>
        <w:pStyle w:val="04"/>
        <w:tabs>
          <w:tab w:val="left" w:pos="1134"/>
        </w:tabs>
        <w:ind w:firstLine="709"/>
      </w:pPr>
      <w:r w:rsidRPr="00D97568">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0A3A17" w:rsidRPr="00D97568" w:rsidRDefault="000A3A17" w:rsidP="00E94AD5">
      <w:pPr>
        <w:pStyle w:val="04"/>
        <w:tabs>
          <w:tab w:val="left" w:pos="1134"/>
        </w:tabs>
        <w:ind w:firstLine="709"/>
      </w:pPr>
      <w:r w:rsidRPr="00D97568">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0A3A17" w:rsidRPr="00D97568" w:rsidRDefault="000A3A17" w:rsidP="00E94AD5">
      <w:pPr>
        <w:pStyle w:val="04"/>
        <w:tabs>
          <w:tab w:val="left" w:pos="1134"/>
        </w:tabs>
        <w:ind w:firstLine="709"/>
      </w:pPr>
      <w:r w:rsidRPr="00D97568">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A3A17" w:rsidRPr="00D97568" w:rsidRDefault="000A3A17" w:rsidP="00E94AD5">
      <w:pPr>
        <w:pStyle w:val="04"/>
        <w:tabs>
          <w:tab w:val="left" w:pos="1134"/>
        </w:tabs>
        <w:ind w:firstLine="709"/>
      </w:pPr>
      <w:r w:rsidRPr="00D97568">
        <w:t>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A3A17" w:rsidRPr="00D97568" w:rsidRDefault="000A3A17" w:rsidP="00E94AD5">
      <w:pPr>
        <w:pStyle w:val="01"/>
        <w:tabs>
          <w:tab w:val="left" w:pos="1134"/>
        </w:tabs>
        <w:ind w:firstLine="709"/>
      </w:pPr>
      <w:r w:rsidRPr="00D97568">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A3A17" w:rsidRPr="00D97568" w:rsidRDefault="000A3A17" w:rsidP="00E94AD5">
      <w:pPr>
        <w:pStyle w:val="01"/>
        <w:tabs>
          <w:tab w:val="left" w:pos="1134"/>
        </w:tabs>
        <w:ind w:firstLine="709"/>
      </w:pPr>
      <w:r w:rsidRPr="00D97568">
        <w:t>6.5.11. Размеры земельных участков ГНС в зависимости от их производительности следует принимать по проекту для станций производительностью:</w:t>
      </w:r>
    </w:p>
    <w:p w:rsidR="000A3A17" w:rsidRPr="00D97568" w:rsidRDefault="000A3A17" w:rsidP="00E94AD5">
      <w:pPr>
        <w:pStyle w:val="01"/>
        <w:tabs>
          <w:tab w:val="left" w:pos="1134"/>
        </w:tabs>
        <w:ind w:firstLine="709"/>
      </w:pPr>
      <w:r w:rsidRPr="00D97568">
        <w:t>10 тыс. т/год – не более 6 га;</w:t>
      </w:r>
    </w:p>
    <w:p w:rsidR="000A3A17" w:rsidRPr="00D97568" w:rsidRDefault="000A3A17" w:rsidP="00E94AD5">
      <w:pPr>
        <w:pStyle w:val="01"/>
        <w:tabs>
          <w:tab w:val="left" w:pos="1134"/>
        </w:tabs>
        <w:ind w:firstLine="709"/>
      </w:pPr>
      <w:r w:rsidRPr="00D97568">
        <w:t>20 тыс. т/год – не более 7 га;</w:t>
      </w:r>
    </w:p>
    <w:p w:rsidR="000A3A17" w:rsidRPr="00D97568" w:rsidRDefault="000A3A17" w:rsidP="00E94AD5">
      <w:pPr>
        <w:pStyle w:val="01"/>
        <w:tabs>
          <w:tab w:val="left" w:pos="1134"/>
        </w:tabs>
        <w:ind w:firstLine="709"/>
      </w:pPr>
      <w:r w:rsidRPr="00D97568">
        <w:t>40 тыс. т/год – не более 8 га.</w:t>
      </w:r>
    </w:p>
    <w:p w:rsidR="000A3A17" w:rsidRPr="00D97568" w:rsidRDefault="000A3A17" w:rsidP="00E94AD5">
      <w:pPr>
        <w:pStyle w:val="01"/>
        <w:tabs>
          <w:tab w:val="left" w:pos="1134"/>
        </w:tabs>
        <w:ind w:firstLine="709"/>
      </w:pPr>
      <w:r w:rsidRPr="00D97568">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A3A17" w:rsidRPr="00D97568" w:rsidRDefault="000A3A17" w:rsidP="00E94AD5">
      <w:pPr>
        <w:pStyle w:val="01"/>
        <w:tabs>
          <w:tab w:val="left" w:pos="1134"/>
        </w:tabs>
        <w:ind w:firstLine="709"/>
      </w:pPr>
      <w:r w:rsidRPr="00D97568">
        <w:t>6.5.12. Размеры земельных участков ГНП и промежуточных складов баллонов следует принимать не более 0,6 га.</w:t>
      </w:r>
    </w:p>
    <w:p w:rsidR="000A3A17" w:rsidRPr="00D97568" w:rsidRDefault="000A3A17" w:rsidP="00E94AD5">
      <w:pPr>
        <w:pStyle w:val="01"/>
        <w:tabs>
          <w:tab w:val="left" w:pos="1134"/>
        </w:tabs>
        <w:ind w:firstLine="709"/>
      </w:pPr>
      <w:r w:rsidRPr="00D97568">
        <w:t>6.5.13. Газорегуляторные пункты (далее «ГРП») следует размещать в соответствии с требованиями СП 4.13130.2013:</w:t>
      </w:r>
    </w:p>
    <w:p w:rsidR="000A3A17" w:rsidRPr="00D97568" w:rsidRDefault="000A3A17" w:rsidP="00E94AD5">
      <w:pPr>
        <w:pStyle w:val="04"/>
        <w:tabs>
          <w:tab w:val="left" w:pos="1134"/>
        </w:tabs>
        <w:ind w:firstLine="709"/>
      </w:pPr>
      <w:r w:rsidRPr="00D97568">
        <w:t>отдельно стоящими;</w:t>
      </w:r>
    </w:p>
    <w:p w:rsidR="000A3A17" w:rsidRPr="00D97568" w:rsidRDefault="000A3A17" w:rsidP="00E94AD5">
      <w:pPr>
        <w:pStyle w:val="04"/>
        <w:tabs>
          <w:tab w:val="left" w:pos="1134"/>
        </w:tabs>
        <w:ind w:firstLine="709"/>
      </w:pPr>
      <w:r w:rsidRPr="00D97568">
        <w:t>пристроенными к газифицируемым производственным зданиям, котельным и общественным зданиям с помещениями производственного характера;</w:t>
      </w:r>
    </w:p>
    <w:p w:rsidR="000A3A17" w:rsidRPr="00D97568" w:rsidRDefault="000A3A17" w:rsidP="00E94AD5">
      <w:pPr>
        <w:pStyle w:val="04"/>
        <w:tabs>
          <w:tab w:val="left" w:pos="1134"/>
        </w:tabs>
        <w:ind w:firstLine="709"/>
      </w:pPr>
      <w:r w:rsidRPr="00D97568">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A3A17" w:rsidRPr="00D97568" w:rsidRDefault="000A3A17" w:rsidP="00E94AD5">
      <w:pPr>
        <w:pStyle w:val="04"/>
        <w:tabs>
          <w:tab w:val="left" w:pos="1134"/>
        </w:tabs>
        <w:ind w:firstLine="709"/>
      </w:pPr>
      <w:r w:rsidRPr="00D97568">
        <w:t>на покрытиях газифицируемых производственных зданий I и II степеней огнестойкости класса С0 с негорючим утеплителем;</w:t>
      </w:r>
    </w:p>
    <w:p w:rsidR="000A3A17" w:rsidRPr="00D97568" w:rsidRDefault="000A3A17" w:rsidP="00E94AD5">
      <w:pPr>
        <w:pStyle w:val="04"/>
        <w:tabs>
          <w:tab w:val="left" w:pos="1134"/>
        </w:tabs>
        <w:ind w:firstLine="709"/>
      </w:pPr>
      <w:r w:rsidRPr="00D97568">
        <w:t>вне зданий на открытых огражденных площадках под навесом на территории промышленных предприятий.</w:t>
      </w:r>
    </w:p>
    <w:p w:rsidR="000A3A17" w:rsidRPr="00D97568" w:rsidRDefault="000A3A17" w:rsidP="00E94AD5">
      <w:pPr>
        <w:pStyle w:val="01"/>
        <w:tabs>
          <w:tab w:val="left" w:pos="1134"/>
        </w:tabs>
        <w:ind w:firstLine="709"/>
      </w:pPr>
      <w:r w:rsidRPr="00D97568">
        <w:lastRenderedPageBreak/>
        <w:t>Блочные газорегуляторные пункты (далее «ГРПБ») следует размещать отдельно стоящими.</w:t>
      </w:r>
    </w:p>
    <w:p w:rsidR="000A3A17" w:rsidRPr="00D97568" w:rsidRDefault="000A3A17" w:rsidP="00E94AD5">
      <w:pPr>
        <w:pStyle w:val="01"/>
        <w:tabs>
          <w:tab w:val="left" w:pos="1134"/>
        </w:tabs>
        <w:ind w:firstLine="709"/>
      </w:pPr>
      <w:r w:rsidRPr="00D97568">
        <w:t xml:space="preserve">6.5.14. Отдельно стоящие газорегуляторные пункты в поселениях должны располагаться на расстояниях от зданий и сооружений не менее указанных </w:t>
      </w:r>
      <w:proofErr w:type="gramStart"/>
      <w:r w:rsidRPr="00D97568">
        <w:t>в</w:t>
      </w:r>
      <w:proofErr w:type="gramEnd"/>
      <w:r w:rsidRPr="00D97568">
        <w:t xml:space="preserve"> </w:t>
      </w:r>
      <w:r w:rsidR="00023CF8" w:rsidRPr="00D97568">
        <w:fldChar w:fldCharType="begin"/>
      </w:r>
      <w:r w:rsidRPr="00D97568">
        <w:instrText xml:space="preserve"> REF _Ref450665284 \h </w:instrText>
      </w:r>
      <w:r w:rsidR="0009127D" w:rsidRPr="00D97568">
        <w:instrText xml:space="preserve"> \* MERGEFORMAT </w:instrText>
      </w:r>
      <w:r w:rsidR="00023CF8" w:rsidRPr="00D97568">
        <w:fldChar w:fldCharType="separate"/>
      </w:r>
      <w:proofErr w:type="gramStart"/>
      <w:r w:rsidR="003F4A42" w:rsidRPr="00D97568">
        <w:t>Таблица</w:t>
      </w:r>
      <w:proofErr w:type="gramEnd"/>
      <w:r w:rsidR="003F4A42" w:rsidRPr="00D97568">
        <w:t xml:space="preserve"> </w:t>
      </w:r>
      <w:r w:rsidR="003F4A42">
        <w:rPr>
          <w:noProof/>
        </w:rPr>
        <w:t>6</w:t>
      </w:r>
      <w:r w:rsidR="003F4A42" w:rsidRPr="00D97568">
        <w:rPr>
          <w:noProof/>
        </w:rPr>
        <w:t>5</w:t>
      </w:r>
      <w:r w:rsidR="00023CF8" w:rsidRPr="00D97568">
        <w:fldChar w:fldCharType="end"/>
      </w:r>
      <w:r w:rsidRPr="00D97568">
        <w:t>, а на территории промышленных предприятий и других предприятий производственного назначения – согласно требованиям СП 4.13130.2013.</w:t>
      </w:r>
    </w:p>
    <w:p w:rsidR="000A3A17" w:rsidRPr="00D97568" w:rsidRDefault="000A3A17" w:rsidP="00E94AD5">
      <w:pPr>
        <w:pStyle w:val="01"/>
        <w:tabs>
          <w:tab w:val="left" w:pos="1134"/>
        </w:tabs>
        <w:ind w:firstLine="709"/>
      </w:pPr>
      <w:r w:rsidRPr="00D97568">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D97568">
        <w:rPr>
          <w:vertAlign w:val="superscript"/>
        </w:rPr>
        <w:t>3</w:t>
      </w:r>
      <w:r w:rsidRPr="00D97568">
        <w:t>/ч.</w:t>
      </w:r>
    </w:p>
    <w:p w:rsidR="000A3A17" w:rsidRPr="00D97568" w:rsidRDefault="000A3A17" w:rsidP="00E94AD5">
      <w:pPr>
        <w:pStyle w:val="01"/>
        <w:tabs>
          <w:tab w:val="left" w:pos="1134"/>
        </w:tabs>
        <w:ind w:firstLine="709"/>
      </w:pPr>
      <w:r w:rsidRPr="00D97568">
        <w:t>6.5.15. Шкафные газорегуляторные пункты (далее «ШРП») размещают на отдельно стоящих опорах или на наружных стенах зданий, для газоснабжения которых они предназначены.</w:t>
      </w:r>
    </w:p>
    <w:p w:rsidR="000A3A17" w:rsidRPr="00D97568" w:rsidRDefault="000A3A17" w:rsidP="00E94AD5">
      <w:pPr>
        <w:pStyle w:val="01"/>
        <w:tabs>
          <w:tab w:val="left" w:pos="1134"/>
        </w:tabs>
        <w:ind w:firstLine="709"/>
      </w:pPr>
      <w:r w:rsidRPr="00D97568">
        <w:t xml:space="preserve">Расстояния от отдельно стоящих ШРП до зданий и сооружений должны быть не менее указанных </w:t>
      </w:r>
      <w:proofErr w:type="gramStart"/>
      <w:r w:rsidRPr="00D97568">
        <w:t>в</w:t>
      </w:r>
      <w:proofErr w:type="gramEnd"/>
      <w:r w:rsidRPr="00D97568">
        <w:t xml:space="preserve"> </w:t>
      </w:r>
      <w:fldSimple w:instr=" REF _Ref450665284 \h  \* MERGEFORMAT ">
        <w:r w:rsidR="003F4A42" w:rsidRPr="00D97568">
          <w:t xml:space="preserve">Таблица </w:t>
        </w:r>
        <w:r w:rsidR="003F4A42">
          <w:t>6</w:t>
        </w:r>
        <w:r w:rsidR="003F4A42" w:rsidRPr="00D97568">
          <w:t>5</w:t>
        </w:r>
      </w:fldSimple>
      <w:r w:rsidR="007A3D7A">
        <w:t>6</w:t>
      </w:r>
      <w:r w:rsidR="00F614E9" w:rsidRPr="00D97568">
        <w:t>5</w:t>
      </w:r>
      <w:r w:rsidRPr="00D97568">
        <w:t>.</w:t>
      </w:r>
    </w:p>
    <w:p w:rsidR="000A3A17" w:rsidRPr="00D97568" w:rsidRDefault="000A3A17" w:rsidP="00E94AD5">
      <w:pPr>
        <w:pStyle w:val="05"/>
      </w:pPr>
      <w:bookmarkStart w:id="138" w:name="_Ref450665284"/>
      <w:r w:rsidRPr="00D97568">
        <w:t xml:space="preserve">Таблица </w:t>
      </w:r>
      <w:r w:rsidR="007A3D7A">
        <w:t>6</w:t>
      </w:r>
      <w:r w:rsidR="00F614E9" w:rsidRPr="00D97568">
        <w:t>5</w:t>
      </w:r>
      <w:bookmarkEnd w:id="138"/>
    </w:p>
    <w:tbl>
      <w:tblPr>
        <w:tblW w:w="0" w:type="auto"/>
        <w:tblInd w:w="74" w:type="dxa"/>
        <w:tblCellMar>
          <w:left w:w="0" w:type="dxa"/>
          <w:right w:w="0" w:type="dxa"/>
        </w:tblCellMar>
        <w:tblLook w:val="04A0"/>
      </w:tblPr>
      <w:tblGrid>
        <w:gridCol w:w="1678"/>
        <w:gridCol w:w="1419"/>
        <w:gridCol w:w="2483"/>
        <w:gridCol w:w="1851"/>
        <w:gridCol w:w="2141"/>
      </w:tblGrid>
      <w:tr w:rsidR="00720145" w:rsidRPr="00D97568" w:rsidTr="00AF095A">
        <w:tc>
          <w:tcPr>
            <w:tcW w:w="0" w:type="auto"/>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Давление газа на вводе в ГРП, ГРПБ, ШРП, МПа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Расстояния в свету от отдельно стоящих ГРП, ГРПБ и отдельно стоящих ШРП по горизонтали, м, до</w:t>
            </w:r>
          </w:p>
        </w:tc>
      </w:tr>
      <w:tr w:rsidR="00720145" w:rsidRPr="00D97568" w:rsidTr="00AF095A">
        <w:tc>
          <w:tcPr>
            <w:tcW w:w="0" w:type="auto"/>
            <w:vMerge/>
            <w:tcBorders>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зданий </w:t>
            </w:r>
            <w:r w:rsidRPr="00D97568">
              <w:rPr>
                <w:lang w:eastAsia="ru-RU"/>
              </w:rPr>
              <w:br/>
              <w:t>и сооружений</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железнодорожных путей (до ближайшего рельса)</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автомобильных дорог </w:t>
            </w:r>
            <w:r w:rsidRPr="00D97568">
              <w:rPr>
                <w:lang w:eastAsia="ru-RU"/>
              </w:rPr>
              <w:br/>
              <w:t>(до обочины)</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воздушных линий электропередачи</w:t>
            </w:r>
          </w:p>
        </w:tc>
      </w:tr>
      <w:tr w:rsidR="00720145" w:rsidRPr="00D97568" w:rsidTr="00AF095A">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До 0,6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Не менее 1,5 высоты опоры</w:t>
            </w:r>
          </w:p>
        </w:tc>
      </w:tr>
      <w:tr w:rsidR="00720145" w:rsidRPr="00D97568" w:rsidTr="00AF095A">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Св. 0,6 до 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r w:rsidRPr="00D97568">
              <w:rPr>
                <w:lang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0A3A17" w:rsidRPr="00D97568" w:rsidRDefault="000A3A17" w:rsidP="00E94AD5">
            <w:pPr>
              <w:pStyle w:val="06"/>
              <w:jc w:val="center"/>
              <w:rPr>
                <w:lang w:eastAsia="ru-RU"/>
              </w:rPr>
            </w:pPr>
          </w:p>
        </w:tc>
      </w:tr>
    </w:tbl>
    <w:p w:rsidR="000A3A17" w:rsidRPr="00D97568" w:rsidRDefault="000A3A17" w:rsidP="00E94AD5">
      <w:pPr>
        <w:pStyle w:val="01"/>
        <w:spacing w:before="120"/>
        <w:ind w:firstLine="0"/>
        <w:rPr>
          <w:rStyle w:val="070"/>
        </w:rPr>
      </w:pPr>
      <w:r w:rsidRPr="00D97568">
        <w:rPr>
          <w:rStyle w:val="070"/>
        </w:rPr>
        <w:t>Примечания</w:t>
      </w:r>
    </w:p>
    <w:p w:rsidR="000A3A17" w:rsidRPr="00D97568" w:rsidRDefault="000A3A17" w:rsidP="00E94AD5">
      <w:pPr>
        <w:pStyle w:val="01"/>
        <w:tabs>
          <w:tab w:val="left" w:pos="1134"/>
        </w:tabs>
        <w:ind w:firstLine="709"/>
        <w:rPr>
          <w:rStyle w:val="080"/>
        </w:rPr>
      </w:pPr>
      <w:r w:rsidRPr="00D97568">
        <w:rPr>
          <w:rStyle w:val="08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A3A17" w:rsidRPr="00D97568" w:rsidRDefault="000A3A17" w:rsidP="00E94AD5">
      <w:pPr>
        <w:pStyle w:val="01"/>
        <w:tabs>
          <w:tab w:val="left" w:pos="1134"/>
        </w:tabs>
        <w:ind w:firstLine="709"/>
        <w:rPr>
          <w:rStyle w:val="080"/>
        </w:rPr>
      </w:pPr>
      <w:r w:rsidRPr="00D97568">
        <w:rPr>
          <w:rStyle w:val="08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A3A17" w:rsidRPr="00D97568" w:rsidRDefault="000A3A17" w:rsidP="00E94AD5">
      <w:pPr>
        <w:pStyle w:val="01"/>
        <w:tabs>
          <w:tab w:val="left" w:pos="1134"/>
        </w:tabs>
        <w:ind w:firstLine="709"/>
        <w:rPr>
          <w:rFonts w:eastAsia="Times New Roman"/>
          <w:spacing w:val="2"/>
          <w:sz w:val="21"/>
          <w:szCs w:val="21"/>
          <w:lang w:eastAsia="ru-RU"/>
        </w:rPr>
      </w:pPr>
      <w:r w:rsidRPr="00D97568">
        <w:rPr>
          <w:rStyle w:val="080"/>
        </w:rPr>
        <w:t>3. Расстояние от отдельно стоящего ШРП при давлении газа на вводе до 0,3 МПа до зданий и сооружений не нормируется.</w:t>
      </w:r>
    </w:p>
    <w:p w:rsidR="000A3A17" w:rsidRPr="00D97568" w:rsidRDefault="000A3A17" w:rsidP="00E94AD5">
      <w:pPr>
        <w:pStyle w:val="01"/>
        <w:tabs>
          <w:tab w:val="left" w:pos="1134"/>
        </w:tabs>
        <w:ind w:firstLine="709"/>
      </w:pPr>
    </w:p>
    <w:p w:rsidR="000A3A17" w:rsidRPr="00D97568" w:rsidRDefault="000A3A17" w:rsidP="00E94AD5">
      <w:pPr>
        <w:pStyle w:val="01"/>
        <w:tabs>
          <w:tab w:val="left" w:pos="1134"/>
        </w:tabs>
        <w:ind w:firstLine="709"/>
      </w:pPr>
      <w:r w:rsidRPr="00D97568">
        <w:t>6.5.16. ШРП с входным давлением газа до 0,3 МПа устанавливают:</w:t>
      </w:r>
    </w:p>
    <w:p w:rsidR="000A3A17" w:rsidRPr="00D97568" w:rsidRDefault="000A3A17" w:rsidP="00E94AD5">
      <w:pPr>
        <w:pStyle w:val="04"/>
        <w:tabs>
          <w:tab w:val="left" w:pos="1134"/>
        </w:tabs>
        <w:ind w:firstLine="709"/>
      </w:pPr>
      <w:r w:rsidRPr="00D97568">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D97568">
        <w:rPr>
          <w:vertAlign w:val="superscript"/>
        </w:rPr>
        <w:t>3</w:t>
      </w:r>
      <w:r w:rsidRPr="00D97568">
        <w:t>/ч.;</w:t>
      </w:r>
    </w:p>
    <w:p w:rsidR="000A3A17" w:rsidRPr="00D97568" w:rsidRDefault="000A3A17" w:rsidP="00E94AD5">
      <w:pPr>
        <w:pStyle w:val="04"/>
        <w:tabs>
          <w:tab w:val="left" w:pos="1134"/>
        </w:tabs>
        <w:ind w:firstLine="709"/>
      </w:pPr>
      <w:r w:rsidRPr="00D97568">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D97568">
        <w:rPr>
          <w:vertAlign w:val="superscript"/>
        </w:rPr>
        <w:t>3</w:t>
      </w:r>
      <w:r w:rsidRPr="00D97568">
        <w:t>/ч.</w:t>
      </w:r>
    </w:p>
    <w:p w:rsidR="000A3A17" w:rsidRPr="00D97568" w:rsidRDefault="000A3A17" w:rsidP="00E94AD5">
      <w:pPr>
        <w:pStyle w:val="01"/>
        <w:tabs>
          <w:tab w:val="left" w:pos="1134"/>
        </w:tabs>
        <w:ind w:firstLine="709"/>
      </w:pPr>
      <w:r w:rsidRPr="00D97568">
        <w:t>6.5.17.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0A3A17" w:rsidRPr="00D97568" w:rsidRDefault="000A3A17" w:rsidP="00E94AD5">
      <w:pPr>
        <w:pStyle w:val="01"/>
        <w:tabs>
          <w:tab w:val="left" w:pos="1134"/>
        </w:tabs>
        <w:ind w:firstLine="709"/>
      </w:pPr>
      <w:r w:rsidRPr="00D97568">
        <w:t>6.5.18. ШРП с входным давлением газа свыше 0,6 МПа и до 1,2 МПа на наружных стенах зданий устанавливать не разрешается.</w:t>
      </w:r>
    </w:p>
    <w:p w:rsidR="000A3A17" w:rsidRPr="00D97568" w:rsidRDefault="000A3A17" w:rsidP="00E94AD5">
      <w:pPr>
        <w:pStyle w:val="01"/>
        <w:tabs>
          <w:tab w:val="left" w:pos="1134"/>
        </w:tabs>
        <w:ind w:firstLine="709"/>
      </w:pPr>
      <w:r w:rsidRPr="00D97568">
        <w:t>6.5.19.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0A3A17" w:rsidRPr="00D97568" w:rsidRDefault="000A3A17" w:rsidP="00E94AD5">
      <w:pPr>
        <w:pStyle w:val="01"/>
        <w:tabs>
          <w:tab w:val="left" w:pos="1134"/>
        </w:tabs>
        <w:ind w:firstLine="709"/>
      </w:pPr>
      <w:r w:rsidRPr="00D97568">
        <w:t>6.5.20.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0A3A17" w:rsidRDefault="000A3A17" w:rsidP="00E94AD5">
      <w:pPr>
        <w:pStyle w:val="01"/>
        <w:tabs>
          <w:tab w:val="left" w:pos="1134"/>
        </w:tabs>
        <w:ind w:firstLine="709"/>
      </w:pPr>
      <w:r w:rsidRPr="00D97568">
        <w:t xml:space="preserve">6.5.21. Общую вместимость резервуарной установки, служащей в качестве источников газоснабжения жилых, административных, общественных, производственных и </w:t>
      </w:r>
      <w:r w:rsidRPr="00D97568">
        <w:lastRenderedPageBreak/>
        <w:t xml:space="preserve">бытовых зданий, и вместимость одного резервуара следует принимать не более указанных </w:t>
      </w:r>
      <w:proofErr w:type="gramStart"/>
      <w:r w:rsidRPr="00D97568">
        <w:t>в</w:t>
      </w:r>
      <w:proofErr w:type="gramEnd"/>
      <w:r w:rsidRPr="00D97568">
        <w:t xml:space="preserve"> </w:t>
      </w:r>
      <w:fldSimple w:instr=" REF _Ref450665438 \h  \* MERGEFORMAT ">
        <w:r w:rsidR="003F4A42" w:rsidRPr="00D97568">
          <w:t xml:space="preserve">Таблица </w:t>
        </w:r>
        <w:r w:rsidR="003F4A42">
          <w:t>6</w:t>
        </w:r>
        <w:r w:rsidR="003F4A42" w:rsidRPr="00D97568">
          <w:t>6</w:t>
        </w:r>
      </w:fldSimple>
      <w:r w:rsidR="007A3D7A">
        <w:t>6</w:t>
      </w:r>
      <w:r w:rsidR="00F614E9" w:rsidRPr="00D97568">
        <w:t>6</w:t>
      </w:r>
      <w:r w:rsidRPr="00D97568">
        <w:t>.</w:t>
      </w:r>
    </w:p>
    <w:p w:rsidR="00363E59" w:rsidRDefault="00363E59" w:rsidP="00E94AD5">
      <w:pPr>
        <w:pStyle w:val="01"/>
        <w:tabs>
          <w:tab w:val="left" w:pos="1134"/>
        </w:tabs>
        <w:ind w:firstLine="709"/>
      </w:pPr>
    </w:p>
    <w:p w:rsidR="007A3D7A" w:rsidRDefault="007A3D7A" w:rsidP="00E94AD5">
      <w:pPr>
        <w:pStyle w:val="01"/>
        <w:tabs>
          <w:tab w:val="left" w:pos="1134"/>
        </w:tabs>
        <w:ind w:firstLine="709"/>
      </w:pPr>
    </w:p>
    <w:p w:rsidR="007A3D7A" w:rsidRDefault="007A3D7A" w:rsidP="00E94AD5">
      <w:pPr>
        <w:pStyle w:val="01"/>
        <w:tabs>
          <w:tab w:val="left" w:pos="1134"/>
        </w:tabs>
        <w:ind w:firstLine="709"/>
      </w:pPr>
    </w:p>
    <w:p w:rsidR="007A3D7A" w:rsidRDefault="007A3D7A" w:rsidP="00E94AD5">
      <w:pPr>
        <w:pStyle w:val="01"/>
        <w:tabs>
          <w:tab w:val="left" w:pos="1134"/>
        </w:tabs>
        <w:ind w:firstLine="709"/>
      </w:pPr>
    </w:p>
    <w:p w:rsidR="000A3A17" w:rsidRPr="00D97568" w:rsidRDefault="000A3A17" w:rsidP="00E94AD5">
      <w:pPr>
        <w:pStyle w:val="05"/>
      </w:pPr>
      <w:bookmarkStart w:id="139" w:name="_Ref450665438"/>
      <w:r w:rsidRPr="00D97568">
        <w:t xml:space="preserve">Таблица </w:t>
      </w:r>
      <w:r w:rsidR="007A3D7A">
        <w:t>6</w:t>
      </w:r>
      <w:r w:rsidR="00F614E9" w:rsidRPr="00D97568">
        <w:t>6</w:t>
      </w:r>
      <w:bookmarkEnd w:id="13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31"/>
        <w:gridCol w:w="1491"/>
        <w:gridCol w:w="1505"/>
        <w:gridCol w:w="1582"/>
        <w:gridCol w:w="1597"/>
      </w:tblGrid>
      <w:tr w:rsidR="00720145" w:rsidRPr="00D97568" w:rsidTr="00AF095A">
        <w:tc>
          <w:tcPr>
            <w:tcW w:w="0" w:type="auto"/>
            <w:vMerge w:val="restart"/>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Назначение резервуарной установки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vertAlign w:val="superscript"/>
              </w:rPr>
            </w:pPr>
            <w:r w:rsidRPr="00D97568">
              <w:rPr>
                <w:rFonts w:ascii="Times New Roman" w:hAnsi="Times New Roman" w:cs="Times New Roman"/>
              </w:rPr>
              <w:t>Общая вместимость резервуарной установки, м</w:t>
            </w:r>
            <w:r w:rsidRPr="00D97568">
              <w:rPr>
                <w:rFonts w:ascii="Times New Roman" w:hAnsi="Times New Roman" w:cs="Times New Roman"/>
                <w:vertAlign w:val="superscript"/>
              </w:rPr>
              <w:t>3</w:t>
            </w:r>
          </w:p>
        </w:tc>
        <w:tc>
          <w:tcPr>
            <w:tcW w:w="0" w:type="auto"/>
            <w:gridSpan w:val="2"/>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vertAlign w:val="superscript"/>
              </w:rPr>
            </w:pPr>
            <w:r w:rsidRPr="00D97568">
              <w:rPr>
                <w:rFonts w:ascii="Times New Roman" w:hAnsi="Times New Roman" w:cs="Times New Roman"/>
              </w:rPr>
              <w:t>Максимальная вместимость одного резервуара, м</w:t>
            </w:r>
            <w:r w:rsidRPr="00D97568">
              <w:rPr>
                <w:rFonts w:ascii="Times New Roman" w:hAnsi="Times New Roman" w:cs="Times New Roman"/>
                <w:vertAlign w:val="superscript"/>
              </w:rPr>
              <w:t>3</w:t>
            </w:r>
          </w:p>
        </w:tc>
      </w:tr>
      <w:tr w:rsidR="00720145" w:rsidRPr="00D97568" w:rsidTr="00AF095A">
        <w:tc>
          <w:tcPr>
            <w:tcW w:w="0" w:type="auto"/>
            <w:vMerge/>
            <w:tcBorders>
              <w:top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надземной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подземной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надземного</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подземного</w:t>
            </w:r>
          </w:p>
        </w:tc>
      </w:tr>
      <w:tr w:rsidR="00720145"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Газоснабжение жилых, административных и общественных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50</w:t>
            </w:r>
          </w:p>
        </w:tc>
      </w:tr>
      <w:tr w:rsidR="00720145" w:rsidRPr="00D97568" w:rsidTr="00AF095A">
        <w:tc>
          <w:tcPr>
            <w:tcW w:w="0" w:type="auto"/>
            <w:tcBorders>
              <w:top w:val="single" w:sz="4" w:space="0" w:color="auto"/>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Газоснабжение производственных зданий, бытовых зданий промышленных предприятий и котельных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100</w:t>
            </w:r>
          </w:p>
        </w:tc>
      </w:tr>
    </w:tbl>
    <w:p w:rsidR="000A3A17" w:rsidRPr="00D97568" w:rsidRDefault="000A3A17" w:rsidP="00E94AD5">
      <w:pPr>
        <w:pStyle w:val="01"/>
      </w:pPr>
    </w:p>
    <w:p w:rsidR="000A3A17" w:rsidRPr="00D97568" w:rsidRDefault="000A3A17" w:rsidP="00E94AD5">
      <w:pPr>
        <w:pStyle w:val="01"/>
      </w:pPr>
      <w:r w:rsidRPr="00D97568">
        <w:t>6.5.22.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A3A17" w:rsidRPr="00D97568" w:rsidRDefault="000A3A17" w:rsidP="00E94AD5">
      <w:pPr>
        <w:pStyle w:val="01"/>
      </w:pPr>
      <w:r w:rsidRPr="00D97568">
        <w:t>6.5.23. Расстояния от резервуарных установок общей вместимостью свыше 50 м</w:t>
      </w:r>
      <w:r w:rsidRPr="00D97568">
        <w:rPr>
          <w:vertAlign w:val="superscript"/>
        </w:rPr>
        <w:t>3</w:t>
      </w:r>
      <w:r w:rsidRPr="00D97568">
        <w:t xml:space="preserve"> следует принимать не менее указанных </w:t>
      </w:r>
      <w:proofErr w:type="gramStart"/>
      <w:r w:rsidRPr="00D97568">
        <w:t>в</w:t>
      </w:r>
      <w:proofErr w:type="gramEnd"/>
      <w:r w:rsidRPr="00D97568">
        <w:t xml:space="preserve"> </w:t>
      </w:r>
      <w:r w:rsidR="00023CF8" w:rsidRPr="00D97568">
        <w:fldChar w:fldCharType="begin"/>
      </w:r>
      <w:r w:rsidRPr="00D97568">
        <w:instrText xml:space="preserve"> REF _Ref450323558 \h </w:instrText>
      </w:r>
      <w:r w:rsidR="0009127D" w:rsidRPr="00D97568">
        <w:instrText xml:space="preserve">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0A3A17" w:rsidRPr="00D97568" w:rsidRDefault="000A3A17" w:rsidP="00E94AD5">
      <w:pPr>
        <w:pStyle w:val="01"/>
      </w:pPr>
      <w:r w:rsidRPr="00D97568">
        <w:t>6.5.24. Расстояния от ограждений ГРС, ГГРП и ГРП до зданий и сооружений принимаются в зависимости от класса входного газопровода:</w:t>
      </w:r>
    </w:p>
    <w:p w:rsidR="000A3A17" w:rsidRPr="00D97568" w:rsidRDefault="000A3A17" w:rsidP="00E94AD5">
      <w:pPr>
        <w:pStyle w:val="04"/>
      </w:pPr>
      <w:r w:rsidRPr="00D97568">
        <w:t xml:space="preserve">от ГГРП с входным давлением P = 1,  МПа при условии прокладки газопровода по территории </w:t>
      </w:r>
      <w:r w:rsidR="00B633AE" w:rsidRPr="00D97568">
        <w:t xml:space="preserve">муниципального образования </w:t>
      </w:r>
      <w:r w:rsidR="00F45B86">
        <w:t>Соль-Илецкий городской округ</w:t>
      </w:r>
      <w:r w:rsidRPr="00D97568">
        <w:t xml:space="preserve"> – 15 м;</w:t>
      </w:r>
    </w:p>
    <w:p w:rsidR="000A3A17" w:rsidRPr="00D97568" w:rsidRDefault="000A3A17" w:rsidP="00E94AD5">
      <w:pPr>
        <w:pStyle w:val="04"/>
      </w:pPr>
      <w:r w:rsidRPr="00D97568">
        <w:t>от ГРП с входным давлением P = 0,6 МПа – 10 м.</w:t>
      </w:r>
    </w:p>
    <w:p w:rsidR="000A3A17" w:rsidRPr="00D97568" w:rsidRDefault="000A3A17" w:rsidP="00E94AD5">
      <w:pPr>
        <w:pStyle w:val="01"/>
      </w:pPr>
      <w:r w:rsidRPr="00D97568">
        <w:t>6.5.25. По пешеходным и автомобильным мостам, построенным из негорючих материалов (группа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0A3A17" w:rsidRPr="00D97568" w:rsidRDefault="000A3A17" w:rsidP="00E94AD5">
      <w:pPr>
        <w:pStyle w:val="01"/>
      </w:pPr>
      <w:r w:rsidRPr="00D97568">
        <w:t>6.5.26.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A3A17" w:rsidRPr="00D97568" w:rsidRDefault="000A3A17" w:rsidP="00E94AD5">
      <w:pPr>
        <w:pStyle w:val="09"/>
        <w:rPr>
          <w:lang w:val="ru-RU"/>
        </w:rPr>
      </w:pPr>
      <w:bookmarkStart w:id="140" w:name="подраздел_электроснабжение"/>
      <w:bookmarkStart w:id="141" w:name="_Toc469648761"/>
      <w:r w:rsidRPr="00D97568">
        <w:rPr>
          <w:lang w:val="ru-RU"/>
        </w:rPr>
        <w:t>6.6. Электроснабжение</w:t>
      </w:r>
      <w:bookmarkEnd w:id="140"/>
      <w:bookmarkEnd w:id="141"/>
    </w:p>
    <w:p w:rsidR="00DF6DD3" w:rsidRPr="002D7CC3" w:rsidRDefault="000A3A17" w:rsidP="00DF6DD3">
      <w:pPr>
        <w:pStyle w:val="01"/>
      </w:pPr>
      <w:r w:rsidRPr="00D97568">
        <w:t xml:space="preserve">6.6.1. Систему электроснабжения </w:t>
      </w:r>
      <w:r w:rsidR="00B633AE" w:rsidRPr="00D97568">
        <w:t xml:space="preserve">муниципального образования </w:t>
      </w:r>
      <w:r w:rsidRPr="00D97568">
        <w:t>следует проектировать в соответствии</w:t>
      </w:r>
      <w:r w:rsidR="00DF6DD3">
        <w:t xml:space="preserve"> с требованиями РД 34.20.185-94, </w:t>
      </w:r>
      <w:r w:rsidR="00DF6DD3" w:rsidRPr="002D7CC3">
        <w:t xml:space="preserve">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w:t>
      </w:r>
      <w:r w:rsidR="00DF6DD3" w:rsidRPr="002D7CC3">
        <w:lastRenderedPageBreak/>
        <w:t>Нормативами, утвержденными приказом Минтопэнерго Российской Федерации от 29 июня 1999 года N 213).</w:t>
      </w:r>
    </w:p>
    <w:p w:rsidR="000A3A17" w:rsidRPr="00D97568" w:rsidRDefault="000A3A17" w:rsidP="00E94AD5">
      <w:pPr>
        <w:pStyle w:val="01"/>
      </w:pPr>
      <w:r w:rsidRPr="00D97568">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A3A17" w:rsidRPr="00D97568" w:rsidRDefault="000A3A17" w:rsidP="00E94AD5">
      <w:pPr>
        <w:pStyle w:val="01"/>
      </w:pPr>
      <w:r w:rsidRPr="00D97568">
        <w:t>При реконструкции действующих сетей необходимо максимально использовать существующие электросетевые сооружения.</w:t>
      </w:r>
    </w:p>
    <w:p w:rsidR="000A3A17" w:rsidRPr="00D97568" w:rsidRDefault="000A3A17" w:rsidP="00E94AD5">
      <w:pPr>
        <w:pStyle w:val="01"/>
      </w:pPr>
      <w:r w:rsidRPr="00D97568">
        <w:t xml:space="preserve">Основные решения по электроснабжению потребителей </w:t>
      </w:r>
      <w:r w:rsidR="00B633AE" w:rsidRPr="00D97568">
        <w:t>муниципального образования «</w:t>
      </w:r>
      <w:r w:rsidR="00DF6DD3">
        <w:t>Соль-Илецкий городской округ</w:t>
      </w:r>
      <w:r w:rsidR="00B633AE" w:rsidRPr="00D97568">
        <w:t>»</w:t>
      </w:r>
      <w:r w:rsidRPr="00D97568">
        <w:t xml:space="preserve"> разрабатываются в концепции развития и реконструкции </w:t>
      </w:r>
      <w:r w:rsidR="00B633AE" w:rsidRPr="00D97568">
        <w:t>муниципального образования «</w:t>
      </w:r>
      <w:r w:rsidR="00DF6DD3">
        <w:t>Соль-Илецкий городской округ</w:t>
      </w:r>
      <w:r w:rsidR="00B633AE" w:rsidRPr="00D97568">
        <w:t>»</w:t>
      </w:r>
      <w:r w:rsidRPr="00D97568">
        <w:t>, генеральном плане, проекте планировки территории и схеме развития электрических сетей.</w:t>
      </w:r>
    </w:p>
    <w:p w:rsidR="000A3A17" w:rsidRPr="00D97568" w:rsidRDefault="000A3A17" w:rsidP="00E94AD5">
      <w:pPr>
        <w:pStyle w:val="01"/>
      </w:pPr>
      <w:r w:rsidRPr="00D97568">
        <w:t xml:space="preserve">В составе концепции развития </w:t>
      </w:r>
      <w:r w:rsidR="00B633AE" w:rsidRPr="00D97568">
        <w:t>муниципального образования «</w:t>
      </w:r>
      <w:r w:rsidR="00DF6DD3">
        <w:t>Соль-Илецкий городской округ</w:t>
      </w:r>
      <w:r w:rsidR="00B633AE" w:rsidRPr="00D97568">
        <w:t>»</w:t>
      </w:r>
      <w:r w:rsidRPr="00D97568">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0A3A17" w:rsidRPr="00D97568" w:rsidRDefault="000A3A17" w:rsidP="00E94AD5">
      <w:pPr>
        <w:pStyle w:val="01"/>
      </w:pPr>
      <w:r w:rsidRPr="00D97568">
        <w:t xml:space="preserve">Результаты расчета электрических нагрузок необходимо сопоставлять со среднегодовыми темпами роста нагрузок характерных районов </w:t>
      </w:r>
      <w:r w:rsidR="00B633AE" w:rsidRPr="00D97568">
        <w:t>муниципального образования «</w:t>
      </w:r>
      <w:r w:rsidR="00DF6DD3">
        <w:t>Соль-Илецкий городской округ</w:t>
      </w:r>
      <w:r w:rsidR="00B633AE" w:rsidRPr="00D97568">
        <w:t>»</w:t>
      </w:r>
      <w:r w:rsidRPr="00D97568">
        <w:t>, полученными из анализа их изменения за последние 5-10 лет и при необходимости корректировать.</w:t>
      </w:r>
    </w:p>
    <w:p w:rsidR="000A3A17" w:rsidRPr="00D97568" w:rsidRDefault="000A3A17" w:rsidP="00E94AD5">
      <w:pPr>
        <w:pStyle w:val="01"/>
      </w:pPr>
      <w:r w:rsidRPr="00D97568">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0A3A17" w:rsidRPr="00D97568" w:rsidRDefault="000A3A17" w:rsidP="00E94AD5">
      <w:pPr>
        <w:pStyle w:val="01"/>
      </w:pPr>
      <w:r w:rsidRPr="00D97568">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D97568">
        <w:t>энергоснабжающих</w:t>
      </w:r>
      <w:proofErr w:type="spellEnd"/>
      <w:r w:rsidRPr="00D97568">
        <w:t xml:space="preserve"> организаций, выдаваемых на основании утвержденной в установленном порядке схемы развития электрических сетей </w:t>
      </w:r>
      <w:r w:rsidR="00B633AE" w:rsidRPr="00D97568">
        <w:t>муниципального образования «</w:t>
      </w:r>
      <w:r w:rsidR="00DF6DD3">
        <w:t>Соль-Илецкий городской округ</w:t>
      </w:r>
      <w:r w:rsidR="00B633AE" w:rsidRPr="00D97568">
        <w:t>»</w:t>
      </w:r>
      <w:r w:rsidRPr="00D97568">
        <w:t xml:space="preserve">. В объем графического материала по этим сетям входят схемы электрических соединений и конфигурация сетей 10(6) кВ на плане поселения, </w:t>
      </w:r>
      <w:r w:rsidR="00B633AE" w:rsidRPr="00D97568">
        <w:t>муниципального образования «</w:t>
      </w:r>
      <w:r w:rsidR="00DF6DD3">
        <w:t>Соль-Илецкий городской округ</w:t>
      </w:r>
      <w:r w:rsidR="00B633AE" w:rsidRPr="00D97568">
        <w:t>»</w:t>
      </w:r>
      <w:r w:rsidRPr="00D97568">
        <w:t xml:space="preserve"> в масштабе 1:2000 с указанием основных параметров системы электроснабжения.</w:t>
      </w:r>
    </w:p>
    <w:p w:rsidR="000A3A17" w:rsidRPr="00D97568" w:rsidRDefault="000A3A17" w:rsidP="00E94AD5">
      <w:pPr>
        <w:pStyle w:val="01"/>
      </w:pPr>
      <w:r w:rsidRPr="00D97568">
        <w:t xml:space="preserve">Схемы развития электрических сетей 10(6) и 35 кВ и выше разрабатываются на основе концепции развития </w:t>
      </w:r>
      <w:r w:rsidR="00B633AE" w:rsidRPr="00D97568">
        <w:t>муниципального образования «</w:t>
      </w:r>
      <w:r w:rsidR="00DF6DD3">
        <w:t>Соль-Илецкий городской округ</w:t>
      </w:r>
      <w:r w:rsidR="00B633AE" w:rsidRPr="00D97568">
        <w:t>»</w:t>
      </w:r>
      <w:r w:rsidRPr="00D97568">
        <w:t xml:space="preserve"> в увязке со схемой развития электрических сетей энергосистемы на расчетный срок до 15 лет.</w:t>
      </w:r>
    </w:p>
    <w:p w:rsidR="000A3A17" w:rsidRPr="00D97568" w:rsidRDefault="000A3A17" w:rsidP="00E94AD5">
      <w:pPr>
        <w:pStyle w:val="01"/>
      </w:pPr>
      <w:r w:rsidRPr="00D97568">
        <w:t xml:space="preserve">В схеме рассматриваются основные направления развития сетей 35 кВ и выше на расчетный срок концепции </w:t>
      </w:r>
      <w:r w:rsidR="00B633AE" w:rsidRPr="00D97568">
        <w:t>муниципального образования «</w:t>
      </w:r>
      <w:r w:rsidR="00DF6DD3">
        <w:t>Соль-Илецкий городской округ</w:t>
      </w:r>
      <w:r w:rsidR="00B633AE" w:rsidRPr="00D97568">
        <w:t>»</w:t>
      </w:r>
      <w:r w:rsidRPr="00D97568">
        <w:t>.</w:t>
      </w:r>
    </w:p>
    <w:p w:rsidR="000A3A17" w:rsidRPr="00D97568" w:rsidRDefault="000A3A17" w:rsidP="00E94AD5">
      <w:pPr>
        <w:pStyle w:val="01"/>
      </w:pPr>
      <w:r w:rsidRPr="00D97568">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0A3A17" w:rsidRPr="00D97568" w:rsidRDefault="000A3A17" w:rsidP="00E94AD5">
      <w:pPr>
        <w:pStyle w:val="01"/>
      </w:pPr>
      <w:r w:rsidRPr="00D97568">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D97568">
        <w:t>энергоснабжающей</w:t>
      </w:r>
      <w:proofErr w:type="spellEnd"/>
      <w:r w:rsidRPr="00D97568">
        <w:t xml:space="preserve"> организации, выдаваемым согласно утвержденной в установленном порядке схеме развития электрических сетей.</w:t>
      </w:r>
    </w:p>
    <w:p w:rsidR="000A3A17" w:rsidRPr="00D97568" w:rsidRDefault="000A3A17" w:rsidP="00E94AD5">
      <w:pPr>
        <w:pStyle w:val="01"/>
      </w:pPr>
      <w:r w:rsidRPr="00D97568">
        <w:lastRenderedPageBreak/>
        <w:t xml:space="preserve">6.6.2. При проектировании электроснабжения </w:t>
      </w:r>
      <w:r w:rsidR="00B633AE" w:rsidRPr="00D97568">
        <w:t>муниципального образования «</w:t>
      </w:r>
      <w:r w:rsidR="00DF6DD3">
        <w:t>Соль-Илецкий городской округ</w:t>
      </w:r>
      <w:r w:rsidR="00B633AE" w:rsidRPr="00D97568">
        <w:t>»</w:t>
      </w:r>
      <w:r w:rsidRPr="00D97568">
        <w:t xml:space="preserve"> определение электрической нагрузки на </w:t>
      </w:r>
      <w:proofErr w:type="spellStart"/>
      <w:r w:rsidRPr="00D97568">
        <w:t>электроисточники</w:t>
      </w:r>
      <w:proofErr w:type="spellEnd"/>
      <w:r w:rsidRPr="00D97568">
        <w:t xml:space="preserve"> следует производить в соответствии с требованиями РД 34.20.185-94 и СП 31-110-2003.</w:t>
      </w:r>
    </w:p>
    <w:p w:rsidR="000A3A17" w:rsidRPr="00D97568" w:rsidRDefault="000A3A17" w:rsidP="00E94AD5">
      <w:pPr>
        <w:pStyle w:val="01"/>
      </w:pPr>
      <w:r w:rsidRPr="00D97568">
        <w:t xml:space="preserve">Укрупненные показатели электропотребления в </w:t>
      </w:r>
      <w:r w:rsidR="00B633AE" w:rsidRPr="00D97568">
        <w:t>муниципальном образовании «</w:t>
      </w:r>
      <w:r w:rsidR="00DF6DD3">
        <w:t>Соль-Илецкий городской округ</w:t>
      </w:r>
      <w:r w:rsidR="00B633AE" w:rsidRPr="00D97568">
        <w:t>»</w:t>
      </w:r>
      <w:r w:rsidRPr="00D97568">
        <w:t xml:space="preserve"> допускается принимать в соответствии </w:t>
      </w:r>
      <w:proofErr w:type="gramStart"/>
      <w:r w:rsidRPr="00D97568">
        <w:t>с</w:t>
      </w:r>
      <w:proofErr w:type="gramEnd"/>
      <w:r w:rsidRPr="00D97568">
        <w:t xml:space="preserve"> </w:t>
      </w:r>
      <w:fldSimple w:instr=" REF _Ref450666698 \h  \* MERGEFORMAT ">
        <w:r w:rsidR="003F4A42" w:rsidRPr="00D97568">
          <w:t xml:space="preserve">Таблица </w:t>
        </w:r>
        <w:r w:rsidR="003F4A42">
          <w:t>611</w:t>
        </w:r>
      </w:fldSimple>
      <w:r w:rsidRPr="00D97568">
        <w:t>.</w:t>
      </w:r>
    </w:p>
    <w:p w:rsidR="000A3A17" w:rsidRDefault="000A3A17" w:rsidP="00E94AD5">
      <w:pPr>
        <w:pStyle w:val="01"/>
      </w:pPr>
      <w:r w:rsidRPr="00D97568">
        <w:t xml:space="preserve">Для предварительных расчетов укрупненные показатели удельной расчетной нагрузки селитебной территории допускается принимать </w:t>
      </w:r>
      <w:proofErr w:type="gramStart"/>
      <w:r w:rsidRPr="00D97568">
        <w:t>по</w:t>
      </w:r>
      <w:proofErr w:type="gramEnd"/>
      <w:r w:rsidRPr="00D97568">
        <w:t xml:space="preserve"> </w:t>
      </w:r>
      <w:fldSimple w:instr=" REF _Ref450666873 \h  \* MERGEFORMAT ">
        <w:r w:rsidR="003F4A42" w:rsidRPr="00D97568">
          <w:t xml:space="preserve">Таблица </w:t>
        </w:r>
      </w:fldSimple>
      <w:r w:rsidR="00DD2D71">
        <w:t>6</w:t>
      </w:r>
      <w:r w:rsidR="00A131F4" w:rsidRPr="00D97568">
        <w:t>8</w:t>
      </w:r>
      <w:r w:rsidRPr="00D97568">
        <w:t>.</w:t>
      </w:r>
    </w:p>
    <w:p w:rsidR="00363E59" w:rsidRDefault="00363E59" w:rsidP="00E94AD5">
      <w:pPr>
        <w:pStyle w:val="01"/>
      </w:pPr>
    </w:p>
    <w:p w:rsidR="000A3A17" w:rsidRPr="00D97568" w:rsidRDefault="000A3A17" w:rsidP="00E94AD5">
      <w:pPr>
        <w:pStyle w:val="05"/>
      </w:pPr>
      <w:bookmarkStart w:id="142" w:name="_Ref450666698"/>
      <w:r w:rsidRPr="00D97568">
        <w:t xml:space="preserve">Таблица </w:t>
      </w:r>
      <w:r w:rsidR="00DD2D71">
        <w:t>6</w:t>
      </w:r>
      <w:fldSimple w:instr=" SEQ Таблица \* ARABIC ">
        <w:r w:rsidR="003F4A42">
          <w:rPr>
            <w:noProof/>
          </w:rPr>
          <w:t>11</w:t>
        </w:r>
      </w:fldSimple>
      <w:bookmarkEnd w:id="142"/>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585"/>
        <w:gridCol w:w="2988"/>
        <w:gridCol w:w="3033"/>
      </w:tblGrid>
      <w:tr w:rsidR="00B526E6" w:rsidRPr="00D97568" w:rsidTr="00AF095A">
        <w:tc>
          <w:tcPr>
            <w:tcW w:w="0" w:type="auto"/>
            <w:tcBorders>
              <w:top w:val="single" w:sz="4" w:space="0" w:color="auto"/>
              <w:bottom w:val="single" w:sz="4" w:space="0" w:color="auto"/>
              <w:right w:val="single" w:sz="4" w:space="0" w:color="auto"/>
            </w:tcBorders>
            <w:shd w:val="clear" w:color="auto" w:fill="auto"/>
            <w:vAlign w:val="center"/>
          </w:tcPr>
          <w:p w:rsidR="000A3A17" w:rsidRPr="00D97568" w:rsidRDefault="000A3A17" w:rsidP="00487A0D">
            <w:pPr>
              <w:suppressAutoHyphens/>
              <w:jc w:val="center"/>
              <w:rPr>
                <w:rFonts w:ascii="Times New Roman" w:hAnsi="Times New Roman" w:cs="Times New Roman"/>
              </w:rPr>
            </w:pPr>
            <w:r w:rsidRPr="00D97568">
              <w:rPr>
                <w:rFonts w:ascii="Times New Roman" w:hAnsi="Times New Roman" w:cs="Times New Roman"/>
              </w:rPr>
              <w:t>Степень благоустройства городск</w:t>
            </w:r>
            <w:r w:rsidR="00487A0D" w:rsidRPr="00D97568">
              <w:rPr>
                <w:rFonts w:ascii="Times New Roman" w:hAnsi="Times New Roman" w:cs="Times New Roman"/>
              </w:rPr>
              <w:t>ого</w:t>
            </w:r>
            <w:r w:rsidRPr="00D97568">
              <w:rPr>
                <w:rFonts w:ascii="Times New Roman" w:hAnsi="Times New Roman" w:cs="Times New Roman"/>
              </w:rPr>
              <w:t xml:space="preserve"> поселени</w:t>
            </w:r>
            <w:r w:rsidR="00487A0D" w:rsidRPr="00D97568">
              <w:rPr>
                <w:rFonts w:ascii="Times New Roman" w:hAnsi="Times New Roman" w:cs="Times New Roman"/>
              </w:rPr>
              <w:t>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Электропотребление, кВт-ч/год на 1 чел.</w:t>
            </w:r>
          </w:p>
        </w:tc>
        <w:tc>
          <w:tcPr>
            <w:tcW w:w="0" w:type="auto"/>
            <w:tcBorders>
              <w:top w:val="single" w:sz="4" w:space="0" w:color="auto"/>
              <w:left w:val="single" w:sz="4" w:space="0" w:color="auto"/>
              <w:bottom w:val="single" w:sz="4" w:space="0" w:color="auto"/>
            </w:tcBorders>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Использование максимума электрической нагрузки, ч/год</w:t>
            </w:r>
          </w:p>
        </w:tc>
      </w:tr>
      <w:tr w:rsidR="00B526E6" w:rsidRPr="00D97568" w:rsidTr="00AF095A">
        <w:tc>
          <w:tcPr>
            <w:tcW w:w="0" w:type="auto"/>
            <w:tcBorders>
              <w:top w:val="single" w:sz="4" w:space="0" w:color="auto"/>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Города, не оборудованные стационарными электроплитами:</w:t>
            </w:r>
          </w:p>
        </w:tc>
        <w:tc>
          <w:tcPr>
            <w:tcW w:w="0" w:type="auto"/>
            <w:tcBorders>
              <w:top w:val="single" w:sz="4" w:space="0" w:color="auto"/>
              <w:left w:val="single" w:sz="4" w:space="0" w:color="auto"/>
              <w:bottom w:val="nil"/>
              <w:right w:val="single" w:sz="4" w:space="0" w:color="auto"/>
            </w:tcBorders>
            <w:shd w:val="clear" w:color="auto" w:fill="auto"/>
          </w:tcPr>
          <w:p w:rsidR="000A3A17" w:rsidRPr="00D97568" w:rsidRDefault="000A3A17"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0A3A17" w:rsidRPr="00D97568" w:rsidRDefault="000A3A17" w:rsidP="00E94AD5">
            <w:pPr>
              <w:suppressAutoHyphens/>
              <w:jc w:val="both"/>
              <w:rPr>
                <w:rFonts w:ascii="Times New Roman" w:hAnsi="Times New Roman" w:cs="Times New Roman"/>
              </w:rPr>
            </w:pPr>
          </w:p>
        </w:tc>
      </w:tr>
      <w:tr w:rsidR="00B526E6" w:rsidRPr="00D97568" w:rsidTr="00AF095A">
        <w:tc>
          <w:tcPr>
            <w:tcW w:w="0" w:type="auto"/>
            <w:tcBorders>
              <w:top w:val="nil"/>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1700</w:t>
            </w:r>
          </w:p>
        </w:tc>
        <w:tc>
          <w:tcPr>
            <w:tcW w:w="0" w:type="auto"/>
            <w:tcBorders>
              <w:top w:val="nil"/>
              <w:left w:val="single" w:sz="4" w:space="0" w:color="auto"/>
              <w:bottom w:val="nil"/>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5200</w:t>
            </w:r>
          </w:p>
        </w:tc>
      </w:tr>
      <w:tr w:rsidR="00B526E6" w:rsidRPr="00D97568" w:rsidTr="00AF095A">
        <w:tc>
          <w:tcPr>
            <w:tcW w:w="0" w:type="auto"/>
            <w:tcBorders>
              <w:top w:val="nil"/>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2000</w:t>
            </w:r>
          </w:p>
        </w:tc>
        <w:tc>
          <w:tcPr>
            <w:tcW w:w="0" w:type="auto"/>
            <w:tcBorders>
              <w:top w:val="nil"/>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5700</w:t>
            </w:r>
          </w:p>
        </w:tc>
      </w:tr>
      <w:tr w:rsidR="00B526E6" w:rsidRPr="00D97568" w:rsidTr="00AF095A">
        <w:tc>
          <w:tcPr>
            <w:tcW w:w="0" w:type="auto"/>
            <w:tcBorders>
              <w:top w:val="single" w:sz="4" w:space="0" w:color="auto"/>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Города, оборудованные стационарными электроплитами (100% охвата):</w:t>
            </w:r>
          </w:p>
        </w:tc>
        <w:tc>
          <w:tcPr>
            <w:tcW w:w="0" w:type="auto"/>
            <w:tcBorders>
              <w:top w:val="single" w:sz="4" w:space="0" w:color="auto"/>
              <w:left w:val="single" w:sz="4" w:space="0" w:color="auto"/>
              <w:bottom w:val="nil"/>
              <w:right w:val="single" w:sz="4" w:space="0" w:color="auto"/>
            </w:tcBorders>
            <w:shd w:val="clear" w:color="auto" w:fill="auto"/>
          </w:tcPr>
          <w:p w:rsidR="000A3A17" w:rsidRPr="00D97568" w:rsidRDefault="000A3A17"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0A3A17" w:rsidRPr="00D97568" w:rsidRDefault="000A3A17" w:rsidP="00E94AD5">
            <w:pPr>
              <w:suppressAutoHyphens/>
              <w:jc w:val="both"/>
              <w:rPr>
                <w:rFonts w:ascii="Times New Roman" w:hAnsi="Times New Roman" w:cs="Times New Roman"/>
              </w:rPr>
            </w:pPr>
          </w:p>
        </w:tc>
      </w:tr>
      <w:tr w:rsidR="00B526E6" w:rsidRPr="00D97568" w:rsidTr="00AF095A">
        <w:tc>
          <w:tcPr>
            <w:tcW w:w="0" w:type="auto"/>
            <w:tcBorders>
              <w:top w:val="nil"/>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2100</w:t>
            </w:r>
          </w:p>
        </w:tc>
        <w:tc>
          <w:tcPr>
            <w:tcW w:w="0" w:type="auto"/>
            <w:tcBorders>
              <w:top w:val="nil"/>
              <w:left w:val="single" w:sz="4" w:space="0" w:color="auto"/>
              <w:bottom w:val="nil"/>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5300</w:t>
            </w:r>
          </w:p>
        </w:tc>
      </w:tr>
      <w:tr w:rsidR="00B526E6" w:rsidRPr="00D97568" w:rsidTr="00AF095A">
        <w:tc>
          <w:tcPr>
            <w:tcW w:w="0" w:type="auto"/>
            <w:tcBorders>
              <w:top w:val="nil"/>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2400</w:t>
            </w:r>
          </w:p>
        </w:tc>
        <w:tc>
          <w:tcPr>
            <w:tcW w:w="0" w:type="auto"/>
            <w:tcBorders>
              <w:top w:val="nil"/>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5800</w:t>
            </w:r>
          </w:p>
        </w:tc>
      </w:tr>
      <w:tr w:rsidR="00B526E6" w:rsidRPr="00D97568" w:rsidTr="00AF095A">
        <w:tc>
          <w:tcPr>
            <w:tcW w:w="0" w:type="auto"/>
            <w:tcBorders>
              <w:top w:val="single" w:sz="4" w:space="0" w:color="auto"/>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Сельские населенные пункты (без кондиционеров):</w:t>
            </w:r>
          </w:p>
        </w:tc>
        <w:tc>
          <w:tcPr>
            <w:tcW w:w="0" w:type="auto"/>
            <w:tcBorders>
              <w:top w:val="single" w:sz="4" w:space="0" w:color="auto"/>
              <w:left w:val="single" w:sz="4" w:space="0" w:color="auto"/>
              <w:bottom w:val="nil"/>
              <w:right w:val="single" w:sz="4" w:space="0" w:color="auto"/>
            </w:tcBorders>
            <w:shd w:val="clear" w:color="auto" w:fill="auto"/>
          </w:tcPr>
          <w:p w:rsidR="000A3A17" w:rsidRPr="00D97568" w:rsidRDefault="000A3A17" w:rsidP="00E94AD5">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0A3A17" w:rsidRPr="00D97568" w:rsidRDefault="000A3A17" w:rsidP="00E94AD5">
            <w:pPr>
              <w:suppressAutoHyphens/>
              <w:jc w:val="both"/>
              <w:rPr>
                <w:rFonts w:ascii="Times New Roman" w:hAnsi="Times New Roman" w:cs="Times New Roman"/>
              </w:rPr>
            </w:pPr>
          </w:p>
        </w:tc>
      </w:tr>
      <w:tr w:rsidR="00B526E6" w:rsidRPr="00D97568" w:rsidTr="00AF095A">
        <w:tc>
          <w:tcPr>
            <w:tcW w:w="0" w:type="auto"/>
            <w:tcBorders>
              <w:top w:val="nil"/>
              <w:bottom w:val="nil"/>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не оборудованные стационарными электроплитами</w:t>
            </w:r>
          </w:p>
        </w:tc>
        <w:tc>
          <w:tcPr>
            <w:tcW w:w="0" w:type="auto"/>
            <w:tcBorders>
              <w:top w:val="nil"/>
              <w:left w:val="single" w:sz="4" w:space="0" w:color="auto"/>
              <w:bottom w:val="nil"/>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950</w:t>
            </w:r>
          </w:p>
        </w:tc>
        <w:tc>
          <w:tcPr>
            <w:tcW w:w="0" w:type="auto"/>
            <w:tcBorders>
              <w:top w:val="nil"/>
              <w:left w:val="single" w:sz="4" w:space="0" w:color="auto"/>
              <w:bottom w:val="nil"/>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4100</w:t>
            </w:r>
          </w:p>
        </w:tc>
      </w:tr>
      <w:tr w:rsidR="00B526E6" w:rsidRPr="00D97568" w:rsidTr="00AF095A">
        <w:tc>
          <w:tcPr>
            <w:tcW w:w="0" w:type="auto"/>
            <w:tcBorders>
              <w:top w:val="nil"/>
              <w:bottom w:val="single" w:sz="4" w:space="0" w:color="auto"/>
              <w:right w:val="single" w:sz="4" w:space="0" w:color="auto"/>
            </w:tcBorders>
            <w:shd w:val="clear" w:color="auto" w:fill="auto"/>
          </w:tcPr>
          <w:p w:rsidR="000A3A17" w:rsidRPr="00D97568" w:rsidRDefault="000A3A17" w:rsidP="00E94AD5">
            <w:pPr>
              <w:suppressAutoHyphens/>
              <w:rPr>
                <w:rFonts w:ascii="Times New Roman" w:hAnsi="Times New Roman" w:cs="Times New Roman"/>
              </w:rPr>
            </w:pPr>
            <w:r w:rsidRPr="00D97568">
              <w:rPr>
                <w:rFonts w:ascii="Times New Roman" w:hAnsi="Times New Roman" w:cs="Times New Roman"/>
              </w:rPr>
              <w:t>оборудованные стационарными электроплитами (100% охвата)</w:t>
            </w:r>
          </w:p>
        </w:tc>
        <w:tc>
          <w:tcPr>
            <w:tcW w:w="0" w:type="auto"/>
            <w:tcBorders>
              <w:top w:val="nil"/>
              <w:left w:val="single" w:sz="4" w:space="0" w:color="auto"/>
              <w:bottom w:val="single" w:sz="4" w:space="0" w:color="auto"/>
              <w:right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1350</w:t>
            </w:r>
          </w:p>
        </w:tc>
        <w:tc>
          <w:tcPr>
            <w:tcW w:w="0" w:type="auto"/>
            <w:tcBorders>
              <w:top w:val="nil"/>
              <w:left w:val="single" w:sz="4" w:space="0" w:color="auto"/>
              <w:bottom w:val="single" w:sz="4" w:space="0" w:color="auto"/>
            </w:tcBorders>
            <w:shd w:val="clear" w:color="auto" w:fill="auto"/>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4400</w:t>
            </w:r>
          </w:p>
        </w:tc>
      </w:tr>
    </w:tbl>
    <w:p w:rsidR="000A3A17" w:rsidRPr="00D97568" w:rsidRDefault="000A3A17" w:rsidP="00E94AD5">
      <w:pPr>
        <w:pStyle w:val="05"/>
      </w:pPr>
      <w:bookmarkStart w:id="143" w:name="_Ref450666873"/>
      <w:r w:rsidRPr="00D97568">
        <w:t xml:space="preserve">Таблица </w:t>
      </w:r>
      <w:bookmarkEnd w:id="143"/>
      <w:r w:rsidR="00DD2D71">
        <w:rPr>
          <w:noProof/>
        </w:rPr>
        <w:t>6</w:t>
      </w:r>
      <w:r w:rsidR="00A131F4" w:rsidRPr="00D97568">
        <w:rPr>
          <w:noProof/>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805"/>
        <w:gridCol w:w="2055"/>
        <w:gridCol w:w="1943"/>
        <w:gridCol w:w="805"/>
        <w:gridCol w:w="2055"/>
      </w:tblGrid>
      <w:tr w:rsidR="00B526E6" w:rsidRPr="00D97568" w:rsidTr="00AF095A">
        <w:trPr>
          <w:trHeight w:val="838"/>
        </w:trPr>
        <w:tc>
          <w:tcPr>
            <w:tcW w:w="0" w:type="auto"/>
            <w:gridSpan w:val="3"/>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 плитами на природном газе, кВт/чел.</w:t>
            </w:r>
          </w:p>
        </w:tc>
        <w:tc>
          <w:tcPr>
            <w:tcW w:w="0" w:type="auto"/>
            <w:gridSpan w:val="3"/>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Со стационарными электрическими плитами, кВт/чел.</w:t>
            </w:r>
          </w:p>
        </w:tc>
      </w:tr>
      <w:tr w:rsidR="00B526E6" w:rsidRPr="00D97568" w:rsidTr="00AF095A">
        <w:tc>
          <w:tcPr>
            <w:tcW w:w="0" w:type="auto"/>
            <w:vMerge w:val="restart"/>
            <w:shd w:val="clear" w:color="auto" w:fill="auto"/>
            <w:vAlign w:val="center"/>
          </w:tcPr>
          <w:p w:rsidR="000A3A17" w:rsidRPr="00D97568" w:rsidRDefault="000A3A17" w:rsidP="00DF6DD3">
            <w:pPr>
              <w:suppressAutoHyphens/>
              <w:jc w:val="center"/>
              <w:rPr>
                <w:rFonts w:ascii="Times New Roman" w:hAnsi="Times New Roman" w:cs="Times New Roman"/>
              </w:rPr>
            </w:pPr>
            <w:r w:rsidRPr="00D97568">
              <w:rPr>
                <w:rFonts w:ascii="Times New Roman" w:hAnsi="Times New Roman" w:cs="Times New Roman"/>
              </w:rPr>
              <w:t xml:space="preserve">в целом по городу, </w:t>
            </w:r>
            <w:r w:rsidR="00DF6DD3">
              <w:rPr>
                <w:rFonts w:ascii="Times New Roman" w:hAnsi="Times New Roman" w:cs="Times New Roman"/>
              </w:rPr>
              <w:t>городскому округу</w:t>
            </w:r>
          </w:p>
        </w:tc>
        <w:tc>
          <w:tcPr>
            <w:tcW w:w="0" w:type="auto"/>
            <w:gridSpan w:val="2"/>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в том числе</w:t>
            </w:r>
          </w:p>
        </w:tc>
        <w:tc>
          <w:tcPr>
            <w:tcW w:w="0" w:type="auto"/>
            <w:vMerge w:val="restart"/>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 xml:space="preserve">в целом по городу, </w:t>
            </w:r>
            <w:r w:rsidR="00DF6DD3">
              <w:rPr>
                <w:rFonts w:ascii="Times New Roman" w:hAnsi="Times New Roman" w:cs="Times New Roman"/>
              </w:rPr>
              <w:t>городскому округу</w:t>
            </w:r>
          </w:p>
        </w:tc>
        <w:tc>
          <w:tcPr>
            <w:tcW w:w="0" w:type="auto"/>
            <w:gridSpan w:val="2"/>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в том числе</w:t>
            </w:r>
          </w:p>
        </w:tc>
      </w:tr>
      <w:tr w:rsidR="00B526E6" w:rsidRPr="00D97568" w:rsidTr="00AF095A">
        <w:tc>
          <w:tcPr>
            <w:tcW w:w="0" w:type="auto"/>
            <w:vMerge/>
            <w:shd w:val="clear" w:color="auto" w:fill="auto"/>
            <w:vAlign w:val="center"/>
          </w:tcPr>
          <w:p w:rsidR="000A3A17" w:rsidRPr="00D97568" w:rsidRDefault="000A3A17" w:rsidP="00E94AD5">
            <w:pPr>
              <w:suppressAutoHyphens/>
              <w:jc w:val="center"/>
              <w:rPr>
                <w:rFonts w:ascii="Times New Roman" w:hAnsi="Times New Roman" w:cs="Times New Roman"/>
              </w:rPr>
            </w:pPr>
          </w:p>
        </w:tc>
        <w:tc>
          <w:tcPr>
            <w:tcW w:w="0" w:type="auto"/>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центр</w:t>
            </w:r>
          </w:p>
        </w:tc>
        <w:tc>
          <w:tcPr>
            <w:tcW w:w="0" w:type="auto"/>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микрорайоны (кварталы) застройки</w:t>
            </w:r>
          </w:p>
        </w:tc>
        <w:tc>
          <w:tcPr>
            <w:tcW w:w="0" w:type="auto"/>
            <w:vMerge/>
            <w:shd w:val="clear" w:color="auto" w:fill="auto"/>
            <w:vAlign w:val="center"/>
          </w:tcPr>
          <w:p w:rsidR="000A3A17" w:rsidRPr="00D97568" w:rsidRDefault="000A3A17" w:rsidP="00E94AD5">
            <w:pPr>
              <w:suppressAutoHyphens/>
              <w:jc w:val="center"/>
              <w:rPr>
                <w:rFonts w:ascii="Times New Roman" w:hAnsi="Times New Roman" w:cs="Times New Roman"/>
              </w:rPr>
            </w:pPr>
          </w:p>
        </w:tc>
        <w:tc>
          <w:tcPr>
            <w:tcW w:w="0" w:type="auto"/>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центр</w:t>
            </w:r>
          </w:p>
        </w:tc>
        <w:tc>
          <w:tcPr>
            <w:tcW w:w="0" w:type="auto"/>
            <w:shd w:val="clear" w:color="auto" w:fill="auto"/>
            <w:vAlign w:val="center"/>
          </w:tcPr>
          <w:p w:rsidR="000A3A17" w:rsidRPr="00D97568" w:rsidRDefault="000A3A17" w:rsidP="00E94AD5">
            <w:pPr>
              <w:suppressAutoHyphens/>
              <w:jc w:val="center"/>
              <w:rPr>
                <w:rFonts w:ascii="Times New Roman" w:hAnsi="Times New Roman" w:cs="Times New Roman"/>
              </w:rPr>
            </w:pPr>
            <w:r w:rsidRPr="00D97568">
              <w:rPr>
                <w:rFonts w:ascii="Times New Roman" w:hAnsi="Times New Roman" w:cs="Times New Roman"/>
              </w:rPr>
              <w:t>микрорайоны (кварталы) застройки</w:t>
            </w:r>
          </w:p>
        </w:tc>
      </w:tr>
      <w:tr w:rsidR="00B526E6" w:rsidRPr="00D97568" w:rsidTr="00A131F4">
        <w:trPr>
          <w:trHeight w:val="352"/>
        </w:trPr>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0,36</w:t>
            </w:r>
          </w:p>
        </w:tc>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0,50</w:t>
            </w:r>
          </w:p>
        </w:tc>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0,22</w:t>
            </w:r>
          </w:p>
        </w:tc>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0,43</w:t>
            </w:r>
          </w:p>
        </w:tc>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0,55</w:t>
            </w:r>
          </w:p>
        </w:tc>
        <w:tc>
          <w:tcPr>
            <w:tcW w:w="0" w:type="auto"/>
            <w:shd w:val="clear" w:color="auto" w:fill="auto"/>
            <w:vAlign w:val="center"/>
          </w:tcPr>
          <w:p w:rsidR="000A3A17" w:rsidRPr="00D97568" w:rsidRDefault="000A3A17" w:rsidP="00A131F4">
            <w:pPr>
              <w:suppressAutoHyphens/>
              <w:jc w:val="center"/>
              <w:rPr>
                <w:rFonts w:ascii="Times New Roman" w:hAnsi="Times New Roman" w:cs="Times New Roman"/>
              </w:rPr>
            </w:pPr>
            <w:r w:rsidRPr="00D97568">
              <w:rPr>
                <w:rFonts w:ascii="Times New Roman" w:hAnsi="Times New Roman" w:cs="Times New Roman"/>
              </w:rPr>
              <w:t>0,35</w:t>
            </w:r>
          </w:p>
        </w:tc>
      </w:tr>
    </w:tbl>
    <w:p w:rsidR="000A3A17" w:rsidRPr="00D97568" w:rsidRDefault="000A3A17" w:rsidP="00E94AD5">
      <w:pPr>
        <w:pStyle w:val="01"/>
      </w:pPr>
    </w:p>
    <w:p w:rsidR="000A3A17" w:rsidRPr="00D97568" w:rsidRDefault="000A3A17" w:rsidP="00646A7F">
      <w:pPr>
        <w:pStyle w:val="01"/>
        <w:tabs>
          <w:tab w:val="left" w:pos="1134"/>
        </w:tabs>
        <w:ind w:firstLine="709"/>
      </w:pPr>
      <w:r w:rsidRPr="00D97568">
        <w:t>6.6.3. Использование напряжения 35 кВ в городе должно быть ограничено.</w:t>
      </w:r>
    </w:p>
    <w:p w:rsidR="000A3A17" w:rsidRPr="00D97568" w:rsidRDefault="000A3A17" w:rsidP="00646A7F">
      <w:pPr>
        <w:pStyle w:val="01"/>
        <w:tabs>
          <w:tab w:val="left" w:pos="1134"/>
        </w:tabs>
        <w:ind w:firstLine="709"/>
      </w:pPr>
      <w:r w:rsidRPr="00D97568">
        <w:t xml:space="preserve">6.6.4. При проектировании электроснабжения </w:t>
      </w:r>
      <w:r w:rsidR="00B633AE" w:rsidRPr="00D97568">
        <w:t>муниципального образования «</w:t>
      </w:r>
      <w:r w:rsidR="00DF6DD3">
        <w:t>Соль-Илецкий городской округ</w:t>
      </w:r>
      <w:r w:rsidR="00B633AE" w:rsidRPr="00D97568">
        <w:t>»</w:t>
      </w:r>
      <w:r w:rsidRPr="00D97568">
        <w:t xml:space="preserve"> необходимо учитывать требования к обеспечению его надежности в соответствии с категорией проектируемых территорий.</w:t>
      </w:r>
    </w:p>
    <w:p w:rsidR="000A3A17" w:rsidRPr="00D97568" w:rsidRDefault="000A3A17" w:rsidP="00646A7F">
      <w:pPr>
        <w:pStyle w:val="01"/>
        <w:tabs>
          <w:tab w:val="left" w:pos="1134"/>
        </w:tabs>
        <w:ind w:firstLine="709"/>
        <w:rPr>
          <w:rStyle w:val="010"/>
        </w:rPr>
      </w:pPr>
      <w:r w:rsidRPr="00D97568">
        <w:t>6.6.5</w:t>
      </w:r>
      <w:r w:rsidRPr="00D97568">
        <w:rPr>
          <w:rStyle w:val="010"/>
        </w:rPr>
        <w:t xml:space="preserve">. Перечень основных </w:t>
      </w:r>
      <w:proofErr w:type="spellStart"/>
      <w:r w:rsidRPr="00D97568">
        <w:rPr>
          <w:rStyle w:val="010"/>
        </w:rPr>
        <w:t>электроприемников</w:t>
      </w:r>
      <w:proofErr w:type="spellEnd"/>
      <w:r w:rsidRPr="00D97568">
        <w:rPr>
          <w:rStyle w:val="010"/>
        </w:rPr>
        <w:t xml:space="preserve"> потребителей </w:t>
      </w:r>
      <w:r w:rsidR="00B633AE" w:rsidRPr="00D97568">
        <w:rPr>
          <w:rStyle w:val="010"/>
        </w:rPr>
        <w:t>муниципального образования «</w:t>
      </w:r>
      <w:r w:rsidR="00DF6DD3">
        <w:t>Соль-Илецкий городской округ</w:t>
      </w:r>
      <w:r w:rsidR="00B633AE" w:rsidRPr="00D97568">
        <w:rPr>
          <w:rStyle w:val="010"/>
        </w:rPr>
        <w:t>»</w:t>
      </w:r>
      <w:r w:rsidRPr="00D97568">
        <w:rPr>
          <w:rStyle w:val="010"/>
        </w:rPr>
        <w:t xml:space="preserve"> с их категорированием по надежности электроснабжения определяется в соответствии с требованиями </w:t>
      </w:r>
      <w:hyperlink r:id="rId54" w:history="1">
        <w:r w:rsidRPr="00D97568">
          <w:rPr>
            <w:rStyle w:val="010"/>
          </w:rPr>
          <w:t>РД 34.20.185-94</w:t>
        </w:r>
      </w:hyperlink>
      <w:r w:rsidRPr="00D97568">
        <w:rPr>
          <w:rStyle w:val="010"/>
        </w:rPr>
        <w:t>.</w:t>
      </w:r>
    </w:p>
    <w:p w:rsidR="000A3A17" w:rsidRPr="00D97568" w:rsidRDefault="000A3A17" w:rsidP="00646A7F">
      <w:pPr>
        <w:pStyle w:val="01"/>
        <w:tabs>
          <w:tab w:val="left" w:pos="1134"/>
        </w:tabs>
        <w:ind w:firstLine="709"/>
      </w:pPr>
      <w:r w:rsidRPr="00D97568">
        <w:t xml:space="preserve">6.6.6. Проектирование электроснабжения по условиям обеспечения необходимой надежности выполняется применительно к основной массе </w:t>
      </w:r>
      <w:proofErr w:type="spellStart"/>
      <w:r w:rsidRPr="00D97568">
        <w:t>электроприемников</w:t>
      </w:r>
      <w:proofErr w:type="spellEnd"/>
      <w:r w:rsidRPr="00D97568">
        <w:t xml:space="preserve"> проектируемой территории. При наличии на них отдельных </w:t>
      </w:r>
      <w:proofErr w:type="spellStart"/>
      <w:r w:rsidRPr="00D97568">
        <w:t>электроприемников</w:t>
      </w:r>
      <w:proofErr w:type="spellEnd"/>
      <w:r w:rsidRPr="00D97568">
        <w:t xml:space="preserve"> более высокой категории или особой группы первой категории проектирование </w:t>
      </w:r>
      <w:r w:rsidRPr="00D97568">
        <w:lastRenderedPageBreak/>
        <w:t xml:space="preserve">электроснабжения обеспечивается необходимыми мерами по созданию требуемой надежности электроснабжения этих </w:t>
      </w:r>
      <w:proofErr w:type="spellStart"/>
      <w:r w:rsidRPr="00D97568">
        <w:t>электроприемников</w:t>
      </w:r>
      <w:proofErr w:type="spellEnd"/>
      <w:r w:rsidRPr="00D97568">
        <w:t>.</w:t>
      </w:r>
    </w:p>
    <w:p w:rsidR="000A3A17" w:rsidRPr="00D97568" w:rsidRDefault="000A3A17" w:rsidP="00646A7F">
      <w:pPr>
        <w:pStyle w:val="01"/>
        <w:tabs>
          <w:tab w:val="left" w:pos="1134"/>
        </w:tabs>
        <w:ind w:firstLine="709"/>
      </w:pPr>
      <w:r w:rsidRPr="00D97568">
        <w:t>6.6.7.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«ПУЭ»).</w:t>
      </w:r>
    </w:p>
    <w:p w:rsidR="000A3A17" w:rsidRPr="00D97568" w:rsidRDefault="000A3A17" w:rsidP="00646A7F">
      <w:pPr>
        <w:pStyle w:val="01"/>
        <w:tabs>
          <w:tab w:val="left" w:pos="1134"/>
        </w:tabs>
        <w:ind w:firstLine="709"/>
      </w:pPr>
      <w:r w:rsidRPr="00D97568">
        <w:t>6.6.8. Воздушные линии электропередачи напряжением 35-220 кВ рекомендуется размещать за пределами жилой застройки.</w:t>
      </w:r>
    </w:p>
    <w:p w:rsidR="000A3A17" w:rsidRPr="00D97568" w:rsidRDefault="000A3A17" w:rsidP="00646A7F">
      <w:pPr>
        <w:pStyle w:val="01"/>
        <w:tabs>
          <w:tab w:val="left" w:pos="1134"/>
        </w:tabs>
        <w:ind w:firstLine="709"/>
      </w:pPr>
      <w:r w:rsidRPr="00D97568">
        <w:t xml:space="preserve">Проектируемые линии электропередачи напряжением 35-220 кВ к понизительным </w:t>
      </w:r>
      <w:proofErr w:type="spellStart"/>
      <w:r w:rsidRPr="00D97568">
        <w:t>электроподстанциям</w:t>
      </w:r>
      <w:proofErr w:type="spellEnd"/>
      <w:r w:rsidRPr="00D97568">
        <w:t xml:space="preserve"> глубокого ввода в пределах жилой застройки следует предусматривать кабельными линиями по согласованию с электро-снабжающей организацией.</w:t>
      </w:r>
    </w:p>
    <w:p w:rsidR="000A3A17" w:rsidRPr="00D97568" w:rsidRDefault="000A3A17" w:rsidP="00646A7F">
      <w:pPr>
        <w:pStyle w:val="01"/>
        <w:tabs>
          <w:tab w:val="left" w:pos="1134"/>
        </w:tabs>
        <w:ind w:firstLine="709"/>
      </w:pPr>
      <w:r w:rsidRPr="00D97568">
        <w:t>6.6.9.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0A3A17" w:rsidRPr="00D97568" w:rsidRDefault="000A3A17" w:rsidP="00646A7F">
      <w:pPr>
        <w:pStyle w:val="01"/>
        <w:tabs>
          <w:tab w:val="left" w:pos="1134"/>
        </w:tabs>
        <w:ind w:firstLine="709"/>
      </w:pPr>
      <w:r w:rsidRPr="00D97568">
        <w:t>6.6.10.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0A3A17" w:rsidRPr="00D97568" w:rsidRDefault="000A3A17" w:rsidP="00646A7F">
      <w:pPr>
        <w:pStyle w:val="01"/>
        <w:tabs>
          <w:tab w:val="left" w:pos="1134"/>
        </w:tabs>
        <w:ind w:firstLine="709"/>
      </w:pPr>
      <w:r w:rsidRPr="00D97568">
        <w:t>6.6.11.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0A3A17" w:rsidRPr="00D97568" w:rsidRDefault="000A3A17" w:rsidP="00646A7F">
      <w:pPr>
        <w:pStyle w:val="01"/>
        <w:tabs>
          <w:tab w:val="left" w:pos="1134"/>
        </w:tabs>
        <w:ind w:firstLine="709"/>
      </w:pPr>
      <w:r w:rsidRPr="00D97568">
        <w:t>6.6.12.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 486 и Нормами отвода земель для электрических сетей напряжением 0,38-750 кВ № 14278тм-т1.</w:t>
      </w:r>
    </w:p>
    <w:p w:rsidR="000A3A17" w:rsidRPr="00D97568" w:rsidRDefault="000A3A17" w:rsidP="00646A7F">
      <w:pPr>
        <w:pStyle w:val="01"/>
        <w:tabs>
          <w:tab w:val="left" w:pos="1134"/>
        </w:tabs>
        <w:ind w:firstLine="709"/>
      </w:pPr>
      <w:r w:rsidRPr="00D97568">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A3A17" w:rsidRPr="00D97568" w:rsidRDefault="000A3A17" w:rsidP="00646A7F">
      <w:pPr>
        <w:pStyle w:val="01"/>
        <w:tabs>
          <w:tab w:val="left" w:pos="1134"/>
        </w:tabs>
        <w:ind w:firstLine="709"/>
      </w:pPr>
      <w:r w:rsidRPr="00D97568">
        <w:t>Минимальный размер земельного участка для установки опоры воздушной линии электропередачи напряжением свыше 10 кВ определяется как:</w:t>
      </w:r>
    </w:p>
    <w:p w:rsidR="000A3A17" w:rsidRPr="00D97568" w:rsidRDefault="000A3A17" w:rsidP="00646A7F">
      <w:pPr>
        <w:pStyle w:val="04"/>
        <w:tabs>
          <w:tab w:val="left" w:pos="1134"/>
        </w:tabs>
        <w:ind w:firstLine="709"/>
      </w:pPr>
      <w:r w:rsidRPr="00D97568">
        <w:t>площадь круга,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3A17" w:rsidRPr="00D97568" w:rsidRDefault="000A3A17" w:rsidP="00646A7F">
      <w:pPr>
        <w:pStyle w:val="04"/>
        <w:tabs>
          <w:tab w:val="left" w:pos="1134"/>
        </w:tabs>
        <w:ind w:firstLine="709"/>
      </w:pPr>
      <w:r w:rsidRPr="00D97568">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3A17" w:rsidRPr="00D97568" w:rsidRDefault="000A3A17" w:rsidP="00646A7F">
      <w:pPr>
        <w:pStyle w:val="01"/>
        <w:tabs>
          <w:tab w:val="left" w:pos="1134"/>
        </w:tabs>
        <w:ind w:firstLine="709"/>
      </w:pPr>
      <w:r w:rsidRPr="00D97568">
        <w:t>6.6.13.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0A3A17" w:rsidRPr="00D97568" w:rsidRDefault="000A3A17" w:rsidP="00646A7F">
      <w:pPr>
        <w:pStyle w:val="04"/>
        <w:tabs>
          <w:tab w:val="left" w:pos="1134"/>
        </w:tabs>
        <w:ind w:firstLine="709"/>
      </w:pPr>
      <w:r w:rsidRPr="00D97568">
        <w:t>20 м – для линий напряжением 330 кВ;</w:t>
      </w:r>
    </w:p>
    <w:p w:rsidR="000A3A17" w:rsidRPr="00D97568" w:rsidRDefault="000A3A17" w:rsidP="00646A7F">
      <w:pPr>
        <w:pStyle w:val="04"/>
        <w:tabs>
          <w:tab w:val="left" w:pos="1134"/>
        </w:tabs>
        <w:ind w:firstLine="709"/>
      </w:pPr>
      <w:r w:rsidRPr="00D97568">
        <w:t>30 м – для линий напряжением 500 кВ;</w:t>
      </w:r>
    </w:p>
    <w:p w:rsidR="000A3A17" w:rsidRPr="00D97568" w:rsidRDefault="000A3A17" w:rsidP="00646A7F">
      <w:pPr>
        <w:pStyle w:val="04"/>
        <w:tabs>
          <w:tab w:val="left" w:pos="1134"/>
        </w:tabs>
        <w:ind w:firstLine="709"/>
      </w:pPr>
      <w:r w:rsidRPr="00D97568">
        <w:lastRenderedPageBreak/>
        <w:t>40 м – для линий напряжением 750 кВ;</w:t>
      </w:r>
    </w:p>
    <w:p w:rsidR="000A3A17" w:rsidRPr="00D97568" w:rsidRDefault="000A3A17" w:rsidP="00646A7F">
      <w:pPr>
        <w:pStyle w:val="04"/>
        <w:tabs>
          <w:tab w:val="left" w:pos="1134"/>
        </w:tabs>
        <w:ind w:firstLine="709"/>
      </w:pPr>
      <w:r w:rsidRPr="00D97568">
        <w:t>55 м – для линий напряжением 1150 кВ.</w:t>
      </w:r>
    </w:p>
    <w:p w:rsidR="000A3A17" w:rsidRPr="00D97568" w:rsidRDefault="000A3A17" w:rsidP="00646A7F">
      <w:pPr>
        <w:pStyle w:val="01"/>
        <w:tabs>
          <w:tab w:val="left" w:pos="1134"/>
        </w:tabs>
        <w:ind w:firstLine="709"/>
      </w:pPr>
      <w:r w:rsidRPr="00D97568">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0A3A17" w:rsidRPr="00D97568" w:rsidRDefault="000A3A17" w:rsidP="00646A7F">
      <w:pPr>
        <w:pStyle w:val="01"/>
        <w:tabs>
          <w:tab w:val="left" w:pos="1134"/>
        </w:tabs>
        <w:ind w:firstLine="709"/>
      </w:pPr>
      <w:r w:rsidRPr="00D97568">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0A3A17" w:rsidRPr="00D97568" w:rsidRDefault="000A3A17" w:rsidP="00646A7F">
      <w:pPr>
        <w:pStyle w:val="01"/>
        <w:tabs>
          <w:tab w:val="left" w:pos="1134"/>
        </w:tabs>
        <w:ind w:firstLine="709"/>
      </w:pPr>
      <w:r w:rsidRPr="00D97568">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0A3A17" w:rsidRPr="00D97568" w:rsidRDefault="000A3A17" w:rsidP="00646A7F">
      <w:pPr>
        <w:pStyle w:val="01"/>
        <w:tabs>
          <w:tab w:val="left" w:pos="1134"/>
        </w:tabs>
        <w:ind w:firstLine="709"/>
      </w:pPr>
      <w:r w:rsidRPr="00D97568">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0A3A17" w:rsidRPr="00D97568" w:rsidRDefault="000A3A17" w:rsidP="00646A7F">
      <w:pPr>
        <w:pStyle w:val="01"/>
        <w:tabs>
          <w:tab w:val="left" w:pos="1134"/>
        </w:tabs>
        <w:ind w:firstLine="709"/>
      </w:pPr>
      <w:r w:rsidRPr="00D97568">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A3A17" w:rsidRPr="00D97568" w:rsidRDefault="000A3A17" w:rsidP="00646A7F">
      <w:pPr>
        <w:pStyle w:val="01"/>
        <w:tabs>
          <w:tab w:val="left" w:pos="1134"/>
        </w:tabs>
        <w:ind w:firstLine="709"/>
      </w:pPr>
      <w:r w:rsidRPr="00D97568">
        <w:t>Минимальный размер земельного участка для установки опоры воздушной линии электропередачи напряжением свыше 10 кВ определяется как:</w:t>
      </w:r>
    </w:p>
    <w:p w:rsidR="000A3A17" w:rsidRPr="00D97568" w:rsidRDefault="000A3A17" w:rsidP="00646A7F">
      <w:pPr>
        <w:pStyle w:val="04"/>
        <w:tabs>
          <w:tab w:val="left" w:pos="1134"/>
        </w:tabs>
        <w:ind w:firstLine="709"/>
      </w:pPr>
      <w:r w:rsidRPr="00D97568">
        <w:t>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3A17" w:rsidRPr="00D97568" w:rsidRDefault="000A3A17" w:rsidP="00646A7F">
      <w:pPr>
        <w:pStyle w:val="04"/>
        <w:tabs>
          <w:tab w:val="left" w:pos="1134"/>
        </w:tabs>
        <w:ind w:firstLine="709"/>
      </w:pPr>
      <w:r w:rsidRPr="00D97568">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3A17" w:rsidRPr="00D97568" w:rsidRDefault="000A3A17" w:rsidP="00646A7F">
      <w:pPr>
        <w:pStyle w:val="01"/>
        <w:tabs>
          <w:tab w:val="left" w:pos="1134"/>
        </w:tabs>
        <w:ind w:firstLine="709"/>
      </w:pPr>
      <w:r w:rsidRPr="00D97568">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 – для земельных участков, граничащих с земельными участками сельскохозяйственного назначения.</w:t>
      </w:r>
    </w:p>
    <w:p w:rsidR="000A3A17" w:rsidRPr="00D97568" w:rsidRDefault="000A3A17" w:rsidP="00646A7F">
      <w:pPr>
        <w:pStyle w:val="01"/>
        <w:tabs>
          <w:tab w:val="left" w:pos="1134"/>
        </w:tabs>
        <w:ind w:firstLine="709"/>
      </w:pPr>
      <w:r w:rsidRPr="00D97568">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0A3A17" w:rsidRPr="00D97568" w:rsidRDefault="000A3A17" w:rsidP="00646A7F">
      <w:pPr>
        <w:pStyle w:val="01"/>
        <w:tabs>
          <w:tab w:val="left" w:pos="1134"/>
        </w:tabs>
        <w:ind w:firstLine="709"/>
      </w:pPr>
      <w:r w:rsidRPr="00D97568">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 с каждой стороны.</w:t>
      </w:r>
    </w:p>
    <w:p w:rsidR="000A3A17" w:rsidRPr="00D97568" w:rsidRDefault="000A3A17" w:rsidP="00646A7F">
      <w:pPr>
        <w:pStyle w:val="01"/>
        <w:tabs>
          <w:tab w:val="left" w:pos="1134"/>
        </w:tabs>
        <w:ind w:firstLine="709"/>
      </w:pPr>
      <w:r w:rsidRPr="00D97568">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w:t>
      </w:r>
      <w:r w:rsidRPr="00D97568">
        <w:lastRenderedPageBreak/>
        <w:t>электропередачи напряжением 500, 750 и 1150 кВ с горизонтальным расположением фаз, представляют собой отдельные полосы земли шириной 5 м для каждой фазы.</w:t>
      </w:r>
    </w:p>
    <w:p w:rsidR="000A3A17" w:rsidRPr="00D97568" w:rsidRDefault="000A3A17" w:rsidP="00646A7F">
      <w:pPr>
        <w:pStyle w:val="01"/>
        <w:tabs>
          <w:tab w:val="left" w:pos="1134"/>
        </w:tabs>
        <w:ind w:firstLine="709"/>
      </w:pPr>
      <w:r w:rsidRPr="00D97568">
        <w:t xml:space="preserve">6.6.14. В соответствии с </w:t>
      </w:r>
      <w:hyperlink r:id="rId55" w:history="1">
        <w:r w:rsidRPr="00D97568">
          <w:t>Земельным кодексом</w:t>
        </w:r>
      </w:hyperlink>
      <w:r w:rsidRPr="00D97568">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56" w:history="1">
        <w:r w:rsidRPr="00D97568">
          <w:t>законодательством</w:t>
        </w:r>
      </w:hyperlink>
      <w:r w:rsidRPr="00D97568">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0A3A17" w:rsidRPr="00D97568" w:rsidRDefault="000A3A17" w:rsidP="00646A7F">
      <w:pPr>
        <w:pStyle w:val="01"/>
        <w:tabs>
          <w:tab w:val="left" w:pos="1134"/>
        </w:tabs>
        <w:ind w:firstLine="709"/>
      </w:pPr>
      <w:r w:rsidRPr="00D97568">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A3A17" w:rsidRPr="00D97568" w:rsidRDefault="000A3A17" w:rsidP="00646A7F">
      <w:pPr>
        <w:pStyle w:val="04"/>
        <w:tabs>
          <w:tab w:val="left" w:pos="1134"/>
        </w:tabs>
        <w:ind w:firstLine="709"/>
      </w:pPr>
      <w:r w:rsidRPr="00D97568">
        <w:t>для кабельных линий выше 1 кВ – по 1 м с каждой стороны от крайних кабелей;</w:t>
      </w:r>
    </w:p>
    <w:p w:rsidR="000A3A17" w:rsidRPr="00D97568" w:rsidRDefault="000A3A17" w:rsidP="00646A7F">
      <w:pPr>
        <w:pStyle w:val="04"/>
        <w:tabs>
          <w:tab w:val="left" w:pos="1134"/>
        </w:tabs>
        <w:ind w:firstLine="709"/>
      </w:pPr>
      <w:r w:rsidRPr="00D97568">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0A3A17" w:rsidRPr="00D97568" w:rsidRDefault="000A3A17" w:rsidP="00646A7F">
      <w:pPr>
        <w:pStyle w:val="01"/>
        <w:tabs>
          <w:tab w:val="left" w:pos="1134"/>
        </w:tabs>
        <w:ind w:firstLine="709"/>
      </w:pPr>
      <w:r w:rsidRPr="00D97568">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0A3A17" w:rsidRPr="00D97568" w:rsidRDefault="000A3A17" w:rsidP="00646A7F">
      <w:pPr>
        <w:pStyle w:val="01"/>
        <w:tabs>
          <w:tab w:val="left" w:pos="1134"/>
        </w:tabs>
        <w:ind w:firstLine="709"/>
      </w:pPr>
      <w:r w:rsidRPr="00D97568">
        <w:t>6.6.15. Охранные зоны кабельных линий используются с соблюдением требований правил охраны электрических сетей.</w:t>
      </w:r>
    </w:p>
    <w:p w:rsidR="000A3A17" w:rsidRPr="00D97568" w:rsidRDefault="000A3A17" w:rsidP="00646A7F">
      <w:pPr>
        <w:pStyle w:val="01"/>
        <w:tabs>
          <w:tab w:val="left" w:pos="1134"/>
        </w:tabs>
        <w:ind w:firstLine="709"/>
      </w:pPr>
      <w:r w:rsidRPr="00D97568">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A3A17" w:rsidRPr="00D97568" w:rsidRDefault="000A3A17" w:rsidP="00646A7F">
      <w:pPr>
        <w:pStyle w:val="01"/>
        <w:tabs>
          <w:tab w:val="left" w:pos="1134"/>
        </w:tabs>
        <w:ind w:firstLine="709"/>
      </w:pPr>
      <w:r w:rsidRPr="00D97568">
        <w:t>6.6.16. Распределительные и трансформаторные подстанции (РП и ТП) напряжением до 10 кВ следует предусматривать закрытого типа.</w:t>
      </w:r>
    </w:p>
    <w:p w:rsidR="000A3A17" w:rsidRPr="00D97568" w:rsidRDefault="000A3A17" w:rsidP="00646A7F">
      <w:pPr>
        <w:pStyle w:val="01"/>
        <w:tabs>
          <w:tab w:val="left" w:pos="1134"/>
        </w:tabs>
        <w:ind w:firstLine="709"/>
      </w:pPr>
      <w:r w:rsidRPr="00D97568">
        <w:t>6.6.17.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0A3A17" w:rsidRPr="00D97568" w:rsidRDefault="000A3A17" w:rsidP="00646A7F">
      <w:pPr>
        <w:pStyle w:val="01"/>
        <w:tabs>
          <w:tab w:val="left" w:pos="1134"/>
        </w:tabs>
        <w:ind w:firstLine="709"/>
      </w:pPr>
      <w:r w:rsidRPr="00D97568">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0A3A17" w:rsidRPr="00D97568" w:rsidRDefault="000A3A17" w:rsidP="00646A7F">
      <w:pPr>
        <w:pStyle w:val="01"/>
        <w:tabs>
          <w:tab w:val="left" w:pos="1134"/>
        </w:tabs>
        <w:ind w:firstLine="709"/>
      </w:pPr>
      <w:r w:rsidRPr="00D97568">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0A3A17" w:rsidRPr="00D97568" w:rsidRDefault="000A3A17" w:rsidP="00646A7F">
      <w:pPr>
        <w:pStyle w:val="01"/>
        <w:tabs>
          <w:tab w:val="left" w:pos="1134"/>
        </w:tabs>
        <w:ind w:firstLine="709"/>
      </w:pPr>
      <w:r w:rsidRPr="00D97568">
        <w:t>6.6.18.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A3A17" w:rsidRPr="00D97568" w:rsidRDefault="000A3A17" w:rsidP="00646A7F">
      <w:pPr>
        <w:pStyle w:val="01"/>
        <w:tabs>
          <w:tab w:val="left" w:pos="1134"/>
        </w:tabs>
        <w:ind w:firstLine="709"/>
      </w:pPr>
      <w:r w:rsidRPr="00D97568">
        <w:t>6.6.19.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Норм отвода земель для электрических сетей напряжением 0,38-750 кВ № 14278тм-т1.</w:t>
      </w:r>
    </w:p>
    <w:p w:rsidR="000A3A17" w:rsidRPr="00D97568" w:rsidRDefault="000A3A17" w:rsidP="00646A7F">
      <w:pPr>
        <w:pStyle w:val="01"/>
        <w:tabs>
          <w:tab w:val="left" w:pos="1134"/>
        </w:tabs>
        <w:ind w:firstLine="709"/>
      </w:pPr>
      <w:r w:rsidRPr="00D97568">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0A3A17" w:rsidRPr="00D97568" w:rsidRDefault="000A3A17" w:rsidP="00646A7F">
      <w:pPr>
        <w:pStyle w:val="01"/>
        <w:tabs>
          <w:tab w:val="left" w:pos="1134"/>
        </w:tabs>
        <w:ind w:firstLine="709"/>
      </w:pPr>
      <w:r w:rsidRPr="00D97568">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СП 18.13330.2011 и СП 42.13330.2011 на основании результатов акустического расчета.</w:t>
      </w:r>
    </w:p>
    <w:p w:rsidR="00526CE9" w:rsidRPr="00D97568" w:rsidRDefault="00526CE9" w:rsidP="00646A7F">
      <w:pPr>
        <w:pStyle w:val="09"/>
        <w:tabs>
          <w:tab w:val="left" w:pos="1134"/>
        </w:tabs>
        <w:ind w:firstLine="709"/>
        <w:rPr>
          <w:lang w:val="ru-RU"/>
        </w:rPr>
      </w:pPr>
      <w:bookmarkStart w:id="144" w:name="_Toc469648762"/>
      <w:r w:rsidRPr="00D97568">
        <w:rPr>
          <w:lang w:val="ru-RU"/>
        </w:rPr>
        <w:t>6.</w:t>
      </w:r>
      <w:r w:rsidR="00AF095A" w:rsidRPr="00D97568">
        <w:rPr>
          <w:lang w:val="ru-RU"/>
        </w:rPr>
        <w:t>7</w:t>
      </w:r>
      <w:r w:rsidRPr="00D97568">
        <w:rPr>
          <w:lang w:val="ru-RU"/>
        </w:rPr>
        <w:t>. Размещение инженерных сетей</w:t>
      </w:r>
      <w:bookmarkEnd w:id="144"/>
    </w:p>
    <w:p w:rsidR="00526CE9" w:rsidRPr="00D97568" w:rsidRDefault="00526CE9" w:rsidP="00646A7F">
      <w:pPr>
        <w:pStyle w:val="01"/>
        <w:tabs>
          <w:tab w:val="left" w:pos="1134"/>
        </w:tabs>
        <w:ind w:firstLine="709"/>
      </w:pPr>
      <w:r w:rsidRPr="00D97568">
        <w:lastRenderedPageBreak/>
        <w:t>6.</w:t>
      </w:r>
      <w:r w:rsidR="00AF095A" w:rsidRPr="00D97568">
        <w:t>7</w:t>
      </w:r>
      <w:r w:rsidRPr="00D97568">
        <w:t>.1. Инженерные сети должны размещаться вдоль улиц, дорог и проездов вне пределов проезжей части в полосе озеленения при ее наличии.</w:t>
      </w:r>
    </w:p>
    <w:p w:rsidR="00526CE9" w:rsidRPr="00D97568" w:rsidRDefault="00526CE9" w:rsidP="00646A7F">
      <w:pPr>
        <w:pStyle w:val="01"/>
        <w:tabs>
          <w:tab w:val="left" w:pos="1134"/>
        </w:tabs>
        <w:ind w:firstLine="709"/>
      </w:pPr>
      <w:r w:rsidRPr="00D97568">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526CE9" w:rsidRPr="00D97568" w:rsidRDefault="00526CE9" w:rsidP="00646A7F">
      <w:pPr>
        <w:pStyle w:val="01"/>
        <w:tabs>
          <w:tab w:val="left" w:pos="1134"/>
        </w:tabs>
        <w:ind w:firstLine="709"/>
      </w:pPr>
      <w:r w:rsidRPr="00D97568">
        <w:t>При этом в разделительных полосах допускается прокладка тепловых сетей, водопроводов, газопроводов, хозяйственной и дождевой канализации.</w:t>
      </w:r>
    </w:p>
    <w:p w:rsidR="00526CE9" w:rsidRPr="00D97568" w:rsidRDefault="00526CE9" w:rsidP="00646A7F">
      <w:pPr>
        <w:pStyle w:val="01"/>
        <w:tabs>
          <w:tab w:val="left" w:pos="1134"/>
        </w:tabs>
        <w:ind w:firstLine="709"/>
      </w:pPr>
      <w:r w:rsidRPr="00D97568">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526CE9" w:rsidRPr="00D97568" w:rsidRDefault="00526CE9" w:rsidP="00646A7F">
      <w:pPr>
        <w:pStyle w:val="01"/>
        <w:tabs>
          <w:tab w:val="left" w:pos="1134"/>
        </w:tabs>
        <w:ind w:firstLine="709"/>
      </w:pPr>
      <w:r w:rsidRPr="00D97568">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26CE9" w:rsidRPr="00D97568" w:rsidRDefault="00526CE9" w:rsidP="00646A7F">
      <w:pPr>
        <w:pStyle w:val="01"/>
        <w:tabs>
          <w:tab w:val="left" w:pos="1134"/>
        </w:tabs>
        <w:ind w:firstLine="709"/>
      </w:pPr>
      <w:r w:rsidRPr="00D97568">
        <w:t>6.</w:t>
      </w:r>
      <w:r w:rsidR="00AF095A" w:rsidRPr="00D97568">
        <w:t>7</w:t>
      </w:r>
      <w:r w:rsidRPr="00D97568">
        <w:t>.2. На территории населенных пунктов не допускается:</w:t>
      </w:r>
    </w:p>
    <w:p w:rsidR="00526CE9" w:rsidRPr="00D97568" w:rsidRDefault="00526CE9" w:rsidP="00646A7F">
      <w:pPr>
        <w:pStyle w:val="04"/>
        <w:tabs>
          <w:tab w:val="left" w:pos="1134"/>
        </w:tabs>
        <w:ind w:firstLine="709"/>
      </w:pPr>
      <w:r w:rsidRPr="00D97568">
        <w:t>надземная и наземная прокладка канализационных сетей;</w:t>
      </w:r>
    </w:p>
    <w:p w:rsidR="00526CE9" w:rsidRPr="00D97568" w:rsidRDefault="00526CE9" w:rsidP="00646A7F">
      <w:pPr>
        <w:pStyle w:val="04"/>
        <w:tabs>
          <w:tab w:val="left" w:pos="1134"/>
        </w:tabs>
        <w:ind w:firstLine="709"/>
      </w:pPr>
      <w:r w:rsidRPr="00D97568">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526CE9" w:rsidRPr="00D97568" w:rsidRDefault="00526CE9" w:rsidP="00646A7F">
      <w:pPr>
        <w:pStyle w:val="04"/>
        <w:tabs>
          <w:tab w:val="left" w:pos="1134"/>
        </w:tabs>
        <w:ind w:firstLine="709"/>
      </w:pPr>
      <w:r w:rsidRPr="00D97568">
        <w:t>прокладка магистральных трубопроводов.</w:t>
      </w:r>
    </w:p>
    <w:p w:rsidR="00526CE9" w:rsidRPr="00D97568" w:rsidRDefault="00526CE9" w:rsidP="00646A7F">
      <w:pPr>
        <w:pStyle w:val="01"/>
        <w:tabs>
          <w:tab w:val="left" w:pos="1134"/>
        </w:tabs>
        <w:ind w:firstLine="709"/>
      </w:pPr>
      <w:r w:rsidRPr="00D97568">
        <w:t>6.</w:t>
      </w:r>
      <w:r w:rsidR="00AF095A" w:rsidRPr="00D97568">
        <w:t>7</w:t>
      </w:r>
      <w:r w:rsidRPr="00D97568">
        <w:t>.3. Сети водопровода следует размещать по обеим сторонам улицы при ширине:</w:t>
      </w:r>
    </w:p>
    <w:p w:rsidR="00526CE9" w:rsidRPr="00D97568" w:rsidRDefault="00526CE9" w:rsidP="00646A7F">
      <w:pPr>
        <w:pStyle w:val="04"/>
        <w:tabs>
          <w:tab w:val="left" w:pos="1134"/>
        </w:tabs>
        <w:ind w:firstLine="709"/>
      </w:pPr>
      <w:r w:rsidRPr="00D97568">
        <w:t>проезжей части более 22 м;</w:t>
      </w:r>
    </w:p>
    <w:p w:rsidR="00526CE9" w:rsidRPr="00D97568" w:rsidRDefault="00526CE9" w:rsidP="00646A7F">
      <w:pPr>
        <w:pStyle w:val="04"/>
        <w:tabs>
          <w:tab w:val="left" w:pos="1134"/>
        </w:tabs>
        <w:ind w:firstLine="709"/>
      </w:pPr>
      <w:r w:rsidRPr="00D97568">
        <w:t>улиц в пределах красных линий 60 м и более.</w:t>
      </w:r>
    </w:p>
    <w:p w:rsidR="00526CE9" w:rsidRPr="00D97568" w:rsidRDefault="00526CE9" w:rsidP="00646A7F">
      <w:pPr>
        <w:pStyle w:val="01"/>
        <w:tabs>
          <w:tab w:val="left" w:pos="1134"/>
        </w:tabs>
        <w:ind w:firstLine="709"/>
      </w:pPr>
      <w:r w:rsidRPr="00D97568">
        <w:t>6.</w:t>
      </w:r>
      <w:r w:rsidR="00AF095A" w:rsidRPr="00D97568">
        <w:t>7</w:t>
      </w:r>
      <w:r w:rsidRPr="00D97568">
        <w:t>.4. По насыпям автомобильных дорог общей сети I, II и III категорий прокладка тепловых сетей не допускается.</w:t>
      </w:r>
    </w:p>
    <w:p w:rsidR="00526CE9" w:rsidRPr="00D97568" w:rsidRDefault="00526CE9" w:rsidP="00646A7F">
      <w:pPr>
        <w:pStyle w:val="01"/>
        <w:tabs>
          <w:tab w:val="left" w:pos="1134"/>
        </w:tabs>
        <w:ind w:firstLine="709"/>
      </w:pPr>
      <w:r w:rsidRPr="00D97568">
        <w:t>6.</w:t>
      </w:r>
      <w:r w:rsidR="00AF095A" w:rsidRPr="00D97568">
        <w:t>7</w:t>
      </w:r>
      <w:r w:rsidRPr="00D97568">
        <w:t>.5.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526CE9" w:rsidRPr="00D97568" w:rsidRDefault="00526CE9" w:rsidP="00646A7F">
      <w:pPr>
        <w:pStyle w:val="01"/>
        <w:tabs>
          <w:tab w:val="left" w:pos="1134"/>
        </w:tabs>
        <w:ind w:firstLine="709"/>
      </w:pPr>
      <w:r w:rsidRPr="00D97568">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526CE9" w:rsidRPr="00D97568" w:rsidRDefault="00526CE9" w:rsidP="00646A7F">
      <w:pPr>
        <w:pStyle w:val="01"/>
        <w:tabs>
          <w:tab w:val="left" w:pos="1134"/>
        </w:tabs>
        <w:ind w:firstLine="709"/>
      </w:pPr>
      <w:r w:rsidRPr="00D97568">
        <w:t>6.</w:t>
      </w:r>
      <w:r w:rsidR="00AF095A" w:rsidRPr="00D97568">
        <w:t>7</w:t>
      </w:r>
      <w:r w:rsidRPr="00D97568">
        <w:t>.6.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526CE9" w:rsidRPr="00D97568" w:rsidRDefault="00526CE9" w:rsidP="00646A7F">
      <w:pPr>
        <w:pStyle w:val="01"/>
        <w:tabs>
          <w:tab w:val="left" w:pos="1134"/>
        </w:tabs>
        <w:ind w:firstLine="709"/>
      </w:pPr>
      <w:r w:rsidRPr="00D97568">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526CE9" w:rsidRPr="00D97568" w:rsidRDefault="00526CE9" w:rsidP="00646A7F">
      <w:pPr>
        <w:pStyle w:val="01"/>
        <w:tabs>
          <w:tab w:val="left" w:pos="1134"/>
        </w:tabs>
        <w:ind w:firstLine="709"/>
      </w:pPr>
      <w:r w:rsidRPr="00D97568">
        <w:t>6.</w:t>
      </w:r>
      <w:r w:rsidR="00AF095A" w:rsidRPr="00D97568">
        <w:t>7</w:t>
      </w:r>
      <w:r w:rsidRPr="00D97568">
        <w:t>.7.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526CE9" w:rsidRPr="00D97568" w:rsidRDefault="00526CE9" w:rsidP="00646A7F">
      <w:pPr>
        <w:pStyle w:val="01"/>
        <w:tabs>
          <w:tab w:val="left" w:pos="1134"/>
        </w:tabs>
        <w:ind w:firstLine="709"/>
      </w:pPr>
      <w:r w:rsidRPr="00D97568">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57" w:history="1">
        <w:r w:rsidRPr="00D97568">
          <w:t>СНиП 41-02-2003</w:t>
        </w:r>
      </w:hyperlink>
      <w:r w:rsidRPr="00D97568">
        <w:t>.</w:t>
      </w:r>
    </w:p>
    <w:p w:rsidR="00526CE9" w:rsidRPr="00D97568" w:rsidRDefault="00526CE9" w:rsidP="00646A7F">
      <w:pPr>
        <w:pStyle w:val="01"/>
        <w:tabs>
          <w:tab w:val="left" w:pos="1134"/>
        </w:tabs>
        <w:ind w:firstLine="709"/>
      </w:pPr>
      <w:r w:rsidRPr="00D97568">
        <w:t>6.</w:t>
      </w:r>
      <w:r w:rsidR="00AF095A" w:rsidRPr="00D97568">
        <w:t>7</w:t>
      </w:r>
      <w:r w:rsidRPr="00D97568">
        <w:t>.8. Расстояние по горизонтали от мест пересечения подземными газопроводами железнодорожных путей и автомобильных дорог должны быть не менее:</w:t>
      </w:r>
    </w:p>
    <w:p w:rsidR="00526CE9" w:rsidRPr="00D97568" w:rsidRDefault="00526CE9" w:rsidP="00646A7F">
      <w:pPr>
        <w:pStyle w:val="04"/>
        <w:tabs>
          <w:tab w:val="left" w:pos="1134"/>
        </w:tabs>
        <w:ind w:firstLine="709"/>
      </w:pPr>
      <w:r w:rsidRPr="00D97568">
        <w:t xml:space="preserve">до мостов и тоннелей на железных дорогах общего пользования, автомобильных дорогах I-III категорий, а также до пешеходных мостов, тоннелей через них – 30 м, а для </w:t>
      </w:r>
      <w:r w:rsidRPr="00D97568">
        <w:lastRenderedPageBreak/>
        <w:t>железных дорог необщего пользования, автомобильных дорог IV-V категорий и труб – 15 м;</w:t>
      </w:r>
    </w:p>
    <w:p w:rsidR="00526CE9" w:rsidRPr="00D97568" w:rsidRDefault="00526CE9" w:rsidP="00646A7F">
      <w:pPr>
        <w:pStyle w:val="04"/>
        <w:tabs>
          <w:tab w:val="left" w:pos="1134"/>
        </w:tabs>
        <w:ind w:firstLine="709"/>
      </w:pPr>
      <w:r w:rsidRPr="00D97568">
        <w:t>до зоны стрелочного перевода (начала остряков, хвоста крестовин, мест присоединения к рельсам отсасывающих кабелей и других пересечений пути) – 20 м для железных дорог;</w:t>
      </w:r>
    </w:p>
    <w:p w:rsidR="00526CE9" w:rsidRPr="00D97568" w:rsidRDefault="00526CE9" w:rsidP="00646A7F">
      <w:pPr>
        <w:pStyle w:val="04"/>
        <w:tabs>
          <w:tab w:val="left" w:pos="1134"/>
        </w:tabs>
        <w:ind w:firstLine="709"/>
      </w:pPr>
      <w:r w:rsidRPr="00D97568">
        <w:t>до опор контактной сети – 3 м.</w:t>
      </w:r>
    </w:p>
    <w:p w:rsidR="00526CE9" w:rsidRPr="00D97568" w:rsidRDefault="00526CE9" w:rsidP="00646A7F">
      <w:pPr>
        <w:pStyle w:val="01"/>
        <w:tabs>
          <w:tab w:val="left" w:pos="1134"/>
        </w:tabs>
        <w:ind w:firstLine="709"/>
      </w:pPr>
      <w:r w:rsidRPr="00D97568">
        <w:t>Разрешается сокращение указанных расстояний по согласованию с организациями, в ведении которых находятся пересекаемые сооружения.</w:t>
      </w:r>
    </w:p>
    <w:p w:rsidR="00526CE9" w:rsidRPr="00D97568" w:rsidRDefault="00526CE9" w:rsidP="00646A7F">
      <w:pPr>
        <w:pStyle w:val="01"/>
        <w:tabs>
          <w:tab w:val="left" w:pos="1134"/>
        </w:tabs>
        <w:ind w:firstLine="709"/>
      </w:pPr>
      <w:r w:rsidRPr="00D97568">
        <w:t>6.</w:t>
      </w:r>
      <w:r w:rsidR="00AF095A" w:rsidRPr="00D97568">
        <w:t>7</w:t>
      </w:r>
      <w:r w:rsidRPr="00D97568">
        <w:t>.9. По пешеходным и автомобильным мостам прокладка газопроводов:</w:t>
      </w:r>
    </w:p>
    <w:p w:rsidR="00526CE9" w:rsidRPr="00D97568" w:rsidRDefault="00526CE9" w:rsidP="00646A7F">
      <w:pPr>
        <w:pStyle w:val="04"/>
        <w:tabs>
          <w:tab w:val="left" w:pos="1134"/>
        </w:tabs>
        <w:ind w:firstLine="709"/>
      </w:pPr>
      <w:r w:rsidRPr="00D97568">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526CE9" w:rsidRPr="00D97568" w:rsidRDefault="00526CE9" w:rsidP="00646A7F">
      <w:pPr>
        <w:pStyle w:val="04"/>
        <w:tabs>
          <w:tab w:val="left" w:pos="1134"/>
        </w:tabs>
        <w:ind w:firstLine="709"/>
      </w:pPr>
      <w:r w:rsidRPr="00D97568">
        <w:t>не допускается, если мост построен из горючих материалов.</w:t>
      </w:r>
    </w:p>
    <w:p w:rsidR="00526CE9" w:rsidRPr="00D97568" w:rsidRDefault="00526CE9" w:rsidP="00646A7F">
      <w:pPr>
        <w:pStyle w:val="01"/>
        <w:tabs>
          <w:tab w:val="left" w:pos="1134"/>
        </w:tabs>
        <w:ind w:firstLine="709"/>
      </w:pPr>
      <w:r w:rsidRPr="00D97568">
        <w:t>6.</w:t>
      </w:r>
      <w:r w:rsidR="00AF095A" w:rsidRPr="00D97568">
        <w:t>7</w:t>
      </w:r>
      <w:r w:rsidRPr="00D97568">
        <w:t>.10. Прокладку подземных инженерных сетей следует предусматривать:</w:t>
      </w:r>
    </w:p>
    <w:p w:rsidR="00526CE9" w:rsidRPr="00D97568" w:rsidRDefault="00526CE9" w:rsidP="00646A7F">
      <w:pPr>
        <w:pStyle w:val="04"/>
        <w:tabs>
          <w:tab w:val="left" w:pos="1134"/>
        </w:tabs>
        <w:ind w:firstLine="709"/>
      </w:pPr>
      <w:r w:rsidRPr="00D97568">
        <w:t>совмещенную в общих траншеях;</w:t>
      </w:r>
    </w:p>
    <w:p w:rsidR="00526CE9" w:rsidRPr="00D97568" w:rsidRDefault="00526CE9" w:rsidP="00646A7F">
      <w:pPr>
        <w:pStyle w:val="04"/>
        <w:tabs>
          <w:tab w:val="left" w:pos="1134"/>
        </w:tabs>
        <w:ind w:firstLine="709"/>
      </w:pPr>
      <w:r w:rsidRPr="00D97568">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526CE9" w:rsidRPr="00D97568" w:rsidRDefault="00526CE9" w:rsidP="00646A7F">
      <w:pPr>
        <w:pStyle w:val="01"/>
        <w:tabs>
          <w:tab w:val="left" w:pos="1134"/>
        </w:tabs>
        <w:ind w:firstLine="709"/>
      </w:pPr>
      <w:r w:rsidRPr="00D97568">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526CE9" w:rsidRPr="00D97568" w:rsidRDefault="00526CE9" w:rsidP="00646A7F">
      <w:pPr>
        <w:pStyle w:val="01"/>
        <w:tabs>
          <w:tab w:val="left" w:pos="1134"/>
        </w:tabs>
        <w:ind w:firstLine="709"/>
      </w:pPr>
      <w:r w:rsidRPr="00D97568">
        <w:t>6.</w:t>
      </w:r>
      <w:r w:rsidR="00AF095A" w:rsidRPr="00D97568">
        <w:t>7</w:t>
      </w:r>
      <w:r w:rsidRPr="00D97568">
        <w:t xml:space="preserve">.11. На участках застройки в сложных грунтовых условиях необходимо предусматривать прокладку </w:t>
      </w:r>
      <w:proofErr w:type="spellStart"/>
      <w:r w:rsidRPr="00D97568">
        <w:t>водонесущих</w:t>
      </w:r>
      <w:proofErr w:type="spellEnd"/>
      <w:r w:rsidRPr="00D97568">
        <w:t xml:space="preserve"> инженерных сетей в проходных тоннелях.</w:t>
      </w:r>
    </w:p>
    <w:p w:rsidR="00526CE9" w:rsidRPr="00D97568" w:rsidRDefault="00526CE9" w:rsidP="00646A7F">
      <w:pPr>
        <w:pStyle w:val="01"/>
        <w:tabs>
          <w:tab w:val="left" w:pos="1134"/>
        </w:tabs>
        <w:ind w:firstLine="709"/>
      </w:pPr>
      <w:r w:rsidRPr="00D97568">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уполномоченных органов местного самоуправления.</w:t>
      </w:r>
    </w:p>
    <w:p w:rsidR="00526CE9" w:rsidRPr="00D97568" w:rsidRDefault="00526CE9" w:rsidP="00646A7F">
      <w:pPr>
        <w:pStyle w:val="01"/>
        <w:tabs>
          <w:tab w:val="left" w:pos="1134"/>
        </w:tabs>
        <w:ind w:firstLine="709"/>
      </w:pPr>
      <w:r w:rsidRPr="00D97568">
        <w:t>6.</w:t>
      </w:r>
      <w:r w:rsidR="00AF095A" w:rsidRPr="00D97568">
        <w:t>7</w:t>
      </w:r>
      <w:r w:rsidRPr="00D97568">
        <w:t>.12. Подземную прокладку тепловых сетей допускается принимать совместно со следующими инженерными сетями:</w:t>
      </w:r>
    </w:p>
    <w:p w:rsidR="00526CE9" w:rsidRPr="00D97568" w:rsidRDefault="00526CE9" w:rsidP="00646A7F">
      <w:pPr>
        <w:pStyle w:val="04"/>
        <w:tabs>
          <w:tab w:val="left" w:pos="1134"/>
        </w:tabs>
        <w:ind w:firstLine="709"/>
      </w:pPr>
      <w:r w:rsidRPr="00D97568">
        <w:t xml:space="preserve">в каналах – с водопроводами, трубопроводами сжатого воздуха давлением до 1,6 МПа, </w:t>
      </w:r>
      <w:proofErr w:type="spellStart"/>
      <w:r w:rsidRPr="00D97568">
        <w:t>мазутопроводами</w:t>
      </w:r>
      <w:proofErr w:type="spellEnd"/>
      <w:r w:rsidRPr="00D97568">
        <w:t>, контрольными кабелями, предназначенными для обслуживания тепловых сетей;</w:t>
      </w:r>
    </w:p>
    <w:p w:rsidR="00526CE9" w:rsidRPr="00D97568" w:rsidRDefault="00526CE9" w:rsidP="00646A7F">
      <w:pPr>
        <w:pStyle w:val="04"/>
        <w:tabs>
          <w:tab w:val="left" w:pos="1134"/>
        </w:tabs>
        <w:ind w:firstLine="709"/>
      </w:pPr>
      <w:r w:rsidRPr="00D97568">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526CE9" w:rsidRPr="00D97568" w:rsidRDefault="00526CE9" w:rsidP="00646A7F">
      <w:pPr>
        <w:pStyle w:val="01"/>
        <w:tabs>
          <w:tab w:val="left" w:pos="1134"/>
        </w:tabs>
        <w:ind w:firstLine="709"/>
      </w:pPr>
      <w:r w:rsidRPr="00D97568">
        <w:t>Прокладка трубопроводов тепловых сетей в каналах и тоннелях с другими инженерными сетями кроме указанных – не допускается.</w:t>
      </w:r>
    </w:p>
    <w:p w:rsidR="00526CE9" w:rsidRPr="00D97568" w:rsidRDefault="00526CE9" w:rsidP="00646A7F">
      <w:pPr>
        <w:pStyle w:val="01"/>
        <w:tabs>
          <w:tab w:val="left" w:pos="1134"/>
        </w:tabs>
        <w:ind w:firstLine="709"/>
      </w:pPr>
      <w:r w:rsidRPr="00D97568">
        <w:t>6.</w:t>
      </w:r>
      <w:r w:rsidR="00AF095A" w:rsidRPr="00D97568">
        <w:t>7</w:t>
      </w:r>
      <w:r w:rsidRPr="00D97568">
        <w:t>.13. На площадках промышленных предприятий следует предусматривать преимущественно наземный и надземный способы размещения инженерных сетей.</w:t>
      </w:r>
    </w:p>
    <w:p w:rsidR="00526CE9" w:rsidRPr="00D97568" w:rsidRDefault="00526CE9" w:rsidP="00646A7F">
      <w:pPr>
        <w:pStyle w:val="01"/>
        <w:tabs>
          <w:tab w:val="left" w:pos="1134"/>
        </w:tabs>
        <w:ind w:firstLine="709"/>
      </w:pPr>
      <w:r w:rsidRPr="00D97568">
        <w:t xml:space="preserve">В </w:t>
      </w:r>
      <w:proofErr w:type="spellStart"/>
      <w:r w:rsidRPr="00D97568">
        <w:t>предзаводских</w:t>
      </w:r>
      <w:proofErr w:type="spellEnd"/>
      <w:r w:rsidRPr="00D97568">
        <w:t xml:space="preserve"> зонах предприятий и общественных центрах промышленных узлов следует предусматривать подземное размещение инженерных сетей.</w:t>
      </w:r>
    </w:p>
    <w:p w:rsidR="00526CE9" w:rsidRPr="00D97568" w:rsidRDefault="00526CE9" w:rsidP="00646A7F">
      <w:pPr>
        <w:pStyle w:val="01"/>
        <w:tabs>
          <w:tab w:val="left" w:pos="1134"/>
        </w:tabs>
        <w:ind w:firstLine="709"/>
      </w:pPr>
      <w:r w:rsidRPr="00D97568">
        <w:t>6.</w:t>
      </w:r>
      <w:r w:rsidR="00AF095A" w:rsidRPr="00D97568">
        <w:t>7</w:t>
      </w:r>
      <w:r w:rsidRPr="00D97568">
        <w:t>.14.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26CE9" w:rsidRPr="00D97568" w:rsidRDefault="00526CE9" w:rsidP="00646A7F">
      <w:pPr>
        <w:pStyle w:val="01"/>
        <w:tabs>
          <w:tab w:val="left" w:pos="1134"/>
        </w:tabs>
        <w:ind w:firstLine="709"/>
      </w:pPr>
      <w:r w:rsidRPr="00D97568">
        <w:t>6.</w:t>
      </w:r>
      <w:r w:rsidR="00AF095A" w:rsidRPr="00D97568">
        <w:t>7</w:t>
      </w:r>
      <w:r w:rsidRPr="00D97568">
        <w:t>.15.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526CE9" w:rsidRPr="00D97568" w:rsidRDefault="00526CE9" w:rsidP="00646A7F">
      <w:pPr>
        <w:pStyle w:val="01"/>
        <w:tabs>
          <w:tab w:val="left" w:pos="1134"/>
        </w:tabs>
        <w:ind w:firstLine="709"/>
      </w:pPr>
      <w:r w:rsidRPr="00D97568">
        <w:lastRenderedPageBreak/>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526CE9" w:rsidRPr="00D97568" w:rsidRDefault="00526CE9" w:rsidP="00646A7F">
      <w:pPr>
        <w:pStyle w:val="01"/>
        <w:tabs>
          <w:tab w:val="left" w:pos="1134"/>
        </w:tabs>
        <w:ind w:firstLine="709"/>
      </w:pPr>
      <w:r w:rsidRPr="00D97568">
        <w:t>6.</w:t>
      </w:r>
      <w:r w:rsidR="00AF095A" w:rsidRPr="00D97568">
        <w:t>7</w:t>
      </w:r>
      <w:r w:rsidRPr="00D97568">
        <w:t>.16. На низких опорах следует размещать напорные трубопроводы с жидкостями и газами, а также кабели силовые и связи, располагаемые:</w:t>
      </w:r>
    </w:p>
    <w:p w:rsidR="00526CE9" w:rsidRPr="00D97568" w:rsidRDefault="00526CE9" w:rsidP="00646A7F">
      <w:pPr>
        <w:pStyle w:val="04"/>
        <w:tabs>
          <w:tab w:val="left" w:pos="1134"/>
        </w:tabs>
        <w:ind w:firstLine="709"/>
      </w:pPr>
      <w:r w:rsidRPr="00D97568">
        <w:t>в специально отведенных для этих целей технических полосах площадок предприятий;</w:t>
      </w:r>
    </w:p>
    <w:p w:rsidR="00526CE9" w:rsidRPr="00D97568" w:rsidRDefault="00526CE9" w:rsidP="00646A7F">
      <w:pPr>
        <w:pStyle w:val="04"/>
        <w:tabs>
          <w:tab w:val="left" w:pos="1134"/>
        </w:tabs>
        <w:ind w:firstLine="709"/>
      </w:pPr>
      <w:r w:rsidRPr="00D97568">
        <w:t>на территории складов жидких продуктов и сжиженных газов.</w:t>
      </w:r>
    </w:p>
    <w:p w:rsidR="00526CE9" w:rsidRPr="00D97568" w:rsidRDefault="00526CE9" w:rsidP="00646A7F">
      <w:pPr>
        <w:pStyle w:val="01"/>
        <w:tabs>
          <w:tab w:val="left" w:pos="1134"/>
        </w:tabs>
        <w:ind w:firstLine="709"/>
      </w:pPr>
      <w:r w:rsidRPr="00D97568">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26CE9" w:rsidRPr="00D97568" w:rsidRDefault="00526CE9" w:rsidP="00646A7F">
      <w:pPr>
        <w:pStyle w:val="01"/>
        <w:tabs>
          <w:tab w:val="left" w:pos="1134"/>
        </w:tabs>
        <w:ind w:firstLine="709"/>
      </w:pPr>
      <w:r w:rsidRPr="00D97568">
        <w:t>6.</w:t>
      </w:r>
      <w:r w:rsidR="00AF095A" w:rsidRPr="00D97568">
        <w:t>7</w:t>
      </w:r>
      <w:r w:rsidRPr="00D97568">
        <w:t>.17.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526CE9" w:rsidRPr="00D97568" w:rsidRDefault="00526CE9" w:rsidP="00646A7F">
      <w:pPr>
        <w:pStyle w:val="04"/>
        <w:tabs>
          <w:tab w:val="left" w:pos="1134"/>
        </w:tabs>
        <w:ind w:firstLine="709"/>
      </w:pPr>
      <w:r w:rsidRPr="00D97568">
        <w:t>при ширине группы труб не менее 1,5 м – 0,35 м;</w:t>
      </w:r>
    </w:p>
    <w:p w:rsidR="00526CE9" w:rsidRPr="00D97568" w:rsidRDefault="00526CE9" w:rsidP="00646A7F">
      <w:pPr>
        <w:pStyle w:val="04"/>
        <w:tabs>
          <w:tab w:val="left" w:pos="1134"/>
        </w:tabs>
        <w:ind w:firstLine="709"/>
      </w:pPr>
      <w:r w:rsidRPr="00D97568">
        <w:t>при ширине группы труб от 1,5 м и более – 0,5 м.</w:t>
      </w:r>
    </w:p>
    <w:p w:rsidR="00526CE9" w:rsidRPr="00D97568" w:rsidRDefault="00526CE9" w:rsidP="00646A7F">
      <w:pPr>
        <w:pStyle w:val="01"/>
        <w:tabs>
          <w:tab w:val="left" w:pos="1134"/>
        </w:tabs>
        <w:ind w:firstLine="709"/>
      </w:pPr>
      <w:r w:rsidRPr="00D97568">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526CE9" w:rsidRPr="00D97568" w:rsidRDefault="00526CE9" w:rsidP="00646A7F">
      <w:pPr>
        <w:pStyle w:val="01"/>
        <w:tabs>
          <w:tab w:val="left" w:pos="1134"/>
        </w:tabs>
        <w:ind w:firstLine="709"/>
      </w:pPr>
      <w:r w:rsidRPr="00D97568">
        <w:t>6.</w:t>
      </w:r>
      <w:r w:rsidR="00AF095A" w:rsidRPr="00D97568">
        <w:t>7</w:t>
      </w:r>
      <w:r w:rsidRPr="00D97568">
        <w:t>.18. Высоту от уровня земли до низа труб или поверхности изоляции труб, прокладываемых на высоких опорах, следует принимать:</w:t>
      </w:r>
    </w:p>
    <w:p w:rsidR="00526CE9" w:rsidRPr="00D97568" w:rsidRDefault="00526CE9" w:rsidP="00646A7F">
      <w:pPr>
        <w:pStyle w:val="04"/>
        <w:tabs>
          <w:tab w:val="left" w:pos="1134"/>
        </w:tabs>
        <w:ind w:firstLine="709"/>
      </w:pPr>
      <w:r w:rsidRPr="00D97568">
        <w:t>в непроезжей части территории, в местах прохода людей – 2,2 м;</w:t>
      </w:r>
    </w:p>
    <w:p w:rsidR="00526CE9" w:rsidRPr="00D97568" w:rsidRDefault="00526CE9" w:rsidP="00646A7F">
      <w:pPr>
        <w:pStyle w:val="04"/>
        <w:tabs>
          <w:tab w:val="left" w:pos="1134"/>
        </w:tabs>
        <w:ind w:firstLine="709"/>
      </w:pPr>
      <w:r w:rsidRPr="00D97568">
        <w:t>в местах пересечения с автодорогами (от верха покрытия проезжей части) – 5 м;</w:t>
      </w:r>
    </w:p>
    <w:p w:rsidR="00526CE9" w:rsidRPr="00D97568" w:rsidRDefault="00526CE9" w:rsidP="00646A7F">
      <w:pPr>
        <w:pStyle w:val="04"/>
        <w:tabs>
          <w:tab w:val="left" w:pos="1134"/>
        </w:tabs>
        <w:ind w:firstLine="709"/>
      </w:pPr>
      <w:r w:rsidRPr="00D97568">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526CE9" w:rsidRPr="00D97568" w:rsidRDefault="00526CE9" w:rsidP="00646A7F">
      <w:pPr>
        <w:pStyle w:val="01"/>
        <w:tabs>
          <w:tab w:val="left" w:pos="1134"/>
        </w:tabs>
        <w:ind w:firstLine="709"/>
      </w:pPr>
      <w:r w:rsidRPr="00D97568">
        <w:t>6.</w:t>
      </w:r>
      <w:r w:rsidR="00AF095A" w:rsidRPr="00D97568">
        <w:t>7</w:t>
      </w:r>
      <w:r w:rsidRPr="00D97568">
        <w:t xml:space="preserve">.19. Расстояния по горизонтали (в свету) от ближайших подземных инженерных сетей до зданий и сооружений следует принимать согласно </w:t>
      </w:r>
      <w:r w:rsidR="00023CF8" w:rsidRPr="00D97568">
        <w:fldChar w:fldCharType="begin"/>
      </w:r>
      <w:r w:rsidRPr="00D97568">
        <w:instrText xml:space="preserve"> REF _Ref451249000 \h </w:instrText>
      </w:r>
      <w:r w:rsidR="0009127D" w:rsidRPr="00D97568">
        <w:instrText xml:space="preserve">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526CE9" w:rsidRPr="00D97568" w:rsidRDefault="00526CE9" w:rsidP="00646A7F">
      <w:pPr>
        <w:pStyle w:val="01"/>
        <w:tabs>
          <w:tab w:val="left" w:pos="1134"/>
        </w:tabs>
        <w:ind w:firstLine="709"/>
      </w:pPr>
      <w:r w:rsidRPr="00D97568">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r w:rsidR="00023CF8" w:rsidRPr="00D97568">
        <w:fldChar w:fldCharType="begin"/>
      </w:r>
      <w:r w:rsidRPr="00D97568">
        <w:instrText xml:space="preserve"> REF _Ref450763745 \h </w:instrText>
      </w:r>
      <w:r w:rsidR="0009127D" w:rsidRPr="00D97568">
        <w:instrText xml:space="preserve"> \* MERGEFORMAT </w:instrText>
      </w:r>
      <w:r w:rsidR="00023CF8" w:rsidRPr="00D97568">
        <w:fldChar w:fldCharType="separate"/>
      </w:r>
      <w:r w:rsidR="003F4A42">
        <w:rPr>
          <w:b/>
          <w:bCs/>
        </w:rPr>
        <w:t>Ошибка!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а</w:t>
      </w:r>
      <w:proofErr w:type="gramEnd"/>
      <w:r w:rsidRPr="00D97568">
        <w:t xml:space="preserve"> на вводах инженерных сетей в зданиях сельских поселений – не менее 0,5 м.</w:t>
      </w:r>
    </w:p>
    <w:p w:rsidR="00526CE9" w:rsidRPr="00D97568" w:rsidRDefault="00526CE9" w:rsidP="00646A7F">
      <w:pPr>
        <w:pStyle w:val="01"/>
        <w:tabs>
          <w:tab w:val="left" w:pos="1134"/>
        </w:tabs>
        <w:ind w:firstLine="709"/>
      </w:pPr>
      <w:r w:rsidRPr="00D97568">
        <w:t>6.</w:t>
      </w:r>
      <w:r w:rsidR="00AF095A" w:rsidRPr="00D97568">
        <w:t>7</w:t>
      </w:r>
      <w:r w:rsidRPr="00D97568">
        <w:t xml:space="preserve">.20. </w:t>
      </w:r>
      <w:proofErr w:type="gramStart"/>
      <w:r w:rsidRPr="00D97568">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r w:rsidR="00023CF8" w:rsidRPr="00D97568">
        <w:fldChar w:fldCharType="begin"/>
      </w:r>
      <w:r w:rsidRPr="00D97568">
        <w:instrText xml:space="preserve"> REF _Ref451249000 \h </w:instrText>
      </w:r>
      <w:r w:rsidR="0009127D" w:rsidRPr="00D97568">
        <w:instrText xml:space="preserve"> \* MERGEFORMAT </w:instrText>
      </w:r>
      <w:r w:rsidR="00023CF8" w:rsidRPr="00D97568">
        <w:fldChar w:fldCharType="separate"/>
      </w:r>
      <w:r w:rsidR="003F4A42">
        <w:rPr>
          <w:b/>
          <w:bCs/>
        </w:rPr>
        <w:t>Ошибка!</w:t>
      </w:r>
      <w:proofErr w:type="gramEnd"/>
      <w:r w:rsidR="003F4A42">
        <w:rPr>
          <w:b/>
          <w:bCs/>
        </w:rPr>
        <w:t xml:space="preserve">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и</w:t>
      </w:r>
      <w:proofErr w:type="gramEnd"/>
      <w:r w:rsidRPr="00D97568">
        <w:t xml:space="preserve"> </w:t>
      </w:r>
      <w:r w:rsidR="00023CF8" w:rsidRPr="00D97568">
        <w:fldChar w:fldCharType="begin"/>
      </w:r>
      <w:r w:rsidRPr="00D97568">
        <w:instrText xml:space="preserve"> REF _Ref450763745 \h  \* MERGEFORMAT </w:instrText>
      </w:r>
      <w:r w:rsidR="00023CF8" w:rsidRPr="00D97568">
        <w:fldChar w:fldCharType="separate"/>
      </w:r>
      <w:r w:rsidR="003F4A42">
        <w:rPr>
          <w:b/>
          <w:bCs/>
        </w:rPr>
        <w:t>Ошибка!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р</w:t>
      </w:r>
      <w:proofErr w:type="gramEnd"/>
      <w:r w:rsidRPr="00D97568">
        <w:t>азрешается сокращать до 50%.</w:t>
      </w:r>
    </w:p>
    <w:p w:rsidR="00526CE9" w:rsidRPr="00D97568" w:rsidRDefault="00526CE9" w:rsidP="00365E9A">
      <w:pPr>
        <w:pStyle w:val="01"/>
        <w:tabs>
          <w:tab w:val="left" w:pos="993"/>
        </w:tabs>
        <w:ind w:firstLine="709"/>
      </w:pPr>
      <w:r w:rsidRPr="00D97568">
        <w:t>6.</w:t>
      </w:r>
      <w:r w:rsidR="00AF095A" w:rsidRPr="00D97568">
        <w:t>7</w:t>
      </w:r>
      <w:r w:rsidRPr="00D97568">
        <w:t>.21. При пересечении инженерных сетей между собой расстояния по вертикали (в свету) должны быть не менее:</w:t>
      </w:r>
    </w:p>
    <w:p w:rsidR="00526CE9" w:rsidRPr="00D97568" w:rsidRDefault="00526CE9" w:rsidP="00365E9A">
      <w:pPr>
        <w:pStyle w:val="04"/>
        <w:tabs>
          <w:tab w:val="left" w:pos="993"/>
        </w:tabs>
        <w:ind w:firstLine="709"/>
      </w:pPr>
      <w:r w:rsidRPr="00D97568">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526CE9" w:rsidRPr="00D97568" w:rsidRDefault="00526CE9" w:rsidP="00365E9A">
      <w:pPr>
        <w:pStyle w:val="04"/>
        <w:tabs>
          <w:tab w:val="left" w:pos="993"/>
        </w:tabs>
        <w:ind w:firstLine="709"/>
      </w:pPr>
      <w:r w:rsidRPr="00D97568">
        <w:t xml:space="preserve">между трубопроводами или </w:t>
      </w:r>
      <w:proofErr w:type="spellStart"/>
      <w:r w:rsidRPr="00D97568">
        <w:t>электрокабелями</w:t>
      </w:r>
      <w:proofErr w:type="spellEnd"/>
      <w:r w:rsidRPr="00D97568">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97568">
        <w:t>электрокабеля</w:t>
      </w:r>
      <w:proofErr w:type="spellEnd"/>
      <w:r w:rsidRPr="00D97568">
        <w:t xml:space="preserve"> – по расчету на прочность сети, но не менее 0,6 м;</w:t>
      </w:r>
    </w:p>
    <w:p w:rsidR="00526CE9" w:rsidRPr="00D97568" w:rsidRDefault="00526CE9" w:rsidP="00365E9A">
      <w:pPr>
        <w:pStyle w:val="04"/>
        <w:tabs>
          <w:tab w:val="left" w:pos="993"/>
        </w:tabs>
        <w:ind w:firstLine="709"/>
      </w:pPr>
      <w:r w:rsidRPr="00D97568">
        <w:lastRenderedPageBreak/>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526CE9" w:rsidRPr="00D97568" w:rsidRDefault="00526CE9" w:rsidP="00365E9A">
      <w:pPr>
        <w:pStyle w:val="04"/>
        <w:tabs>
          <w:tab w:val="left" w:pos="993"/>
        </w:tabs>
        <w:ind w:firstLine="709"/>
      </w:pPr>
      <w:r w:rsidRPr="00D97568">
        <w:t>между трубопроводами и силовыми кабелями напряжением до 35 кВ и кабелями связи – 0,5 м;</w:t>
      </w:r>
    </w:p>
    <w:p w:rsidR="00526CE9" w:rsidRPr="00D97568" w:rsidRDefault="00526CE9" w:rsidP="00365E9A">
      <w:pPr>
        <w:pStyle w:val="04"/>
        <w:tabs>
          <w:tab w:val="left" w:pos="993"/>
        </w:tabs>
        <w:ind w:firstLine="709"/>
      </w:pPr>
      <w:r w:rsidRPr="00D97568">
        <w:t>между трубопроводами и силовыми кабелями напряжением 110-220 кВ – 1 м;</w:t>
      </w:r>
    </w:p>
    <w:p w:rsidR="00526CE9" w:rsidRPr="00D97568" w:rsidRDefault="00526CE9" w:rsidP="00365E9A">
      <w:pPr>
        <w:pStyle w:val="04"/>
        <w:tabs>
          <w:tab w:val="left" w:pos="993"/>
        </w:tabs>
        <w:ind w:firstLine="709"/>
      </w:pPr>
      <w:r w:rsidRPr="00D97568">
        <w:t>между трубопроводами и кабелями связи при прокладке в коллекторах – 0,1 м, при этом кабели связи должны располагаться выше трубопроводов;</w:t>
      </w:r>
    </w:p>
    <w:p w:rsidR="00526CE9" w:rsidRPr="00D97568" w:rsidRDefault="00526CE9" w:rsidP="00365E9A">
      <w:pPr>
        <w:pStyle w:val="04"/>
        <w:tabs>
          <w:tab w:val="left" w:pos="993"/>
        </w:tabs>
        <w:ind w:firstLine="709"/>
      </w:pPr>
      <w:r w:rsidRPr="00D97568">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526CE9" w:rsidRPr="00D97568" w:rsidRDefault="00526CE9" w:rsidP="00365E9A">
      <w:pPr>
        <w:pStyle w:val="04"/>
        <w:tabs>
          <w:tab w:val="left" w:pos="993"/>
        </w:tabs>
        <w:ind w:firstLine="709"/>
      </w:pPr>
      <w:r w:rsidRPr="00D97568">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26CE9" w:rsidRPr="00D97568" w:rsidRDefault="00526CE9" w:rsidP="00365E9A">
      <w:pPr>
        <w:pStyle w:val="04"/>
        <w:tabs>
          <w:tab w:val="left" w:pos="993"/>
        </w:tabs>
        <w:ind w:firstLine="709"/>
      </w:pPr>
      <w:r w:rsidRPr="00D97568">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D97568">
        <w:t>дурнопахнущих</w:t>
      </w:r>
      <w:proofErr w:type="spellEnd"/>
      <w:r w:rsidRPr="00D97568">
        <w:t xml:space="preserve"> жидкостей) – 0,2 м.</w:t>
      </w:r>
    </w:p>
    <w:p w:rsidR="00526CE9" w:rsidRPr="00D97568" w:rsidRDefault="00526CE9" w:rsidP="00646A7F">
      <w:pPr>
        <w:pStyle w:val="01"/>
        <w:tabs>
          <w:tab w:val="left" w:pos="1134"/>
        </w:tabs>
        <w:ind w:firstLine="709"/>
      </w:pPr>
      <w:r w:rsidRPr="00D97568">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D97568">
        <w:t>дурнопахнущие</w:t>
      </w:r>
      <w:proofErr w:type="spellEnd"/>
      <w:r w:rsidRPr="00D97568">
        <w:t xml:space="preserve"> жидкости, на 0,4 м.</w:t>
      </w:r>
    </w:p>
    <w:p w:rsidR="00526CE9" w:rsidRPr="00D97568" w:rsidRDefault="00526CE9" w:rsidP="00646A7F">
      <w:pPr>
        <w:pStyle w:val="01"/>
        <w:tabs>
          <w:tab w:val="left" w:pos="1134"/>
        </w:tabs>
        <w:ind w:firstLine="709"/>
      </w:pPr>
      <w:r w:rsidRPr="00D97568">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526CE9" w:rsidRPr="00D97568" w:rsidRDefault="00526CE9" w:rsidP="00646A7F">
      <w:pPr>
        <w:pStyle w:val="01"/>
        <w:tabs>
          <w:tab w:val="left" w:pos="1134"/>
        </w:tabs>
        <w:ind w:firstLine="709"/>
      </w:pPr>
      <w:r w:rsidRPr="00D97568">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526CE9" w:rsidRPr="00D97568" w:rsidRDefault="00526CE9" w:rsidP="00646A7F">
      <w:pPr>
        <w:pStyle w:val="01"/>
        <w:tabs>
          <w:tab w:val="left" w:pos="1134"/>
        </w:tabs>
        <w:ind w:firstLine="709"/>
      </w:pPr>
      <w:r w:rsidRPr="00D97568">
        <w:t xml:space="preserve">При </w:t>
      </w:r>
      <w:proofErr w:type="spellStart"/>
      <w:r w:rsidRPr="00D97568">
        <w:t>бесканальной</w:t>
      </w:r>
      <w:proofErr w:type="spellEnd"/>
      <w:r w:rsidRPr="00D97568">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526CE9" w:rsidRPr="00D97568" w:rsidRDefault="00526CE9" w:rsidP="00646A7F">
      <w:pPr>
        <w:pStyle w:val="01"/>
        <w:tabs>
          <w:tab w:val="left" w:pos="1134"/>
        </w:tabs>
        <w:ind w:firstLine="709"/>
      </w:pPr>
      <w:r w:rsidRPr="00D97568">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526CE9" w:rsidRPr="00D97568" w:rsidRDefault="00526CE9" w:rsidP="00646A7F">
      <w:pPr>
        <w:pStyle w:val="01"/>
        <w:tabs>
          <w:tab w:val="left" w:pos="1134"/>
        </w:tabs>
        <w:ind w:firstLine="709"/>
      </w:pPr>
      <w:r w:rsidRPr="00D97568">
        <w:t>6.</w:t>
      </w:r>
      <w:r w:rsidR="009E331B" w:rsidRPr="00D97568">
        <w:t>7</w:t>
      </w:r>
      <w:r w:rsidRPr="00D97568">
        <w:t>.22.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526CE9" w:rsidRPr="00D97568" w:rsidRDefault="00526CE9" w:rsidP="00646A7F">
      <w:pPr>
        <w:pStyle w:val="01"/>
        <w:tabs>
          <w:tab w:val="left" w:pos="1134"/>
        </w:tabs>
        <w:ind w:firstLine="709"/>
      </w:pPr>
      <w:r w:rsidRPr="00D97568">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526CE9" w:rsidRPr="00D97568" w:rsidRDefault="00526CE9" w:rsidP="00646A7F">
      <w:pPr>
        <w:pStyle w:val="01"/>
        <w:tabs>
          <w:tab w:val="left" w:pos="1134"/>
        </w:tabs>
        <w:ind w:firstLine="709"/>
      </w:pPr>
      <w:r w:rsidRPr="00D97568">
        <w:t>6.</w:t>
      </w:r>
      <w:r w:rsidR="009E331B" w:rsidRPr="00D97568">
        <w:t>7</w:t>
      </w:r>
      <w:r w:rsidRPr="00D97568">
        <w:t>.23. Расстояния от резервуарных установок общей вместимостью до 50 м</w:t>
      </w:r>
      <w:r w:rsidRPr="00D97568">
        <w:rPr>
          <w:vertAlign w:val="superscript"/>
        </w:rPr>
        <w:t>3</w:t>
      </w:r>
      <w:r w:rsidRPr="00D97568">
        <w:t xml:space="preserve">, считая от крайнего резервуара, до зданий, сооружений различного назначения и коммуникаций должны быть не менее приведенных </w:t>
      </w:r>
      <w:proofErr w:type="gramStart"/>
      <w:r w:rsidRPr="00D97568">
        <w:t>в</w:t>
      </w:r>
      <w:proofErr w:type="gramEnd"/>
      <w:r w:rsidRPr="00D97568">
        <w:t xml:space="preserve">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526CE9" w:rsidRPr="00D97568" w:rsidRDefault="00526CE9" w:rsidP="00646A7F">
      <w:pPr>
        <w:pStyle w:val="01"/>
        <w:tabs>
          <w:tab w:val="left" w:pos="1134"/>
        </w:tabs>
        <w:ind w:firstLine="709"/>
      </w:pPr>
      <w:r w:rsidRPr="00D97568">
        <w:t>6.</w:t>
      </w:r>
      <w:r w:rsidR="009E331B" w:rsidRPr="00D97568">
        <w:t>7</w:t>
      </w:r>
      <w:r w:rsidRPr="00D97568">
        <w:t xml:space="preserve">.24. При реконструкции существующих объектов, а также в стесненных условиях (при новом проектировании) разрешается уменьшение указанных </w:t>
      </w:r>
      <w:proofErr w:type="gramStart"/>
      <w:r w:rsidRPr="00D97568">
        <w:t>в</w:t>
      </w:r>
      <w:proofErr w:type="gramEnd"/>
      <w:r w:rsidRPr="00D97568">
        <w:t xml:space="preserve">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р</w:t>
      </w:r>
      <w:proofErr w:type="gramEnd"/>
      <w:r w:rsidRPr="00D97568">
        <w:t xml:space="preserve">асстояний до 50% (за исключением расстояний от водопровода и других </w:t>
      </w:r>
      <w:proofErr w:type="spellStart"/>
      <w:r w:rsidRPr="00D97568">
        <w:t>бесканальных</w:t>
      </w:r>
      <w:proofErr w:type="spellEnd"/>
      <w:r w:rsidRPr="00D97568">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526CE9" w:rsidRPr="00D97568" w:rsidRDefault="00526CE9" w:rsidP="00646A7F">
      <w:pPr>
        <w:pStyle w:val="01"/>
        <w:tabs>
          <w:tab w:val="left" w:pos="1134"/>
        </w:tabs>
        <w:ind w:firstLine="709"/>
      </w:pPr>
      <w:r w:rsidRPr="00D97568">
        <w:lastRenderedPageBreak/>
        <w:t xml:space="preserve">Расстояния от баллонных и испарительных установок, указанные </w:t>
      </w:r>
      <w:proofErr w:type="gramStart"/>
      <w:r w:rsidRPr="00D97568">
        <w:t>в</w:t>
      </w:r>
      <w:proofErr w:type="gramEnd"/>
      <w:r w:rsidRPr="00D97568">
        <w:t xml:space="preserve">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proofErr w:type="gramStart"/>
      <w:r w:rsidR="003F4A42">
        <w:rPr>
          <w:b/>
          <w:bCs/>
        </w:rPr>
        <w:t>.</w:t>
      </w:r>
      <w:proofErr w:type="gramEnd"/>
      <w:r w:rsidR="00023CF8" w:rsidRPr="00D97568">
        <w:fldChar w:fldCharType="end"/>
      </w:r>
      <w:r w:rsidRPr="00D97568">
        <w:t xml:space="preserve">, </w:t>
      </w:r>
      <w:proofErr w:type="gramStart"/>
      <w:r w:rsidRPr="00D97568">
        <w:t>п</w:t>
      </w:r>
      <w:proofErr w:type="gramEnd"/>
      <w:r w:rsidRPr="00D97568">
        <w:t>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526CE9" w:rsidRPr="00D97568" w:rsidRDefault="00526CE9" w:rsidP="00646A7F">
      <w:pPr>
        <w:pStyle w:val="01"/>
        <w:tabs>
          <w:tab w:val="left" w:pos="1134"/>
        </w:tabs>
        <w:ind w:firstLine="709"/>
      </w:pPr>
      <w:r w:rsidRPr="00D97568">
        <w:t>Расстояния до жилого здания, в котором размещены учреждения (предприятия) общественного назначения, следует принимать как для жилых зданий.</w:t>
      </w:r>
    </w:p>
    <w:p w:rsidR="00526CE9" w:rsidRPr="00D97568" w:rsidRDefault="00526CE9" w:rsidP="00646A7F">
      <w:pPr>
        <w:pStyle w:val="01"/>
        <w:tabs>
          <w:tab w:val="left" w:pos="1134"/>
        </w:tabs>
        <w:ind w:firstLine="709"/>
      </w:pPr>
      <w:r w:rsidRPr="00D97568">
        <w:t>6.</w:t>
      </w:r>
      <w:r w:rsidR="00AF095A" w:rsidRPr="00D97568">
        <w:t>7</w:t>
      </w:r>
      <w:r w:rsidRPr="00D97568">
        <w:t xml:space="preserve">.25. Расстояния от резервуарных установок общей вместимостью свыше 50 м3 принимаются </w:t>
      </w:r>
      <w:proofErr w:type="gramStart"/>
      <w:r w:rsidRPr="00D97568">
        <w:t>по</w:t>
      </w:r>
      <w:proofErr w:type="gramEnd"/>
      <w:r w:rsidRPr="00D97568">
        <w:t xml:space="preserve"> </w:t>
      </w:r>
      <w:r w:rsidR="00023CF8" w:rsidRPr="00D97568">
        <w:fldChar w:fldCharType="begin"/>
      </w:r>
      <w:r w:rsidRPr="00D97568">
        <w:instrText xml:space="preserve"> REF _Ref450323558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526CE9" w:rsidRPr="00D97568" w:rsidRDefault="00526CE9" w:rsidP="00646A7F">
      <w:pPr>
        <w:pStyle w:val="01"/>
        <w:tabs>
          <w:tab w:val="left" w:pos="1134"/>
        </w:tabs>
        <w:ind w:firstLine="709"/>
      </w:pPr>
      <w:r w:rsidRPr="00D97568">
        <w:t>6.</w:t>
      </w:r>
      <w:r w:rsidR="00AF095A" w:rsidRPr="00D97568">
        <w:t>7</w:t>
      </w:r>
      <w:r w:rsidRPr="00D97568">
        <w:t xml:space="preserve">.26. Размещение групповых баллонных установок следует предусматривать на расстоянии от зданий и сооружений не менее </w:t>
      </w:r>
      <w:proofErr w:type="gramStart"/>
      <w:r w:rsidRPr="00D97568">
        <w:t>указанного</w:t>
      </w:r>
      <w:proofErr w:type="gramEnd"/>
      <w:r w:rsidRPr="00D97568">
        <w:t xml:space="preserve"> в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 xml:space="preserve"> или у стен газифицируемых зданий не ниже III степени огнестойкости класса</w:t>
      </w:r>
      <w:proofErr w:type="gramStart"/>
      <w:r w:rsidRPr="00D97568">
        <w:t xml:space="preserve"> С</w:t>
      </w:r>
      <w:proofErr w:type="gramEnd"/>
      <w:r w:rsidRPr="00D97568">
        <w:t xml:space="preserve"> на расстоянии от оконных и дверных проемов не менее указанного в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526CE9" w:rsidRPr="00D97568" w:rsidRDefault="00526CE9" w:rsidP="00646A7F">
      <w:pPr>
        <w:pStyle w:val="01"/>
        <w:tabs>
          <w:tab w:val="left" w:pos="1134"/>
        </w:tabs>
        <w:ind w:firstLine="709"/>
      </w:pPr>
      <w:r w:rsidRPr="00D97568">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526CE9" w:rsidRPr="00D97568" w:rsidRDefault="00526CE9" w:rsidP="00646A7F">
      <w:pPr>
        <w:pStyle w:val="01"/>
        <w:tabs>
          <w:tab w:val="left" w:pos="1134"/>
        </w:tabs>
        <w:ind w:firstLine="709"/>
      </w:pPr>
      <w:r w:rsidRPr="00D97568">
        <w:t>6.</w:t>
      </w:r>
      <w:r w:rsidR="00AF095A" w:rsidRPr="00D97568">
        <w:t>7</w:t>
      </w:r>
      <w:r w:rsidRPr="00D97568">
        <w:t>.27.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526CE9" w:rsidRPr="00D97568" w:rsidRDefault="00526CE9" w:rsidP="00646A7F">
      <w:pPr>
        <w:pStyle w:val="01"/>
        <w:tabs>
          <w:tab w:val="left" w:pos="1134"/>
        </w:tabs>
        <w:ind w:firstLine="709"/>
      </w:pPr>
      <w:r w:rsidRPr="00D97568">
        <w:t>6.</w:t>
      </w:r>
      <w:r w:rsidR="00AF095A" w:rsidRPr="00D97568">
        <w:t>7</w:t>
      </w:r>
      <w:r w:rsidRPr="00D97568">
        <w:t xml:space="preserve">.28. Минимальные расстояния от резервуаров для хранения СУГ и от размещаемых на </w:t>
      </w:r>
      <w:proofErr w:type="spellStart"/>
      <w:r w:rsidRPr="00D97568">
        <w:t>газонаполняемых</w:t>
      </w:r>
      <w:proofErr w:type="spellEnd"/>
      <w:r w:rsidRPr="00D97568">
        <w:t xml:space="preserve"> станциях (далее «ГНС») помещений для установок, где используется СУГ, до зданий и сооружений, не относящихся к ГНС, следует принимать </w:t>
      </w:r>
      <w:proofErr w:type="gramStart"/>
      <w:r w:rsidRPr="00D97568">
        <w:t>по</w:t>
      </w:r>
      <w:proofErr w:type="gramEnd"/>
      <w:r w:rsidRPr="00D97568">
        <w:t xml:space="preserve"> </w:t>
      </w:r>
      <w:r w:rsidR="00023CF8" w:rsidRPr="00D97568">
        <w:fldChar w:fldCharType="begin"/>
      </w:r>
      <w:r w:rsidRPr="00D97568">
        <w:instrText xml:space="preserve"> REF _Ref450323558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 xml:space="preserve">. Расстояния от надземных резервуаров вместимостью до 20 м3, а также подземных резервуаров вместимостью до 50 м3 принимаются </w:t>
      </w:r>
      <w:proofErr w:type="gramStart"/>
      <w:r w:rsidRPr="00D97568">
        <w:t>по</w:t>
      </w:r>
      <w:proofErr w:type="gramEnd"/>
      <w:r w:rsidRPr="00D97568">
        <w:t xml:space="preserve"> </w:t>
      </w:r>
      <w:r w:rsidR="00023CF8" w:rsidRPr="00D97568">
        <w:fldChar w:fldCharType="begin"/>
      </w:r>
      <w:r w:rsidRPr="00D97568">
        <w:instrText xml:space="preserve"> REF _Ref450323527 \h  \* MERGEFORMAT </w:instrText>
      </w:r>
      <w:r w:rsidR="00023CF8" w:rsidRPr="00D97568">
        <w:fldChar w:fldCharType="separate"/>
      </w:r>
      <w:r w:rsidR="003F4A42">
        <w:rPr>
          <w:b/>
          <w:bCs/>
        </w:rPr>
        <w:t>Ошибка! Источник ссылки не найден.</w:t>
      </w:r>
      <w:r w:rsidR="00023CF8" w:rsidRPr="00D97568">
        <w:fldChar w:fldCharType="end"/>
      </w:r>
      <w:r w:rsidRPr="00D97568">
        <w:t>.</w:t>
      </w:r>
    </w:p>
    <w:p w:rsidR="00526CE9" w:rsidRPr="00D97568" w:rsidRDefault="00526CE9" w:rsidP="00646A7F">
      <w:pPr>
        <w:pStyle w:val="01"/>
        <w:tabs>
          <w:tab w:val="left" w:pos="1134"/>
        </w:tabs>
        <w:ind w:firstLine="709"/>
      </w:pPr>
      <w:r w:rsidRPr="00D97568">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526CE9" w:rsidRPr="00D97568" w:rsidRDefault="00526CE9" w:rsidP="00646A7F">
      <w:pPr>
        <w:pStyle w:val="01"/>
        <w:tabs>
          <w:tab w:val="left" w:pos="1134"/>
        </w:tabs>
        <w:ind w:firstLine="709"/>
      </w:pPr>
      <w:r w:rsidRPr="00D97568">
        <w:t>6.</w:t>
      </w:r>
      <w:r w:rsidR="00AF095A" w:rsidRPr="00D97568">
        <w:t>7</w:t>
      </w:r>
      <w:r w:rsidRPr="00D97568">
        <w:t xml:space="preserve">.29. Расстояния от инженерных сетей до деревьев и кустарников следует принимать </w:t>
      </w:r>
      <w:proofErr w:type="gramStart"/>
      <w:r w:rsidRPr="00D97568">
        <w:t>по</w:t>
      </w:r>
      <w:proofErr w:type="gramEnd"/>
      <w:r w:rsidRPr="00D97568">
        <w:t xml:space="preserve"> </w:t>
      </w:r>
      <w:fldSimple w:instr=" REF _Ref450557137 \h  \* MERGEFORMAT ">
        <w:r w:rsidR="003F4A42" w:rsidRPr="00D97568">
          <w:t xml:space="preserve">Таблица </w:t>
        </w:r>
        <w:r w:rsidR="003F4A42">
          <w:t>6</w:t>
        </w:r>
      </w:fldSimple>
      <w:r w:rsidRPr="00D97568">
        <w:t>.</w:t>
      </w:r>
    </w:p>
    <w:p w:rsidR="00526CE9" w:rsidRPr="00D97568" w:rsidRDefault="00526CE9" w:rsidP="00646A7F">
      <w:pPr>
        <w:pStyle w:val="09"/>
        <w:tabs>
          <w:tab w:val="left" w:pos="1134"/>
        </w:tabs>
        <w:ind w:firstLine="709"/>
        <w:rPr>
          <w:lang w:val="ru-RU"/>
        </w:rPr>
      </w:pPr>
      <w:bookmarkStart w:id="145" w:name="_Toc469648763"/>
      <w:r w:rsidRPr="00D97568">
        <w:rPr>
          <w:lang w:val="ru-RU"/>
        </w:rPr>
        <w:t>6.</w:t>
      </w:r>
      <w:r w:rsidR="009E331B" w:rsidRPr="00D97568">
        <w:rPr>
          <w:lang w:val="ru-RU"/>
        </w:rPr>
        <w:t>8</w:t>
      </w:r>
      <w:r w:rsidRPr="00D97568">
        <w:rPr>
          <w:lang w:val="ru-RU"/>
        </w:rPr>
        <w:t>. Инженерные сети и сооружения на территории малоэтажной жилой застройки (в том числе индивидуальной жилой застройки)</w:t>
      </w:r>
      <w:bookmarkEnd w:id="145"/>
    </w:p>
    <w:p w:rsidR="00526CE9" w:rsidRPr="00D97568" w:rsidRDefault="00526CE9" w:rsidP="00646A7F">
      <w:pPr>
        <w:pStyle w:val="01"/>
        <w:tabs>
          <w:tab w:val="left" w:pos="1134"/>
        </w:tabs>
        <w:ind w:firstLine="709"/>
      </w:pPr>
      <w:r w:rsidRPr="00D97568">
        <w:t>6.</w:t>
      </w:r>
      <w:r w:rsidR="009E331B" w:rsidRPr="00D97568">
        <w:t>8</w:t>
      </w:r>
      <w:r w:rsidRPr="00D97568">
        <w:t>.1.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526CE9" w:rsidRPr="00D97568" w:rsidRDefault="00526CE9" w:rsidP="00646A7F">
      <w:pPr>
        <w:pStyle w:val="01"/>
        <w:tabs>
          <w:tab w:val="left" w:pos="1134"/>
        </w:tabs>
        <w:ind w:firstLine="709"/>
      </w:pPr>
      <w:r w:rsidRPr="00D97568">
        <w:t>Прокладка газовых сетей высокого давления по территории малоэтажной застройки не допускается.</w:t>
      </w:r>
    </w:p>
    <w:p w:rsidR="00526CE9" w:rsidRPr="00D97568" w:rsidRDefault="00526CE9" w:rsidP="00646A7F">
      <w:pPr>
        <w:pStyle w:val="01"/>
        <w:tabs>
          <w:tab w:val="left" w:pos="1134"/>
        </w:tabs>
        <w:ind w:firstLine="709"/>
      </w:pPr>
      <w:r w:rsidRPr="00D97568">
        <w:t>6.</w:t>
      </w:r>
      <w:r w:rsidR="009E331B" w:rsidRPr="00D97568">
        <w:t>8</w:t>
      </w:r>
      <w:r w:rsidRPr="00D97568">
        <w:t>.2.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«ГРП») с соответствующими инженерными коммуникациями.</w:t>
      </w:r>
    </w:p>
    <w:p w:rsidR="00526CE9" w:rsidRPr="00D97568" w:rsidRDefault="00526CE9" w:rsidP="00646A7F">
      <w:pPr>
        <w:pStyle w:val="01"/>
        <w:tabs>
          <w:tab w:val="left" w:pos="1134"/>
        </w:tabs>
        <w:ind w:firstLine="709"/>
      </w:pPr>
      <w:r w:rsidRPr="00D97568">
        <w:t>6.</w:t>
      </w:r>
      <w:r w:rsidR="009E331B" w:rsidRPr="00D97568">
        <w:t>8</w:t>
      </w:r>
      <w:r w:rsidRPr="00D97568">
        <w:t xml:space="preserve">.3. Допускается устраивать автономное водоснабжение малоэтажной застройки для индивидуальных жилых домов от шахтных и </w:t>
      </w:r>
      <w:proofErr w:type="spellStart"/>
      <w:r w:rsidRPr="00D97568">
        <w:t>мелкотрубчатых</w:t>
      </w:r>
      <w:proofErr w:type="spellEnd"/>
      <w:r w:rsidRPr="00D97568">
        <w:t xml:space="preserve"> колодцев, каптажей, родников в соответствии с проектом.</w:t>
      </w:r>
    </w:p>
    <w:p w:rsidR="00526CE9" w:rsidRPr="00D97568" w:rsidRDefault="00526CE9" w:rsidP="00646A7F">
      <w:pPr>
        <w:pStyle w:val="01"/>
        <w:tabs>
          <w:tab w:val="left" w:pos="1134"/>
        </w:tabs>
        <w:ind w:firstLine="709"/>
      </w:pPr>
      <w:r w:rsidRPr="00D97568">
        <w:lastRenderedPageBreak/>
        <w:t>6.</w:t>
      </w:r>
      <w:r w:rsidR="009E331B" w:rsidRPr="00D97568">
        <w:t>8</w:t>
      </w:r>
      <w:r w:rsidRPr="00D97568">
        <w:t>.4. Ввод водопровода в индивидуальные жилые дома допускается при наличии подключения к централизованной системе канализации или при наличии местной канализации.</w:t>
      </w:r>
    </w:p>
    <w:p w:rsidR="00526CE9" w:rsidRPr="00D97568" w:rsidRDefault="00526CE9" w:rsidP="00646A7F">
      <w:pPr>
        <w:pStyle w:val="01"/>
        <w:tabs>
          <w:tab w:val="left" w:pos="1134"/>
        </w:tabs>
        <w:ind w:firstLine="709"/>
      </w:pPr>
      <w:r w:rsidRPr="00D97568">
        <w:t>6.</w:t>
      </w:r>
      <w:r w:rsidR="009E331B" w:rsidRPr="00D97568">
        <w:t>8</w:t>
      </w:r>
      <w:r w:rsidRPr="00D97568">
        <w:t>.5. Допускается предусматривать для индивидуальных жилых домов устройство локальных очистных сооружений с расходом стоков не более 3 м</w:t>
      </w:r>
      <w:r w:rsidRPr="00D97568">
        <w:rPr>
          <w:vertAlign w:val="superscript"/>
        </w:rPr>
        <w:t>3</w:t>
      </w:r>
      <w:r w:rsidRPr="00D97568">
        <w:t>/</w:t>
      </w:r>
      <w:proofErr w:type="spellStart"/>
      <w:r w:rsidRPr="00D97568">
        <w:t>сут</w:t>
      </w:r>
      <w:proofErr w:type="spellEnd"/>
      <w:r w:rsidRPr="00D97568">
        <w:t>.</w:t>
      </w:r>
    </w:p>
    <w:p w:rsidR="00526CE9" w:rsidRPr="00D97568" w:rsidRDefault="00526CE9" w:rsidP="00646A7F">
      <w:pPr>
        <w:pStyle w:val="01"/>
        <w:tabs>
          <w:tab w:val="left" w:pos="1134"/>
        </w:tabs>
        <w:ind w:firstLine="709"/>
      </w:pPr>
      <w:r w:rsidRPr="00D97568">
        <w:t>6.</w:t>
      </w:r>
      <w:r w:rsidR="009E331B" w:rsidRPr="00D97568">
        <w:t>8</w:t>
      </w:r>
      <w:r w:rsidRPr="00D97568">
        <w:t>.6. Расход воды на полив приусадебных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rsidR="00526CE9" w:rsidRPr="00D97568" w:rsidRDefault="00526CE9" w:rsidP="00646A7F">
      <w:pPr>
        <w:pStyle w:val="01"/>
        <w:tabs>
          <w:tab w:val="left" w:pos="1134"/>
        </w:tabs>
        <w:ind w:firstLine="709"/>
      </w:pPr>
      <w:r w:rsidRPr="00D97568">
        <w:t>6.</w:t>
      </w:r>
      <w:r w:rsidR="009E331B" w:rsidRPr="00D97568">
        <w:t>8</w:t>
      </w:r>
      <w:r w:rsidRPr="00D97568">
        <w:t>.7. Мощность трансформаторов трансформаторной подстанции для электроснабжения малоэтажной застройки следует принимать по расчету.</w:t>
      </w:r>
    </w:p>
    <w:p w:rsidR="00526CE9" w:rsidRPr="00D97568" w:rsidRDefault="00526CE9" w:rsidP="00646A7F">
      <w:pPr>
        <w:pStyle w:val="01"/>
        <w:tabs>
          <w:tab w:val="left" w:pos="1134"/>
        </w:tabs>
        <w:ind w:firstLine="709"/>
      </w:pPr>
      <w:r w:rsidRPr="00D97568">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97568">
        <w:t>однотрансформаторными</w:t>
      </w:r>
      <w:proofErr w:type="spellEnd"/>
      <w:r w:rsidRPr="00D97568">
        <w:t xml:space="preserve"> подстанциями.</w:t>
      </w:r>
    </w:p>
    <w:p w:rsidR="00526CE9" w:rsidRPr="00D97568" w:rsidRDefault="00526CE9" w:rsidP="00646A7F">
      <w:pPr>
        <w:pStyle w:val="01"/>
        <w:tabs>
          <w:tab w:val="left" w:pos="1134"/>
        </w:tabs>
        <w:ind w:firstLine="709"/>
      </w:pPr>
      <w:r w:rsidRPr="00D97568">
        <w:t>Трассы воздушных и кабельных линий 0,38 кВ должны проходить вне пределов приусадебных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4C4E6F" w:rsidRPr="00D97568" w:rsidRDefault="004C4E6F" w:rsidP="00A131F4">
      <w:pPr>
        <w:pStyle w:val="09"/>
        <w:tabs>
          <w:tab w:val="left" w:pos="1134"/>
        </w:tabs>
        <w:ind w:firstLine="709"/>
        <w:rPr>
          <w:lang w:val="ru-RU"/>
        </w:rPr>
      </w:pPr>
      <w:bookmarkStart w:id="146" w:name="_Toc457888365"/>
      <w:bookmarkStart w:id="147" w:name="_Toc469648764"/>
      <w:r w:rsidRPr="00D97568">
        <w:rPr>
          <w:lang w:val="ru-RU"/>
        </w:rPr>
        <w:t>6.9. Объекты связи</w:t>
      </w:r>
      <w:bookmarkEnd w:id="146"/>
      <w:bookmarkEnd w:id="147"/>
    </w:p>
    <w:p w:rsidR="004C4E6F" w:rsidRPr="00D97568" w:rsidRDefault="004C4E6F" w:rsidP="00646A7F">
      <w:pPr>
        <w:pStyle w:val="01"/>
        <w:tabs>
          <w:tab w:val="left" w:pos="1134"/>
        </w:tabs>
        <w:ind w:firstLine="709"/>
      </w:pPr>
      <w:r w:rsidRPr="00D97568">
        <w:t>6.</w:t>
      </w:r>
      <w:r w:rsidR="00A131F4" w:rsidRPr="00D97568">
        <w:t>9</w:t>
      </w:r>
      <w:r w:rsidRPr="00D97568">
        <w:t xml:space="preserve">.1.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w:t>
      </w:r>
      <w:r w:rsidRPr="00D97568">
        <w:rPr>
          <w:rStyle w:val="010"/>
        </w:rPr>
        <w:t>требованиями СН 461-74, ВСН 60-89</w:t>
      </w:r>
      <w:r w:rsidRPr="00D97568">
        <w:t xml:space="preserve"> и настоящих Нормативов.</w:t>
      </w:r>
    </w:p>
    <w:p w:rsidR="004C4E6F" w:rsidRPr="00D97568" w:rsidRDefault="004C4E6F" w:rsidP="00646A7F">
      <w:pPr>
        <w:pStyle w:val="01"/>
        <w:tabs>
          <w:tab w:val="left" w:pos="1134"/>
        </w:tabs>
        <w:ind w:firstLine="709"/>
      </w:pPr>
      <w:r w:rsidRPr="00D97568">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C4E6F" w:rsidRPr="00D97568" w:rsidRDefault="004C4E6F" w:rsidP="00646A7F">
      <w:pPr>
        <w:pStyle w:val="01"/>
        <w:tabs>
          <w:tab w:val="left" w:pos="1134"/>
        </w:tabs>
        <w:ind w:firstLine="709"/>
      </w:pPr>
      <w:r w:rsidRPr="00D97568">
        <w:t>6.</w:t>
      </w:r>
      <w:r w:rsidR="00A131F4" w:rsidRPr="00D97568">
        <w:t>9</w:t>
      </w:r>
      <w:r w:rsidRPr="00D97568">
        <w:t xml:space="preserve">.2. Расчет обеспеченности жителей городского района объектами связи производится </w:t>
      </w:r>
      <w:proofErr w:type="gramStart"/>
      <w:r w:rsidRPr="00D97568">
        <w:t>по</w:t>
      </w:r>
      <w:proofErr w:type="gramEnd"/>
      <w:r w:rsidRPr="00D97568">
        <w:t xml:space="preserve"> </w:t>
      </w:r>
      <w:fldSimple w:instr=" REF _Ref450169487 \h  \* MERGEFORMAT ">
        <w:r w:rsidR="003F4A42" w:rsidRPr="00D97568">
          <w:t xml:space="preserve">Таблица </w:t>
        </w:r>
      </w:fldSimple>
      <w:r w:rsidR="00DD2D71">
        <w:t>6</w:t>
      </w:r>
      <w:r w:rsidR="00A131F4" w:rsidRPr="00D97568">
        <w:t>9</w:t>
      </w:r>
      <w:r w:rsidRPr="00D97568">
        <w:t xml:space="preserve">. </w:t>
      </w:r>
    </w:p>
    <w:p w:rsidR="004C4E6F" w:rsidRPr="00D97568" w:rsidRDefault="004C4E6F" w:rsidP="00E94AD5">
      <w:pPr>
        <w:pStyle w:val="05"/>
      </w:pPr>
      <w:r w:rsidRPr="00D97568">
        <w:t xml:space="preserve"> </w:t>
      </w:r>
      <w:bookmarkStart w:id="148" w:name="_Ref450169487"/>
      <w:r w:rsidRPr="00D97568">
        <w:t xml:space="preserve">Таблица </w:t>
      </w:r>
      <w:bookmarkEnd w:id="148"/>
      <w:r w:rsidR="00DD2D71">
        <w:t>6</w:t>
      </w:r>
      <w:r w:rsidR="00A131F4" w:rsidRPr="00D97568">
        <w:t>9</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844"/>
        <w:gridCol w:w="1926"/>
        <w:gridCol w:w="1731"/>
        <w:gridCol w:w="2105"/>
      </w:tblGrid>
      <w:tr w:rsidR="00B526E6" w:rsidRPr="00FB0ED6" w:rsidTr="00A131F4">
        <w:trPr>
          <w:tblHeader/>
        </w:trPr>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Расчетный показатель</w:t>
            </w:r>
          </w:p>
        </w:tc>
        <w:tc>
          <w:tcPr>
            <w:tcW w:w="0" w:type="auto"/>
            <w:tcBorders>
              <w:top w:val="single" w:sz="4" w:space="0" w:color="auto"/>
              <w:left w:val="single" w:sz="4" w:space="0" w:color="auto"/>
              <w:bottom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Площадь участка на единицу измерения</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Отделение почтовой связи (на микрорайон)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 на 9-25 тысяч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1 на микрорайон</w:t>
            </w:r>
          </w:p>
        </w:tc>
        <w:tc>
          <w:tcPr>
            <w:tcW w:w="0" w:type="auto"/>
            <w:tcBorders>
              <w:top w:val="single" w:sz="4" w:space="0" w:color="auto"/>
              <w:left w:val="single" w:sz="4" w:space="0" w:color="auto"/>
              <w:bottom w:val="single" w:sz="4" w:space="0" w:color="auto"/>
            </w:tcBorders>
            <w:shd w:val="clear" w:color="auto" w:fill="auto"/>
          </w:tcPr>
          <w:p w:rsidR="004C4E6F" w:rsidRPr="00FB0ED6" w:rsidRDefault="004C4E6F" w:rsidP="00E94AD5">
            <w:pPr>
              <w:suppressAutoHyphens/>
              <w:jc w:val="center"/>
              <w:rPr>
                <w:rFonts w:ascii="Times New Roman" w:hAnsi="Times New Roman" w:cs="Times New Roman"/>
                <w:vertAlign w:val="superscript"/>
              </w:rPr>
            </w:pPr>
            <w:r w:rsidRPr="00FB0ED6">
              <w:rPr>
                <w:rFonts w:ascii="Times New Roman" w:hAnsi="Times New Roman" w:cs="Times New Roman"/>
              </w:rPr>
              <w:t>600-1000 м</w:t>
            </w:r>
            <w:r w:rsidRPr="00FB0ED6">
              <w:rPr>
                <w:rFonts w:ascii="Times New Roman" w:hAnsi="Times New Roman" w:cs="Times New Roman"/>
                <w:vertAlign w:val="superscript"/>
              </w:rPr>
              <w:t>2</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Межрайонный почтамт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 на 50-70 опорных станций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0,6-1 га</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АТС (из расчета 600 номеров на 1000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 на 10-40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0,25 га на объект</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Узловая АТС (из расчета 1 узел на 10 АТС)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0,3 га на объект</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Концентратор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 на 1,0-5,0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4C4E6F" w:rsidRPr="00FB0ED6" w:rsidRDefault="004C4E6F" w:rsidP="00E94AD5">
            <w:pPr>
              <w:suppressAutoHyphens/>
              <w:jc w:val="center"/>
              <w:rPr>
                <w:rFonts w:ascii="Times New Roman" w:hAnsi="Times New Roman" w:cs="Times New Roman"/>
                <w:vertAlign w:val="superscript"/>
              </w:rPr>
            </w:pPr>
            <w:r w:rsidRPr="00FB0ED6">
              <w:rPr>
                <w:rFonts w:ascii="Times New Roman" w:hAnsi="Times New Roman" w:cs="Times New Roman"/>
              </w:rPr>
              <w:t>40-100 м</w:t>
            </w:r>
            <w:r w:rsidRPr="00FB0ED6">
              <w:rPr>
                <w:rFonts w:ascii="Times New Roman" w:hAnsi="Times New Roman" w:cs="Times New Roman"/>
                <w:vertAlign w:val="superscript"/>
              </w:rPr>
              <w:t>2</w:t>
            </w:r>
          </w:p>
        </w:tc>
      </w:tr>
      <w:tr w:rsidR="00B526E6" w:rsidRPr="00FB0ED6" w:rsidTr="00BA4AC0">
        <w:trPr>
          <w:trHeight w:val="562"/>
        </w:trPr>
        <w:tc>
          <w:tcPr>
            <w:tcW w:w="0" w:type="auto"/>
            <w:tcBorders>
              <w:top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Опорно-усилительная станция (из расчета 60-120 тыс. абонентов)</w:t>
            </w:r>
          </w:p>
        </w:tc>
        <w:tc>
          <w:tcPr>
            <w:tcW w:w="0" w:type="auto"/>
            <w:tcBorders>
              <w:top w:val="single" w:sz="4" w:space="0" w:color="auto"/>
              <w:left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w:t>
            </w:r>
          </w:p>
        </w:tc>
        <w:tc>
          <w:tcPr>
            <w:tcW w:w="0" w:type="auto"/>
            <w:tcBorders>
              <w:top w:val="single" w:sz="4" w:space="0" w:color="auto"/>
              <w:left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0,1-0,15 га на</w:t>
            </w:r>
          </w:p>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Блок станция проводного вещания (из расчета 30-60 тыс.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0,05-0,1 га на объект</w:t>
            </w:r>
          </w:p>
        </w:tc>
      </w:tr>
      <w:tr w:rsidR="00B526E6" w:rsidRPr="00FB0ED6"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t xml:space="preserve">Звуковые трансформаторные </w:t>
            </w:r>
            <w:r w:rsidRPr="00FB0ED6">
              <w:rPr>
                <w:rFonts w:ascii="Times New Roman" w:hAnsi="Times New Roman" w:cs="Times New Roman"/>
              </w:rPr>
              <w:lastRenderedPageBreak/>
              <w:t>подстанции (из расчета на 10-12 тысяч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lastRenderedPageBreak/>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50-70 м</w:t>
            </w:r>
            <w:r w:rsidRPr="00FB0ED6">
              <w:rPr>
                <w:rFonts w:ascii="Times New Roman" w:hAnsi="Times New Roman" w:cs="Times New Roman"/>
                <w:vertAlign w:val="superscript"/>
              </w:rPr>
              <w:t>2</w:t>
            </w:r>
            <w:r w:rsidRPr="00FB0ED6">
              <w:rPr>
                <w:rFonts w:ascii="Times New Roman" w:hAnsi="Times New Roman" w:cs="Times New Roman"/>
              </w:rPr>
              <w:t xml:space="preserve"> на </w:t>
            </w:r>
            <w:r w:rsidRPr="00FB0ED6">
              <w:rPr>
                <w:rFonts w:ascii="Times New Roman" w:hAnsi="Times New Roman" w:cs="Times New Roman"/>
              </w:rPr>
              <w:lastRenderedPageBreak/>
              <w:t>объект</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rPr>
                <w:rFonts w:ascii="Times New Roman" w:hAnsi="Times New Roman" w:cs="Times New Roman"/>
              </w:rPr>
            </w:pPr>
            <w:r w:rsidRPr="00FB0ED6">
              <w:rPr>
                <w:rFonts w:ascii="Times New Roman" w:hAnsi="Times New Roman" w:cs="Times New Roman"/>
              </w:rPr>
              <w:lastRenderedPageBreak/>
              <w:t>Технический центр кабельного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E6F" w:rsidRPr="00FB0ED6" w:rsidRDefault="004C4E6F" w:rsidP="00E94AD5">
            <w:pPr>
              <w:suppressAutoHyphens/>
              <w:jc w:val="center"/>
              <w:rPr>
                <w:rFonts w:ascii="Times New Roman" w:hAnsi="Times New Roman" w:cs="Times New Roman"/>
              </w:rPr>
            </w:pPr>
            <w:r w:rsidRPr="00FB0ED6">
              <w:rPr>
                <w:rFonts w:ascii="Times New Roman" w:hAnsi="Times New Roman" w:cs="Times New Roman"/>
              </w:rPr>
              <w:t>1 на жилой район</w:t>
            </w:r>
          </w:p>
        </w:tc>
        <w:tc>
          <w:tcPr>
            <w:tcW w:w="0" w:type="auto"/>
            <w:tcBorders>
              <w:top w:val="single" w:sz="4" w:space="0" w:color="auto"/>
              <w:left w:val="single" w:sz="4" w:space="0" w:color="auto"/>
              <w:bottom w:val="single" w:sz="4" w:space="0" w:color="auto"/>
            </w:tcBorders>
            <w:shd w:val="clear" w:color="auto" w:fill="auto"/>
            <w:vAlign w:val="center"/>
          </w:tcPr>
          <w:p w:rsidR="004C4E6F" w:rsidRPr="00D97568" w:rsidRDefault="004C4E6F" w:rsidP="00E94AD5">
            <w:pPr>
              <w:suppressAutoHyphens/>
              <w:jc w:val="center"/>
              <w:rPr>
                <w:rFonts w:ascii="Times New Roman" w:hAnsi="Times New Roman" w:cs="Times New Roman"/>
              </w:rPr>
            </w:pPr>
            <w:r w:rsidRPr="00FB0ED6">
              <w:rPr>
                <w:rFonts w:ascii="Times New Roman" w:hAnsi="Times New Roman" w:cs="Times New Roman"/>
              </w:rPr>
              <w:t>0,3-0,5 га на объект</w:t>
            </w:r>
          </w:p>
        </w:tc>
      </w:tr>
    </w:tbl>
    <w:p w:rsidR="004C4E6F" w:rsidRPr="00D97568" w:rsidRDefault="004C4E6F" w:rsidP="00E94AD5">
      <w:pPr>
        <w:pStyle w:val="01"/>
      </w:pPr>
    </w:p>
    <w:p w:rsidR="004C4E6F" w:rsidRDefault="006E4558" w:rsidP="00646A7F">
      <w:pPr>
        <w:pStyle w:val="01"/>
        <w:tabs>
          <w:tab w:val="left" w:pos="1134"/>
        </w:tabs>
        <w:ind w:firstLine="709"/>
      </w:pPr>
      <w:r>
        <w:t>6.9</w:t>
      </w:r>
      <w:r w:rsidR="004C4E6F" w:rsidRPr="00D97568">
        <w:t xml:space="preserve">.3. Размеры земельных участков для сооружений связи устанавливаются согласно </w:t>
      </w:r>
      <w:fldSimple w:instr=" REF _Ref450170474 \h  \* MERGEFORMAT ">
        <w:r w:rsidR="003F4A42" w:rsidRPr="00D97568">
          <w:t xml:space="preserve">Таблица </w:t>
        </w:r>
        <w:r w:rsidR="003F4A42">
          <w:t>7</w:t>
        </w:r>
        <w:r w:rsidR="003F4A42" w:rsidRPr="00D97568">
          <w:t>0</w:t>
        </w:r>
      </w:fldSimple>
      <w:r w:rsidR="00DD2D71">
        <w:t>7</w:t>
      </w:r>
      <w:r w:rsidR="00A131F4" w:rsidRPr="00D97568">
        <w:t>0</w:t>
      </w:r>
      <w:r w:rsidR="004C4E6F" w:rsidRPr="00D97568">
        <w:t>.</w:t>
      </w:r>
    </w:p>
    <w:p w:rsidR="00363E59" w:rsidRDefault="00363E59" w:rsidP="00646A7F">
      <w:pPr>
        <w:pStyle w:val="01"/>
        <w:tabs>
          <w:tab w:val="left" w:pos="1134"/>
        </w:tabs>
        <w:ind w:firstLine="709"/>
      </w:pPr>
    </w:p>
    <w:p w:rsidR="00DD2D71" w:rsidRDefault="00DD2D71" w:rsidP="00646A7F">
      <w:pPr>
        <w:pStyle w:val="01"/>
        <w:tabs>
          <w:tab w:val="left" w:pos="1134"/>
        </w:tabs>
        <w:ind w:firstLine="709"/>
      </w:pPr>
    </w:p>
    <w:p w:rsidR="00DD2D71" w:rsidRDefault="00DD2D71" w:rsidP="00646A7F">
      <w:pPr>
        <w:pStyle w:val="01"/>
        <w:tabs>
          <w:tab w:val="left" w:pos="1134"/>
        </w:tabs>
        <w:ind w:firstLine="709"/>
      </w:pPr>
    </w:p>
    <w:p w:rsidR="00DD2D71" w:rsidRDefault="00DD2D71" w:rsidP="00646A7F">
      <w:pPr>
        <w:pStyle w:val="01"/>
        <w:tabs>
          <w:tab w:val="left" w:pos="1134"/>
        </w:tabs>
        <w:ind w:firstLine="709"/>
      </w:pPr>
    </w:p>
    <w:p w:rsidR="00DD2D71" w:rsidRDefault="00DD2D71" w:rsidP="00646A7F">
      <w:pPr>
        <w:pStyle w:val="01"/>
        <w:tabs>
          <w:tab w:val="left" w:pos="1134"/>
        </w:tabs>
        <w:ind w:firstLine="709"/>
      </w:pPr>
    </w:p>
    <w:p w:rsidR="004C4E6F" w:rsidRPr="00D97568" w:rsidRDefault="004C4E6F" w:rsidP="00E94AD5">
      <w:pPr>
        <w:pStyle w:val="05"/>
      </w:pPr>
      <w:bookmarkStart w:id="149" w:name="_Ref450170474"/>
      <w:r w:rsidRPr="00D97568">
        <w:t xml:space="preserve">Таблица </w:t>
      </w:r>
      <w:r w:rsidR="00DD2D71">
        <w:t>7</w:t>
      </w:r>
      <w:r w:rsidR="00A131F4" w:rsidRPr="00D97568">
        <w:t>0</w:t>
      </w:r>
      <w:bookmarkEnd w:id="14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731"/>
        <w:gridCol w:w="2875"/>
      </w:tblGrid>
      <w:tr w:rsidR="00B526E6" w:rsidRPr="00D97568" w:rsidTr="00A131F4">
        <w:trPr>
          <w:tblHeader/>
        </w:trPr>
        <w:tc>
          <w:tcPr>
            <w:tcW w:w="0" w:type="auto"/>
            <w:tcBorders>
              <w:top w:val="single" w:sz="4" w:space="0" w:color="auto"/>
              <w:bottom w:val="single" w:sz="4" w:space="0" w:color="auto"/>
              <w:right w:val="single" w:sz="4" w:space="0" w:color="auto"/>
            </w:tcBorders>
            <w:shd w:val="clear" w:color="auto" w:fill="auto"/>
            <w:vAlign w:val="center"/>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Сооружение связи</w:t>
            </w:r>
          </w:p>
        </w:tc>
        <w:tc>
          <w:tcPr>
            <w:tcW w:w="0" w:type="auto"/>
            <w:tcBorders>
              <w:top w:val="single" w:sz="4" w:space="0" w:color="auto"/>
              <w:left w:val="single" w:sz="4" w:space="0" w:color="auto"/>
              <w:bottom w:val="single" w:sz="4" w:space="0" w:color="auto"/>
            </w:tcBorders>
            <w:shd w:val="clear" w:color="auto" w:fill="auto"/>
            <w:vAlign w:val="center"/>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Размер земельного участка, га</w:t>
            </w:r>
          </w:p>
        </w:tc>
      </w:tr>
      <w:tr w:rsidR="00720145" w:rsidRPr="00D97568" w:rsidTr="00BA4AC0">
        <w:tc>
          <w:tcPr>
            <w:tcW w:w="0" w:type="auto"/>
            <w:gridSpan w:val="2"/>
            <w:tcBorders>
              <w:top w:val="single" w:sz="4" w:space="0" w:color="auto"/>
              <w:bottom w:val="single" w:sz="4" w:space="0" w:color="auto"/>
            </w:tcBorders>
            <w:shd w:val="clear" w:color="auto" w:fill="auto"/>
          </w:tcPr>
          <w:p w:rsidR="004C4E6F" w:rsidRPr="00D97568" w:rsidRDefault="004C4E6F" w:rsidP="00E94AD5">
            <w:pPr>
              <w:jc w:val="center"/>
              <w:rPr>
                <w:rFonts w:ascii="Times New Roman" w:hAnsi="Times New Roman" w:cs="Times New Roman"/>
                <w:b/>
                <w:szCs w:val="20"/>
              </w:rPr>
            </w:pPr>
            <w:r w:rsidRPr="00D97568">
              <w:rPr>
                <w:rFonts w:ascii="Times New Roman" w:hAnsi="Times New Roman" w:cs="Times New Roman"/>
                <w:b/>
                <w:szCs w:val="20"/>
              </w:rPr>
              <w:t>Кабельные линии</w:t>
            </w:r>
          </w:p>
        </w:tc>
      </w:tr>
      <w:tr w:rsidR="00B526E6" w:rsidRPr="00D97568" w:rsidTr="00BA4AC0">
        <w:tc>
          <w:tcPr>
            <w:tcW w:w="0" w:type="auto"/>
            <w:tcBorders>
              <w:top w:val="single" w:sz="4" w:space="0" w:color="auto"/>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Необслуживаемые усилительные пункты в металлических цистернах:</w:t>
            </w:r>
          </w:p>
        </w:tc>
        <w:tc>
          <w:tcPr>
            <w:tcW w:w="0" w:type="auto"/>
            <w:tcBorders>
              <w:top w:val="single" w:sz="4" w:space="0" w:color="auto"/>
              <w:left w:val="single" w:sz="4" w:space="0" w:color="auto"/>
              <w:bottom w:val="nil"/>
            </w:tcBorders>
            <w:shd w:val="clear" w:color="auto" w:fill="auto"/>
          </w:tcPr>
          <w:p w:rsidR="004C4E6F" w:rsidRPr="00D97568" w:rsidRDefault="004C4E6F" w:rsidP="00E94AD5">
            <w:pPr>
              <w:suppressAutoHyphens/>
              <w:jc w:val="both"/>
              <w:rPr>
                <w:rFonts w:ascii="Times New Roman" w:hAnsi="Times New Roman" w:cs="Times New Roman"/>
                <w:szCs w:val="20"/>
              </w:rPr>
            </w:pP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при уровне грунтовых вод на глубине до 0,4 м</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0,021</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то же, на глубине от 0,4 до 1,3 м</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0,013</w:t>
            </w:r>
          </w:p>
        </w:tc>
      </w:tr>
      <w:tr w:rsidR="00B526E6" w:rsidRPr="00D97568" w:rsidTr="00BA4AC0">
        <w:tc>
          <w:tcPr>
            <w:tcW w:w="0" w:type="auto"/>
            <w:tcBorders>
              <w:top w:val="nil"/>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то же, на глубине более 1,3 м</w:t>
            </w:r>
          </w:p>
        </w:tc>
        <w:tc>
          <w:tcPr>
            <w:tcW w:w="0" w:type="auto"/>
            <w:tcBorders>
              <w:top w:val="nil"/>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0,006</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Необслуживаемые усилительные пункты в контейнерах</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0,001</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Обслуживаемые усилительные пункты и сетевые узлы выделения</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0,29</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Вспомогательные осевые узлы выделения</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1,55</w:t>
            </w:r>
          </w:p>
        </w:tc>
      </w:tr>
      <w:tr w:rsidR="00B526E6" w:rsidRPr="00D97568" w:rsidTr="00BA4AC0">
        <w:tc>
          <w:tcPr>
            <w:tcW w:w="0" w:type="auto"/>
            <w:tcBorders>
              <w:top w:val="single" w:sz="4" w:space="0" w:color="auto"/>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Сетевые узлы управления и коммутации с заглубленными зданиями площадью (м</w:t>
            </w:r>
            <w:r w:rsidRPr="00D97568">
              <w:rPr>
                <w:rFonts w:ascii="Times New Roman" w:hAnsi="Times New Roman" w:cs="Times New Roman"/>
                <w:szCs w:val="20"/>
                <w:vertAlign w:val="superscript"/>
              </w:rPr>
              <w:t>2</w:t>
            </w:r>
            <w:r w:rsidRPr="00D97568">
              <w:rPr>
                <w:rFonts w:ascii="Times New Roman" w:hAnsi="Times New Roman" w:cs="Times New Roman"/>
                <w:szCs w:val="20"/>
              </w:rPr>
              <w:t>):</w:t>
            </w:r>
          </w:p>
        </w:tc>
        <w:tc>
          <w:tcPr>
            <w:tcW w:w="0" w:type="auto"/>
            <w:tcBorders>
              <w:top w:val="single" w:sz="4" w:space="0" w:color="auto"/>
              <w:left w:val="single" w:sz="4" w:space="0" w:color="auto"/>
              <w:bottom w:val="nil"/>
            </w:tcBorders>
            <w:shd w:val="clear" w:color="auto" w:fill="auto"/>
          </w:tcPr>
          <w:p w:rsidR="004C4E6F" w:rsidRPr="00D97568" w:rsidRDefault="004C4E6F" w:rsidP="00E94AD5">
            <w:pPr>
              <w:suppressAutoHyphens/>
              <w:jc w:val="both"/>
              <w:rPr>
                <w:rFonts w:ascii="Times New Roman" w:hAnsi="Times New Roman" w:cs="Times New Roman"/>
                <w:szCs w:val="20"/>
              </w:rPr>
            </w:pP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3000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1,98</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6000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3,00</w:t>
            </w:r>
          </w:p>
        </w:tc>
      </w:tr>
      <w:tr w:rsidR="00B526E6" w:rsidRPr="00D97568" w:rsidTr="00BA4AC0">
        <w:tc>
          <w:tcPr>
            <w:tcW w:w="0" w:type="auto"/>
            <w:tcBorders>
              <w:top w:val="nil"/>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9000</w:t>
            </w:r>
          </w:p>
        </w:tc>
        <w:tc>
          <w:tcPr>
            <w:tcW w:w="0" w:type="auto"/>
            <w:tcBorders>
              <w:top w:val="nil"/>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4,10</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Технические службы кабельных участков</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0,15</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Службы районов технической эксплуатации кабельных и радиорелейных магистралей</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0,37</w:t>
            </w:r>
          </w:p>
        </w:tc>
      </w:tr>
      <w:tr w:rsidR="00720145" w:rsidRPr="00D97568" w:rsidTr="00BA4AC0">
        <w:tc>
          <w:tcPr>
            <w:tcW w:w="0" w:type="auto"/>
            <w:gridSpan w:val="2"/>
            <w:tcBorders>
              <w:top w:val="single" w:sz="4" w:space="0" w:color="auto"/>
              <w:bottom w:val="single" w:sz="4" w:space="0" w:color="auto"/>
            </w:tcBorders>
            <w:shd w:val="clear" w:color="auto" w:fill="auto"/>
          </w:tcPr>
          <w:p w:rsidR="004C4E6F" w:rsidRPr="00D97568" w:rsidRDefault="004C4E6F" w:rsidP="00E94AD5">
            <w:pPr>
              <w:jc w:val="center"/>
              <w:rPr>
                <w:rFonts w:ascii="Times New Roman" w:hAnsi="Times New Roman" w:cs="Times New Roman"/>
                <w:b/>
                <w:szCs w:val="20"/>
              </w:rPr>
            </w:pPr>
            <w:r w:rsidRPr="00D97568">
              <w:rPr>
                <w:rFonts w:ascii="Times New Roman" w:hAnsi="Times New Roman" w:cs="Times New Roman"/>
                <w:b/>
                <w:szCs w:val="20"/>
              </w:rPr>
              <w:t>Воздушные линии</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Основные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0,29</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Дополнительные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0,06</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Вспомогательные усилительные пункты (со служебной жилой площадью)</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по заданию на проектирование</w:t>
            </w:r>
          </w:p>
        </w:tc>
      </w:tr>
      <w:tr w:rsidR="00720145" w:rsidRPr="00D97568" w:rsidTr="00BA4AC0">
        <w:tc>
          <w:tcPr>
            <w:tcW w:w="0" w:type="auto"/>
            <w:gridSpan w:val="2"/>
            <w:tcBorders>
              <w:top w:val="single" w:sz="4" w:space="0" w:color="auto"/>
              <w:bottom w:val="single" w:sz="4" w:space="0" w:color="auto"/>
            </w:tcBorders>
            <w:shd w:val="clear" w:color="auto" w:fill="auto"/>
          </w:tcPr>
          <w:p w:rsidR="004C4E6F" w:rsidRPr="00D97568" w:rsidRDefault="004C4E6F" w:rsidP="00E94AD5">
            <w:pPr>
              <w:jc w:val="center"/>
              <w:rPr>
                <w:rFonts w:ascii="Times New Roman" w:hAnsi="Times New Roman" w:cs="Times New Roman"/>
                <w:b/>
                <w:szCs w:val="20"/>
              </w:rPr>
            </w:pPr>
            <w:r w:rsidRPr="00D97568">
              <w:rPr>
                <w:rFonts w:ascii="Times New Roman" w:hAnsi="Times New Roman" w:cs="Times New Roman"/>
                <w:b/>
                <w:szCs w:val="20"/>
              </w:rPr>
              <w:t>Радиорелейные линии</w:t>
            </w:r>
          </w:p>
        </w:tc>
      </w:tr>
      <w:tr w:rsidR="00B526E6" w:rsidRPr="00D97568" w:rsidTr="00BA4AC0">
        <w:tc>
          <w:tcPr>
            <w:tcW w:w="0" w:type="auto"/>
            <w:tcBorders>
              <w:top w:val="single" w:sz="4" w:space="0" w:color="auto"/>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Узловые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4C4E6F" w:rsidRPr="00D97568" w:rsidRDefault="004C4E6F" w:rsidP="00E94AD5">
            <w:pPr>
              <w:suppressAutoHyphens/>
              <w:jc w:val="both"/>
              <w:rPr>
                <w:rFonts w:ascii="Times New Roman" w:hAnsi="Times New Roman" w:cs="Times New Roman"/>
                <w:szCs w:val="20"/>
              </w:rPr>
            </w:pP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40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0,80/0,30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50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1,00/0,40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60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1,10/0,45</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70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1,30/0,50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80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1,40/0,55</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90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1,50/0,60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lastRenderedPageBreak/>
              <w:t>100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1,65/0,70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110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1,90/0,80</w:t>
            </w:r>
          </w:p>
        </w:tc>
      </w:tr>
      <w:tr w:rsidR="00B526E6" w:rsidRPr="00D97568" w:rsidTr="00BA4AC0">
        <w:tc>
          <w:tcPr>
            <w:tcW w:w="0" w:type="auto"/>
            <w:tcBorders>
              <w:top w:val="nil"/>
              <w:bottom w:val="single" w:sz="4" w:space="0" w:color="auto"/>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120</w:t>
            </w:r>
          </w:p>
        </w:tc>
        <w:tc>
          <w:tcPr>
            <w:tcW w:w="0" w:type="auto"/>
            <w:tcBorders>
              <w:top w:val="nil"/>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2,10/0,90</w:t>
            </w:r>
          </w:p>
        </w:tc>
      </w:tr>
      <w:tr w:rsidR="00B526E6" w:rsidRPr="00D97568" w:rsidTr="00BA4AC0">
        <w:tc>
          <w:tcPr>
            <w:tcW w:w="0" w:type="auto"/>
            <w:tcBorders>
              <w:top w:val="single" w:sz="4" w:space="0" w:color="auto"/>
              <w:bottom w:val="nil"/>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Промежуточные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4C4E6F" w:rsidRPr="00D97568" w:rsidRDefault="004C4E6F" w:rsidP="00E94AD5">
            <w:pPr>
              <w:suppressAutoHyphens/>
              <w:jc w:val="both"/>
              <w:rPr>
                <w:rFonts w:ascii="Times New Roman" w:hAnsi="Times New Roman" w:cs="Times New Roman"/>
                <w:szCs w:val="20"/>
              </w:rPr>
            </w:pP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30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0,80/0,40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40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0,85/0,45</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50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1,00/0,50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60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1,10/0,55</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70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1,30/0,60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80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1,40/0,65</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90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1,50/0,70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100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1,65/0,80</w:t>
            </w:r>
          </w:p>
        </w:tc>
      </w:tr>
      <w:tr w:rsidR="00B526E6" w:rsidRPr="00D97568" w:rsidTr="00BA4AC0">
        <w:tc>
          <w:tcPr>
            <w:tcW w:w="0" w:type="auto"/>
            <w:tcBorders>
              <w:top w:val="nil"/>
              <w:bottom w:val="nil"/>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110</w:t>
            </w:r>
          </w:p>
        </w:tc>
        <w:tc>
          <w:tcPr>
            <w:tcW w:w="0" w:type="auto"/>
            <w:tcBorders>
              <w:top w:val="nil"/>
              <w:left w:val="single" w:sz="4" w:space="0" w:color="auto"/>
              <w:bottom w:val="nil"/>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1,90/0,90</w:t>
            </w:r>
          </w:p>
        </w:tc>
      </w:tr>
      <w:tr w:rsidR="00B526E6" w:rsidRPr="00D97568" w:rsidTr="00BA4AC0">
        <w:tc>
          <w:tcPr>
            <w:tcW w:w="0" w:type="auto"/>
            <w:tcBorders>
              <w:top w:val="nil"/>
              <w:bottom w:val="single" w:sz="4" w:space="0" w:color="auto"/>
              <w:right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120</w:t>
            </w:r>
          </w:p>
        </w:tc>
        <w:tc>
          <w:tcPr>
            <w:tcW w:w="0" w:type="auto"/>
            <w:tcBorders>
              <w:top w:val="nil"/>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2,10/1,00</w:t>
            </w:r>
          </w:p>
        </w:tc>
      </w:tr>
      <w:tr w:rsidR="00B526E6" w:rsidRPr="00D97568" w:rsidTr="00BA4AC0">
        <w:tc>
          <w:tcPr>
            <w:tcW w:w="0" w:type="auto"/>
            <w:tcBorders>
              <w:top w:val="single" w:sz="4" w:space="0" w:color="auto"/>
              <w:bottom w:val="single" w:sz="4" w:space="0" w:color="auto"/>
              <w:right w:val="single" w:sz="4" w:space="0" w:color="auto"/>
            </w:tcBorders>
            <w:shd w:val="clear" w:color="auto" w:fill="auto"/>
          </w:tcPr>
          <w:p w:rsidR="004C4E6F" w:rsidRPr="00D97568" w:rsidRDefault="004C4E6F" w:rsidP="00E94AD5">
            <w:pPr>
              <w:suppressAutoHyphens/>
              <w:rPr>
                <w:rFonts w:ascii="Times New Roman" w:hAnsi="Times New Roman" w:cs="Times New Roman"/>
                <w:szCs w:val="20"/>
              </w:rPr>
            </w:pPr>
            <w:r w:rsidRPr="00D97568">
              <w:rPr>
                <w:rFonts w:ascii="Times New Roman" w:hAnsi="Times New Roman" w:cs="Times New Roman"/>
                <w:szCs w:val="20"/>
              </w:rPr>
              <w:t>Аварийно-профилактические службы</w:t>
            </w:r>
          </w:p>
        </w:tc>
        <w:tc>
          <w:tcPr>
            <w:tcW w:w="0" w:type="auto"/>
            <w:tcBorders>
              <w:top w:val="single" w:sz="4" w:space="0" w:color="auto"/>
              <w:left w:val="single" w:sz="4" w:space="0" w:color="auto"/>
              <w:bottom w:val="single" w:sz="4" w:space="0" w:color="auto"/>
            </w:tcBorders>
            <w:shd w:val="clear" w:color="auto" w:fill="auto"/>
          </w:tcPr>
          <w:p w:rsidR="004C4E6F" w:rsidRPr="00D97568" w:rsidRDefault="004C4E6F" w:rsidP="00E94AD5">
            <w:pPr>
              <w:suppressAutoHyphens/>
              <w:jc w:val="center"/>
              <w:rPr>
                <w:rFonts w:ascii="Times New Roman" w:hAnsi="Times New Roman" w:cs="Times New Roman"/>
                <w:szCs w:val="20"/>
              </w:rPr>
            </w:pPr>
            <w:r w:rsidRPr="00D97568">
              <w:rPr>
                <w:rFonts w:ascii="Times New Roman" w:hAnsi="Times New Roman" w:cs="Times New Roman"/>
                <w:szCs w:val="20"/>
              </w:rPr>
              <w:t>0,4</w:t>
            </w:r>
          </w:p>
        </w:tc>
      </w:tr>
    </w:tbl>
    <w:p w:rsidR="004C4E6F" w:rsidRPr="00D97568" w:rsidRDefault="004C4E6F" w:rsidP="00646A7F">
      <w:pPr>
        <w:pStyle w:val="07"/>
        <w:tabs>
          <w:tab w:val="left" w:pos="1134"/>
        </w:tabs>
        <w:ind w:firstLine="709"/>
      </w:pPr>
      <w:r w:rsidRPr="00D97568">
        <w:t>Примечания</w:t>
      </w:r>
    </w:p>
    <w:p w:rsidR="004C4E6F" w:rsidRPr="00D97568" w:rsidRDefault="004C4E6F" w:rsidP="00646A7F">
      <w:pPr>
        <w:pStyle w:val="08"/>
        <w:tabs>
          <w:tab w:val="left" w:pos="1134"/>
        </w:tabs>
        <w:ind w:firstLine="709"/>
      </w:pPr>
      <w:r w:rsidRPr="00D97568">
        <w:t>1. Размеры земельных участков для радиорелейных линий даны: в числителе – в для радиорелейных станций с мачтами, в знаменателе – для станций с башнями.</w:t>
      </w:r>
    </w:p>
    <w:p w:rsidR="004C4E6F" w:rsidRPr="00D97568" w:rsidRDefault="004C4E6F" w:rsidP="00646A7F">
      <w:pPr>
        <w:pStyle w:val="08"/>
        <w:tabs>
          <w:tab w:val="left" w:pos="1134"/>
        </w:tabs>
        <w:ind w:firstLine="709"/>
      </w:pPr>
      <w:r w:rsidRPr="00D97568">
        <w:t>2. Размеры земельных участков определяются в соответствии с проектами:</w:t>
      </w:r>
    </w:p>
    <w:p w:rsidR="004C4E6F" w:rsidRPr="00D97568" w:rsidRDefault="004C4E6F" w:rsidP="00646A7F">
      <w:pPr>
        <w:pStyle w:val="08"/>
        <w:tabs>
          <w:tab w:val="left" w:pos="1134"/>
        </w:tabs>
        <w:ind w:firstLine="709"/>
      </w:pPr>
      <w:r w:rsidRPr="00D97568">
        <w:t>- при высоте мачты или башни более 120 м, при уклонах рельефа местности более 0,05, а также при пересеченной местности;</w:t>
      </w:r>
    </w:p>
    <w:p w:rsidR="004C4E6F" w:rsidRPr="00D97568" w:rsidRDefault="004C4E6F" w:rsidP="00646A7F">
      <w:pPr>
        <w:pStyle w:val="08"/>
        <w:tabs>
          <w:tab w:val="left" w:pos="1134"/>
        </w:tabs>
        <w:ind w:firstLine="709"/>
      </w:pPr>
      <w:r w:rsidRPr="00D97568">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4C4E6F" w:rsidRPr="00D97568" w:rsidRDefault="004C4E6F" w:rsidP="00646A7F">
      <w:pPr>
        <w:pStyle w:val="08"/>
        <w:tabs>
          <w:tab w:val="left" w:pos="1134"/>
        </w:tabs>
        <w:ind w:firstLine="709"/>
      </w:pPr>
      <w:r w:rsidRPr="00D97568">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4C4E6F" w:rsidRPr="00D97568" w:rsidRDefault="004C4E6F" w:rsidP="00646A7F">
      <w:pPr>
        <w:pStyle w:val="08"/>
        <w:tabs>
          <w:tab w:val="left" w:pos="1134"/>
        </w:tabs>
        <w:ind w:firstLine="709"/>
      </w:pPr>
      <w:r w:rsidRPr="00D9756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C4E6F" w:rsidRPr="00D97568" w:rsidRDefault="004C4E6F" w:rsidP="00646A7F">
      <w:pPr>
        <w:pStyle w:val="01"/>
        <w:tabs>
          <w:tab w:val="left" w:pos="1134"/>
        </w:tabs>
        <w:ind w:firstLine="709"/>
      </w:pPr>
    </w:p>
    <w:p w:rsidR="004C4E6F" w:rsidRPr="00D97568" w:rsidRDefault="006E4558" w:rsidP="00646A7F">
      <w:pPr>
        <w:pStyle w:val="01"/>
        <w:tabs>
          <w:tab w:val="left" w:pos="1134"/>
        </w:tabs>
        <w:ind w:firstLine="709"/>
      </w:pPr>
      <w:r>
        <w:t>6.9</w:t>
      </w:r>
      <w:r w:rsidR="004C4E6F" w:rsidRPr="00D97568">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4C4E6F" w:rsidRPr="00D97568" w:rsidRDefault="006E4558" w:rsidP="00646A7F">
      <w:pPr>
        <w:pStyle w:val="01"/>
        <w:tabs>
          <w:tab w:val="left" w:pos="1134"/>
        </w:tabs>
        <w:ind w:firstLine="709"/>
      </w:pPr>
      <w:r>
        <w:t>6.9</w:t>
      </w:r>
      <w:r w:rsidR="004C4E6F" w:rsidRPr="00D97568">
        <w:t xml:space="preserve">.5.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w:t>
      </w:r>
      <w:r w:rsidR="00487A0D" w:rsidRPr="00D97568">
        <w:t>поселения</w:t>
      </w:r>
      <w:r w:rsidR="004C4E6F" w:rsidRPr="00D97568">
        <w:t>, в зависимости от градостроительных условий.</w:t>
      </w:r>
    </w:p>
    <w:p w:rsidR="004C4E6F" w:rsidRPr="00D97568" w:rsidRDefault="006E4558" w:rsidP="00646A7F">
      <w:pPr>
        <w:pStyle w:val="01"/>
        <w:tabs>
          <w:tab w:val="left" w:pos="1134"/>
        </w:tabs>
        <w:ind w:firstLine="709"/>
      </w:pPr>
      <w:r>
        <w:t>6.9</w:t>
      </w:r>
      <w:r w:rsidR="004C4E6F" w:rsidRPr="00D97568">
        <w:t>.6. Почтамты, городские и районные узлы связи и другие предприятия связи и печати размещаются в зависимости от градостроительных условий.</w:t>
      </w:r>
    </w:p>
    <w:p w:rsidR="004C4E6F" w:rsidRPr="00D97568" w:rsidRDefault="004C4E6F" w:rsidP="00646A7F">
      <w:pPr>
        <w:pStyle w:val="01"/>
        <w:tabs>
          <w:tab w:val="left" w:pos="1134"/>
        </w:tabs>
        <w:ind w:firstLine="709"/>
      </w:pPr>
      <w:r w:rsidRPr="00D97568">
        <w:t>Городские отделения связи, укрупненные доставочные отделения связи должны размещаться в зоне жилой застройки.</w:t>
      </w:r>
    </w:p>
    <w:p w:rsidR="004C4E6F" w:rsidRPr="00D97568" w:rsidRDefault="006E4558" w:rsidP="00646A7F">
      <w:pPr>
        <w:pStyle w:val="01"/>
        <w:tabs>
          <w:tab w:val="left" w:pos="1134"/>
        </w:tabs>
        <w:ind w:firstLine="709"/>
      </w:pPr>
      <w:r>
        <w:t>6.9</w:t>
      </w:r>
      <w:r w:rsidR="004C4E6F" w:rsidRPr="00D97568">
        <w:t>.7.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4C4E6F" w:rsidRPr="00D97568" w:rsidRDefault="006E4558" w:rsidP="00646A7F">
      <w:pPr>
        <w:pStyle w:val="01"/>
        <w:tabs>
          <w:tab w:val="left" w:pos="1134"/>
        </w:tabs>
        <w:ind w:firstLine="709"/>
      </w:pPr>
      <w:r>
        <w:t>6.9</w:t>
      </w:r>
      <w:r w:rsidR="004C4E6F" w:rsidRPr="00D97568">
        <w:t xml:space="preserve">.8. </w:t>
      </w:r>
      <w:proofErr w:type="spellStart"/>
      <w:r w:rsidR="004C4E6F" w:rsidRPr="00D97568">
        <w:t>Прижелезнодорожные</w:t>
      </w:r>
      <w:proofErr w:type="spellEnd"/>
      <w:r w:rsidR="004C4E6F" w:rsidRPr="00D97568">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4C4E6F" w:rsidRPr="00D97568" w:rsidRDefault="006E4558" w:rsidP="00646A7F">
      <w:pPr>
        <w:pStyle w:val="01"/>
        <w:tabs>
          <w:tab w:val="left" w:pos="1134"/>
        </w:tabs>
        <w:ind w:firstLine="709"/>
      </w:pPr>
      <w:r w:rsidRPr="00B05275">
        <w:lastRenderedPageBreak/>
        <w:t>6.9</w:t>
      </w:r>
      <w:r w:rsidR="004C4E6F" w:rsidRPr="00B05275">
        <w:t>.9.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4C4E6F" w:rsidRPr="00D97568" w:rsidRDefault="00B05275" w:rsidP="00646A7F">
      <w:pPr>
        <w:pStyle w:val="01"/>
        <w:tabs>
          <w:tab w:val="left" w:pos="1134"/>
        </w:tabs>
        <w:ind w:firstLine="709"/>
      </w:pPr>
      <w:r>
        <w:t>6.9</w:t>
      </w:r>
      <w:r w:rsidR="004C4E6F" w:rsidRPr="00D97568">
        <w:t>.10. Земельный участок должен быть благоустроен, озеленен и огражден.</w:t>
      </w:r>
    </w:p>
    <w:p w:rsidR="004C4E6F" w:rsidRPr="00D97568" w:rsidRDefault="004C4E6F" w:rsidP="00646A7F">
      <w:pPr>
        <w:pStyle w:val="01"/>
        <w:tabs>
          <w:tab w:val="left" w:pos="1134"/>
        </w:tabs>
        <w:ind w:firstLine="709"/>
      </w:pPr>
      <w:r w:rsidRPr="00D97568">
        <w:t>Высота ограждения принимается:</w:t>
      </w:r>
    </w:p>
    <w:p w:rsidR="004C4E6F" w:rsidRPr="00D97568" w:rsidRDefault="004C4E6F" w:rsidP="00646A7F">
      <w:pPr>
        <w:pStyle w:val="04"/>
        <w:tabs>
          <w:tab w:val="left" w:pos="1134"/>
        </w:tabs>
        <w:ind w:firstLine="709"/>
      </w:pPr>
      <w:r w:rsidRPr="00D97568">
        <w:t>1,2 м – для хозяйственных дворов междугородных телефонных станций, телеграфных узлов и станций городских телефонных станций;</w:t>
      </w:r>
    </w:p>
    <w:p w:rsidR="004C4E6F" w:rsidRPr="00D97568" w:rsidRDefault="004C4E6F" w:rsidP="00646A7F">
      <w:pPr>
        <w:pStyle w:val="04"/>
        <w:tabs>
          <w:tab w:val="left" w:pos="1134"/>
        </w:tabs>
        <w:ind w:firstLine="709"/>
      </w:pPr>
      <w:r w:rsidRPr="00D97568">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эксплуатационно-технических узлов связи, почтовых дворов </w:t>
      </w:r>
      <w:proofErr w:type="spellStart"/>
      <w:r w:rsidRPr="00D97568">
        <w:t>прижелезнодорожных</w:t>
      </w:r>
      <w:proofErr w:type="spellEnd"/>
      <w:r w:rsidRPr="00D97568">
        <w:t xml:space="preserve"> почтамтов, отделений перевозки почты, почтамтов, районных узлов связи.</w:t>
      </w:r>
    </w:p>
    <w:p w:rsidR="004C4E6F" w:rsidRPr="00D97568" w:rsidRDefault="00B05275" w:rsidP="00646A7F">
      <w:pPr>
        <w:pStyle w:val="01"/>
        <w:tabs>
          <w:tab w:val="left" w:pos="1134"/>
        </w:tabs>
        <w:ind w:firstLine="709"/>
      </w:pPr>
      <w:r>
        <w:t>6.9</w:t>
      </w:r>
      <w:r w:rsidR="004C4E6F" w:rsidRPr="00D97568">
        <w:t>.11. Выбор, отвод и использование земель для линий связи осуществляются в соответствии с требованиями СН 461-74 «Нормы отвода земель для линий связи».</w:t>
      </w:r>
    </w:p>
    <w:p w:rsidR="004C4E6F" w:rsidRPr="00D97568" w:rsidRDefault="00B05275" w:rsidP="00646A7F">
      <w:pPr>
        <w:pStyle w:val="01"/>
        <w:tabs>
          <w:tab w:val="left" w:pos="1134"/>
        </w:tabs>
        <w:ind w:firstLine="709"/>
      </w:pPr>
      <w:r>
        <w:t>6.9</w:t>
      </w:r>
      <w:r w:rsidR="004C4E6F" w:rsidRPr="00D97568">
        <w:t>.12. Проектирование линейно-кабельных сооружений должно осуществляться с учетом перспективного развития первичных сетей связи.</w:t>
      </w:r>
    </w:p>
    <w:p w:rsidR="004C4E6F" w:rsidRPr="00D97568" w:rsidRDefault="004C4E6F" w:rsidP="00646A7F">
      <w:pPr>
        <w:pStyle w:val="01"/>
        <w:tabs>
          <w:tab w:val="left" w:pos="1134"/>
        </w:tabs>
        <w:ind w:firstLine="709"/>
      </w:pPr>
      <w:r w:rsidRPr="00D97568">
        <w:t xml:space="preserve">Размещение трасс (площадок) для линий связи (кабельных, воздушных и других) следует осуществлять в соответствии с </w:t>
      </w:r>
      <w:hyperlink r:id="rId58" w:history="1">
        <w:r w:rsidRPr="00D97568">
          <w:t>Земельным кодексом</w:t>
        </w:r>
      </w:hyperlink>
      <w:r w:rsidRPr="00D97568">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4C4E6F" w:rsidRPr="00D97568" w:rsidRDefault="004C4E6F" w:rsidP="00646A7F">
      <w:pPr>
        <w:pStyle w:val="04"/>
        <w:tabs>
          <w:tab w:val="left" w:pos="1134"/>
        </w:tabs>
        <w:ind w:firstLine="709"/>
      </w:pPr>
      <w:r w:rsidRPr="00D97568">
        <w:t>вне населенных пунктов – главным образом, вдоль дорог, существующих трасс и границ полей севооборотов;</w:t>
      </w:r>
    </w:p>
    <w:p w:rsidR="004C4E6F" w:rsidRPr="00D97568" w:rsidRDefault="004C4E6F" w:rsidP="00646A7F">
      <w:pPr>
        <w:pStyle w:val="04"/>
        <w:tabs>
          <w:tab w:val="left" w:pos="1134"/>
        </w:tabs>
        <w:ind w:firstLine="709"/>
      </w:pPr>
      <w:r w:rsidRPr="00D97568">
        <w:t>в городе и сельских поселениях – преимущественно на пешеходной части улиц (под тротуарами) и в полосе между красной линией и линией застройки.</w:t>
      </w:r>
    </w:p>
    <w:p w:rsidR="004C4E6F" w:rsidRPr="00D97568" w:rsidRDefault="00B05275" w:rsidP="00646A7F">
      <w:pPr>
        <w:pStyle w:val="01"/>
        <w:tabs>
          <w:tab w:val="left" w:pos="1134"/>
        </w:tabs>
        <w:ind w:firstLine="709"/>
      </w:pPr>
      <w:r>
        <w:t>6.9</w:t>
      </w:r>
      <w:r w:rsidR="004C4E6F" w:rsidRPr="00D97568">
        <w:t>.13. Кабельные линии связи размещаются вдоль автомобильных дорог при выполнении следующих требований:</w:t>
      </w:r>
    </w:p>
    <w:p w:rsidR="004C4E6F" w:rsidRPr="00D97568" w:rsidRDefault="004C4E6F" w:rsidP="00646A7F">
      <w:pPr>
        <w:pStyle w:val="04"/>
        <w:tabs>
          <w:tab w:val="left" w:pos="1134"/>
        </w:tabs>
        <w:ind w:firstLine="709"/>
      </w:pPr>
      <w:r w:rsidRPr="00D97568">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4C4E6F" w:rsidRPr="00D97568" w:rsidRDefault="004C4E6F" w:rsidP="00646A7F">
      <w:pPr>
        <w:pStyle w:val="04"/>
        <w:tabs>
          <w:tab w:val="left" w:pos="1134"/>
        </w:tabs>
        <w:ind w:firstLine="709"/>
      </w:pPr>
      <w:r w:rsidRPr="00D97568">
        <w:t>на землях, наименее пригодных для сельского хозяйства, по показателям загрязнения выбросами автомобильного транспорта;</w:t>
      </w:r>
    </w:p>
    <w:p w:rsidR="004C4E6F" w:rsidRPr="00D97568" w:rsidRDefault="004C4E6F" w:rsidP="00646A7F">
      <w:pPr>
        <w:pStyle w:val="04"/>
        <w:tabs>
          <w:tab w:val="left" w:pos="1134"/>
        </w:tabs>
        <w:ind w:firstLine="709"/>
      </w:pPr>
      <w:r w:rsidRPr="00D97568">
        <w:t>соблюдение допустимых расстояний приближения полосы земель связи к границе полосы отвода автомобильных дорог.</w:t>
      </w:r>
    </w:p>
    <w:p w:rsidR="004C4E6F" w:rsidRPr="00D97568" w:rsidRDefault="004C4E6F" w:rsidP="00646A7F">
      <w:pPr>
        <w:pStyle w:val="01"/>
        <w:tabs>
          <w:tab w:val="left" w:pos="1134"/>
        </w:tabs>
        <w:ind w:firstLine="709"/>
      </w:pPr>
      <w:r w:rsidRPr="00D97568">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4C4E6F" w:rsidRPr="00D97568" w:rsidRDefault="004C4E6F" w:rsidP="00646A7F">
      <w:pPr>
        <w:pStyle w:val="01"/>
        <w:tabs>
          <w:tab w:val="left" w:pos="1134"/>
        </w:tabs>
        <w:ind w:firstLine="709"/>
      </w:pPr>
      <w:r w:rsidRPr="00D97568">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4C4E6F" w:rsidRPr="00D97568" w:rsidRDefault="00B05275" w:rsidP="00646A7F">
      <w:pPr>
        <w:pStyle w:val="01"/>
        <w:tabs>
          <w:tab w:val="left" w:pos="1134"/>
        </w:tabs>
        <w:ind w:firstLine="709"/>
      </w:pPr>
      <w:r>
        <w:t>6.9</w:t>
      </w:r>
      <w:r w:rsidR="004C4E6F" w:rsidRPr="00D97568">
        <w:t>.14.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4C4E6F" w:rsidRPr="00D97568" w:rsidRDefault="004C4E6F" w:rsidP="00646A7F">
      <w:pPr>
        <w:pStyle w:val="01"/>
        <w:tabs>
          <w:tab w:val="left" w:pos="1134"/>
        </w:tabs>
        <w:ind w:firstLine="709"/>
      </w:pPr>
      <w:r w:rsidRPr="00D97568">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97568">
        <w:t>застроенность</w:t>
      </w:r>
      <w:proofErr w:type="spellEnd"/>
      <w:r w:rsidRPr="00D97568">
        <w:t>, смененные условия горной местности.</w:t>
      </w:r>
    </w:p>
    <w:p w:rsidR="004C4E6F" w:rsidRPr="00D97568" w:rsidRDefault="004C4E6F" w:rsidP="00646A7F">
      <w:pPr>
        <w:pStyle w:val="01"/>
        <w:tabs>
          <w:tab w:val="left" w:pos="1134"/>
        </w:tabs>
        <w:ind w:firstLine="709"/>
      </w:pPr>
      <w:r w:rsidRPr="00D97568">
        <w:t>В исключительных случаях допускается размещение кабельной линии по обочине автомобильной дороги.</w:t>
      </w:r>
    </w:p>
    <w:p w:rsidR="004C4E6F" w:rsidRPr="00D97568" w:rsidRDefault="00B05275" w:rsidP="00646A7F">
      <w:pPr>
        <w:pStyle w:val="01"/>
        <w:tabs>
          <w:tab w:val="left" w:pos="1134"/>
        </w:tabs>
        <w:ind w:firstLine="709"/>
      </w:pPr>
      <w:r>
        <w:lastRenderedPageBreak/>
        <w:t>6.9</w:t>
      </w:r>
      <w:r w:rsidR="004C4E6F" w:rsidRPr="00D97568">
        <w:t>.15.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4C4E6F" w:rsidRPr="00D97568" w:rsidRDefault="004C4E6F" w:rsidP="00646A7F">
      <w:pPr>
        <w:pStyle w:val="01"/>
        <w:tabs>
          <w:tab w:val="left" w:pos="1134"/>
        </w:tabs>
        <w:ind w:firstLine="709"/>
      </w:pPr>
      <w:r w:rsidRPr="00D97568">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4C4E6F" w:rsidRPr="00D97568" w:rsidRDefault="004C4E6F" w:rsidP="00982DB3">
      <w:pPr>
        <w:pStyle w:val="01"/>
        <w:tabs>
          <w:tab w:val="left" w:pos="1134"/>
        </w:tabs>
        <w:ind w:firstLine="709"/>
      </w:pPr>
      <w:r w:rsidRPr="00D97568">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4C4E6F" w:rsidRPr="00D97568" w:rsidRDefault="00B05275" w:rsidP="00646A7F">
      <w:pPr>
        <w:pStyle w:val="01"/>
        <w:tabs>
          <w:tab w:val="left" w:pos="1134"/>
        </w:tabs>
        <w:ind w:firstLine="709"/>
      </w:pPr>
      <w:r>
        <w:t>6.9</w:t>
      </w:r>
      <w:r w:rsidR="004C4E6F" w:rsidRPr="00D97568">
        <w:t>.</w:t>
      </w:r>
      <w:r w:rsidR="00982DB3" w:rsidRPr="00D97568">
        <w:t>16</w:t>
      </w:r>
      <w:r w:rsidR="004C4E6F" w:rsidRPr="00D97568">
        <w:t>. Размещение воздушных линий связи в пределах придорожных полос возможно при соблюдении требований:</w:t>
      </w:r>
    </w:p>
    <w:p w:rsidR="004C4E6F" w:rsidRPr="00D97568" w:rsidRDefault="004C4E6F" w:rsidP="00646A7F">
      <w:pPr>
        <w:pStyle w:val="04"/>
        <w:tabs>
          <w:tab w:val="left" w:pos="1134"/>
        </w:tabs>
        <w:ind w:firstLine="709"/>
      </w:pPr>
      <w:r w:rsidRPr="00D97568">
        <w:t>для подъезда к краевому центру, для участков федеральных автомобильных дорог, построенных в обход города,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4C4E6F" w:rsidRPr="00D97568" w:rsidRDefault="004C4E6F" w:rsidP="00646A7F">
      <w:pPr>
        <w:pStyle w:val="04"/>
        <w:tabs>
          <w:tab w:val="left" w:pos="1134"/>
        </w:tabs>
        <w:ind w:firstLine="709"/>
      </w:pPr>
      <w:r w:rsidRPr="00D97568">
        <w:t>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4C4E6F" w:rsidRPr="00D97568" w:rsidRDefault="004C4E6F" w:rsidP="00646A7F">
      <w:pPr>
        <w:pStyle w:val="01"/>
        <w:tabs>
          <w:tab w:val="left" w:pos="1134"/>
        </w:tabs>
        <w:ind w:firstLine="709"/>
      </w:pPr>
      <w:r w:rsidRPr="00D97568">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4C4E6F" w:rsidRPr="00D97568" w:rsidRDefault="00B05275" w:rsidP="00646A7F">
      <w:pPr>
        <w:pStyle w:val="01"/>
        <w:tabs>
          <w:tab w:val="left" w:pos="1134"/>
        </w:tabs>
        <w:ind w:firstLine="709"/>
      </w:pPr>
      <w:r>
        <w:t>6.9</w:t>
      </w:r>
      <w:r w:rsidR="004C4E6F" w:rsidRPr="00D97568">
        <w:t>.</w:t>
      </w:r>
      <w:r w:rsidR="00982DB3" w:rsidRPr="00D97568">
        <w:t>1</w:t>
      </w:r>
      <w:r w:rsidR="00FB0ED6">
        <w:t>7</w:t>
      </w:r>
      <w:r w:rsidR="004C4E6F" w:rsidRPr="00D97568">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4C4E6F" w:rsidRPr="00D97568" w:rsidRDefault="004C4E6F" w:rsidP="00646A7F">
      <w:pPr>
        <w:pStyle w:val="04"/>
        <w:tabs>
          <w:tab w:val="left" w:pos="1134"/>
        </w:tabs>
        <w:ind w:firstLine="709"/>
      </w:pPr>
      <w:r w:rsidRPr="00D97568">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C4E6F" w:rsidRPr="00D97568" w:rsidRDefault="004C4E6F" w:rsidP="00646A7F">
      <w:pPr>
        <w:pStyle w:val="04"/>
        <w:tabs>
          <w:tab w:val="left" w:pos="1134"/>
        </w:tabs>
        <w:ind w:firstLine="709"/>
      </w:pPr>
      <w:r w:rsidRPr="00D97568">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4C4E6F" w:rsidRPr="00D97568" w:rsidRDefault="004C4E6F" w:rsidP="00646A7F">
      <w:pPr>
        <w:pStyle w:val="01"/>
        <w:tabs>
          <w:tab w:val="left" w:pos="1134"/>
        </w:tabs>
        <w:ind w:firstLine="709"/>
      </w:pPr>
      <w:r w:rsidRPr="00D97568">
        <w:t>Рекомендуется размещение антенн на отдельно стоящих опорах и мачтах.</w:t>
      </w:r>
    </w:p>
    <w:p w:rsidR="004C4E6F" w:rsidRPr="00D97568" w:rsidRDefault="00B05275" w:rsidP="00646A7F">
      <w:pPr>
        <w:pStyle w:val="01"/>
        <w:tabs>
          <w:tab w:val="left" w:pos="1134"/>
        </w:tabs>
        <w:ind w:firstLine="709"/>
      </w:pPr>
      <w:r>
        <w:t>6.9</w:t>
      </w:r>
      <w:r w:rsidR="004C4E6F" w:rsidRPr="00D97568">
        <w:t>.</w:t>
      </w:r>
      <w:r w:rsidR="00982DB3" w:rsidRPr="00D97568">
        <w:t>1</w:t>
      </w:r>
      <w:r w:rsidR="00FB0ED6">
        <w:t>8</w:t>
      </w:r>
      <w:r w:rsidR="004C4E6F" w:rsidRPr="00D97568">
        <w:t>. Уровни электромагнитных излучений не должны превышать предельно допустимые уровни (ПДУ) согласно приложению 1 к СанПиН 2.1.8/2.2.4.1383-03.</w:t>
      </w:r>
    </w:p>
    <w:p w:rsidR="004C4E6F" w:rsidRPr="00D97568" w:rsidRDefault="004C4E6F" w:rsidP="00646A7F">
      <w:pPr>
        <w:pStyle w:val="01"/>
        <w:tabs>
          <w:tab w:val="left" w:pos="1134"/>
        </w:tabs>
        <w:ind w:firstLine="709"/>
      </w:pPr>
      <w:r w:rsidRPr="00D97568">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C4E6F" w:rsidRPr="00D97568" w:rsidRDefault="00B05275" w:rsidP="00646A7F">
      <w:pPr>
        <w:pStyle w:val="01"/>
        <w:tabs>
          <w:tab w:val="left" w:pos="1134"/>
        </w:tabs>
        <w:ind w:firstLine="709"/>
      </w:pPr>
      <w:r>
        <w:t>6.9</w:t>
      </w:r>
      <w:r w:rsidR="004C4E6F" w:rsidRPr="00D97568">
        <w:t>.</w:t>
      </w:r>
      <w:r w:rsidR="00FB0ED6">
        <w:t>19</w:t>
      </w:r>
      <w:r w:rsidR="004C4E6F" w:rsidRPr="00D97568">
        <w:t>.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или группе микрорайонов. Диспетчерские пункты следует размещать в центре обслуживаемой территории.</w:t>
      </w:r>
    </w:p>
    <w:p w:rsidR="004C4E6F" w:rsidRPr="00D97568" w:rsidRDefault="00B05275" w:rsidP="00646A7F">
      <w:pPr>
        <w:pStyle w:val="01"/>
        <w:tabs>
          <w:tab w:val="left" w:pos="1134"/>
        </w:tabs>
        <w:ind w:firstLine="709"/>
      </w:pPr>
      <w:r>
        <w:t>6.9</w:t>
      </w:r>
      <w:r w:rsidR="004C4E6F" w:rsidRPr="00D97568">
        <w:t>.2</w:t>
      </w:r>
      <w:r w:rsidR="00FB0ED6">
        <w:t>0</w:t>
      </w:r>
      <w:r w:rsidR="004C4E6F" w:rsidRPr="00D97568">
        <w:t xml:space="preserve">. Установки пожарной сигнализации и пожаротушения автоматические должны проектироваться в соответствии с СП 5.13130.2009 «Системы противопожарной </w:t>
      </w:r>
      <w:r w:rsidR="004C4E6F" w:rsidRPr="00D97568">
        <w:lastRenderedPageBreak/>
        <w:t>защиты. Установки пожарной сигнализации и пожаротушения автоматические. Нормы и правила проектирования».</w:t>
      </w:r>
    </w:p>
    <w:p w:rsidR="00E339B3" w:rsidRPr="00D97568" w:rsidRDefault="00E339B3" w:rsidP="00646A7F">
      <w:pPr>
        <w:tabs>
          <w:tab w:val="left" w:pos="1134"/>
        </w:tabs>
        <w:autoSpaceDE/>
        <w:autoSpaceDN/>
        <w:adjustRightInd/>
        <w:spacing w:after="200" w:line="276" w:lineRule="auto"/>
        <w:ind w:firstLine="709"/>
        <w:rPr>
          <w:rFonts w:ascii="Times New Roman" w:hAnsi="Times New Roman" w:cs="Times New Roman"/>
        </w:rPr>
      </w:pPr>
    </w:p>
    <w:p w:rsidR="00DD2D71" w:rsidRDefault="00DD2D71">
      <w:pPr>
        <w:autoSpaceDE/>
        <w:autoSpaceDN/>
        <w:adjustRightInd/>
        <w:spacing w:after="200" w:line="276" w:lineRule="auto"/>
        <w:rPr>
          <w:rFonts w:ascii="Times New Roman" w:hAnsi="Times New Roman" w:cs="Times New Roman"/>
          <w:b/>
          <w:sz w:val="28"/>
        </w:rPr>
      </w:pPr>
      <w:bookmarkStart w:id="150" w:name="раздел_охр_окр_среды"/>
      <w:r>
        <w:br w:type="page"/>
      </w:r>
    </w:p>
    <w:p w:rsidR="00BA4AC0" w:rsidRPr="00D97568" w:rsidRDefault="00F34280" w:rsidP="00646A7F">
      <w:pPr>
        <w:pStyle w:val="03"/>
        <w:tabs>
          <w:tab w:val="left" w:pos="1134"/>
        </w:tabs>
        <w:ind w:firstLine="709"/>
        <w:rPr>
          <w:lang w:val="ru-RU"/>
        </w:rPr>
      </w:pPr>
      <w:bookmarkStart w:id="151" w:name="_Toc469648765"/>
      <w:r w:rsidRPr="00D97568">
        <w:rPr>
          <w:lang w:val="ru-RU"/>
        </w:rPr>
        <w:lastRenderedPageBreak/>
        <w:t xml:space="preserve">Раздел </w:t>
      </w:r>
      <w:r w:rsidR="00BA4AC0" w:rsidRPr="00D97568">
        <w:rPr>
          <w:lang w:val="ru-RU"/>
        </w:rPr>
        <w:t>7. Расчетные показатели объектов местного значения в области предупреждения и ликвидации последствий чрезвычайных ситуаций</w:t>
      </w:r>
      <w:bookmarkEnd w:id="151"/>
    </w:p>
    <w:p w:rsidR="00B63688" w:rsidRPr="00B63688" w:rsidRDefault="00B63688" w:rsidP="00B63688">
      <w:pPr>
        <w:pStyle w:val="aff6"/>
        <w:tabs>
          <w:tab w:val="left" w:pos="567"/>
        </w:tabs>
        <w:ind w:firstLine="567"/>
        <w:rPr>
          <w:rStyle w:val="BodyTextChar"/>
          <w:color w:val="000000"/>
          <w:sz w:val="24"/>
        </w:rPr>
      </w:pPr>
      <w:r>
        <w:rPr>
          <w:rStyle w:val="BodyTextChar"/>
          <w:color w:val="000000"/>
          <w:sz w:val="24"/>
        </w:rPr>
        <w:t xml:space="preserve">На территории </w:t>
      </w:r>
      <w:r w:rsidRPr="00B63688">
        <w:rPr>
          <w:rStyle w:val="BodyTextChar"/>
          <w:color w:val="000000"/>
          <w:sz w:val="24"/>
        </w:rPr>
        <w:t xml:space="preserve">Оренбургской области </w:t>
      </w:r>
      <w:r>
        <w:rPr>
          <w:rStyle w:val="BodyTextChar"/>
          <w:color w:val="000000"/>
          <w:sz w:val="24"/>
        </w:rPr>
        <w:t xml:space="preserve"> и городского округа действует </w:t>
      </w:r>
      <w:r w:rsidRPr="00B63688">
        <w:rPr>
          <w:rStyle w:val="BodyTextChar"/>
          <w:color w:val="000000"/>
          <w:sz w:val="24"/>
        </w:rPr>
        <w:t>Закон Оренбургской области «О защите населения и территорий Оренбургской области от чрезвычайных ситуаций природного и техногенного характера» от 4 июля 2005 года № 2357/433-Ш-ОЗ</w:t>
      </w:r>
      <w:r>
        <w:rPr>
          <w:rStyle w:val="BodyTextChar"/>
          <w:color w:val="000000"/>
          <w:sz w:val="24"/>
        </w:rPr>
        <w:t>.</w:t>
      </w:r>
      <w:r w:rsidRPr="00B63688">
        <w:rPr>
          <w:rStyle w:val="BodyTextChar"/>
          <w:color w:val="000000"/>
          <w:sz w:val="24"/>
        </w:rPr>
        <w:t xml:space="preserve"> </w:t>
      </w:r>
    </w:p>
    <w:p w:rsidR="00BA4AC0" w:rsidRPr="00D97568" w:rsidRDefault="00BA4AC0" w:rsidP="00646A7F">
      <w:pPr>
        <w:shd w:val="clear" w:color="auto" w:fill="FFFFFF"/>
        <w:tabs>
          <w:tab w:val="left" w:pos="1134"/>
        </w:tabs>
        <w:spacing w:before="375" w:after="225"/>
        <w:ind w:firstLine="709"/>
        <w:jc w:val="both"/>
        <w:textAlignment w:val="baseline"/>
        <w:outlineLvl w:val="2"/>
        <w:rPr>
          <w:rFonts w:ascii="Times New Roman" w:hAnsi="Times New Roman" w:cs="Times New Roman"/>
          <w:b/>
        </w:rPr>
      </w:pPr>
      <w:bookmarkStart w:id="152" w:name="_Toc469648766"/>
      <w:r w:rsidRPr="00D97568">
        <w:rPr>
          <w:rFonts w:ascii="Times New Roman" w:hAnsi="Times New Roman" w:cs="Times New Roman"/>
          <w:b/>
        </w:rPr>
        <w:t>7.1. Противопожарная служба</w:t>
      </w:r>
      <w:bookmarkEnd w:id="152"/>
    </w:p>
    <w:p w:rsidR="00BA4AC0" w:rsidRPr="008028B0" w:rsidRDefault="00BA4AC0" w:rsidP="00646A7F">
      <w:pPr>
        <w:shd w:val="clear" w:color="auto" w:fill="FFFFFF"/>
        <w:tabs>
          <w:tab w:val="left" w:pos="1134"/>
        </w:tabs>
        <w:spacing w:line="315" w:lineRule="atLeast"/>
        <w:ind w:firstLine="709"/>
        <w:jc w:val="both"/>
        <w:textAlignment w:val="baseline"/>
        <w:rPr>
          <w:rFonts w:ascii="Times New Roman" w:hAnsi="Times New Roman" w:cs="Times New Roman"/>
          <w:spacing w:val="2"/>
        </w:rPr>
      </w:pPr>
      <w:r w:rsidRPr="008028B0">
        <w:rPr>
          <w:rFonts w:ascii="Times New Roman" w:hAnsi="Times New Roman" w:cs="Times New Roman"/>
          <w:spacing w:val="2"/>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BA4AC0" w:rsidRPr="008028B0" w:rsidRDefault="00BA4AC0" w:rsidP="00646A7F">
      <w:pPr>
        <w:shd w:val="clear" w:color="auto" w:fill="FFFFFF"/>
        <w:tabs>
          <w:tab w:val="left" w:pos="1134"/>
        </w:tabs>
        <w:spacing w:line="315" w:lineRule="atLeast"/>
        <w:ind w:firstLine="709"/>
        <w:jc w:val="both"/>
        <w:textAlignment w:val="baseline"/>
        <w:rPr>
          <w:rFonts w:ascii="Times New Roman" w:hAnsi="Times New Roman" w:cs="Times New Roman"/>
          <w:spacing w:val="2"/>
        </w:rPr>
      </w:pPr>
      <w:r w:rsidRPr="008028B0">
        <w:rPr>
          <w:rFonts w:ascii="Times New Roman" w:hAnsi="Times New Roman" w:cs="Times New Roman"/>
          <w:spacing w:val="2"/>
        </w:rPr>
        <w:t>В Государственную противопожарную службу входят:</w:t>
      </w:r>
    </w:p>
    <w:p w:rsidR="00BA4AC0" w:rsidRPr="008028B0" w:rsidRDefault="00BA4AC0" w:rsidP="0043306C">
      <w:pPr>
        <w:shd w:val="clear" w:color="auto" w:fill="FFFFFF"/>
        <w:tabs>
          <w:tab w:val="left" w:pos="993"/>
          <w:tab w:val="left" w:pos="1134"/>
        </w:tabs>
        <w:spacing w:line="315" w:lineRule="atLeast"/>
        <w:ind w:firstLine="709"/>
        <w:jc w:val="both"/>
        <w:textAlignment w:val="baseline"/>
        <w:rPr>
          <w:rFonts w:ascii="Times New Roman" w:hAnsi="Times New Roman" w:cs="Times New Roman"/>
          <w:spacing w:val="2"/>
        </w:rPr>
      </w:pPr>
      <w:r w:rsidRPr="008028B0">
        <w:rPr>
          <w:rFonts w:ascii="Times New Roman" w:hAnsi="Times New Roman" w:cs="Times New Roman"/>
          <w:spacing w:val="2"/>
        </w:rPr>
        <w:t>-</w:t>
      </w:r>
      <w:r w:rsidR="00BA3541" w:rsidRPr="008028B0">
        <w:rPr>
          <w:rFonts w:ascii="Times New Roman" w:hAnsi="Times New Roman" w:cs="Times New Roman"/>
          <w:spacing w:val="2"/>
        </w:rPr>
        <w:tab/>
      </w:r>
      <w:r w:rsidRPr="008028B0">
        <w:rPr>
          <w:rFonts w:ascii="Times New Roman" w:hAnsi="Times New Roman" w:cs="Times New Roman"/>
          <w:spacing w:val="2"/>
        </w:rPr>
        <w:t>федеральная противопожарная служба;</w:t>
      </w:r>
    </w:p>
    <w:p w:rsidR="00BA4AC0" w:rsidRPr="008028B0" w:rsidRDefault="00BA4AC0" w:rsidP="0043306C">
      <w:pPr>
        <w:shd w:val="clear" w:color="auto" w:fill="FFFFFF"/>
        <w:tabs>
          <w:tab w:val="left" w:pos="993"/>
          <w:tab w:val="left" w:pos="1134"/>
        </w:tabs>
        <w:spacing w:line="315" w:lineRule="atLeast"/>
        <w:ind w:firstLine="709"/>
        <w:jc w:val="both"/>
        <w:textAlignment w:val="baseline"/>
        <w:rPr>
          <w:rFonts w:ascii="Times New Roman" w:hAnsi="Times New Roman" w:cs="Times New Roman"/>
          <w:spacing w:val="2"/>
        </w:rPr>
      </w:pPr>
      <w:r w:rsidRPr="008028B0">
        <w:rPr>
          <w:rFonts w:ascii="Times New Roman" w:hAnsi="Times New Roman" w:cs="Times New Roman"/>
          <w:spacing w:val="2"/>
        </w:rPr>
        <w:t>-</w:t>
      </w:r>
      <w:r w:rsidR="00BA3541" w:rsidRPr="008028B0">
        <w:rPr>
          <w:rFonts w:ascii="Times New Roman" w:hAnsi="Times New Roman" w:cs="Times New Roman"/>
          <w:spacing w:val="2"/>
        </w:rPr>
        <w:tab/>
      </w:r>
      <w:r w:rsidRPr="008028B0">
        <w:rPr>
          <w:rFonts w:ascii="Times New Roman" w:hAnsi="Times New Roman" w:cs="Times New Roman"/>
          <w:spacing w:val="2"/>
        </w:rPr>
        <w:t xml:space="preserve">противопожарная служба </w:t>
      </w:r>
      <w:r w:rsidR="00F45B86">
        <w:rPr>
          <w:rFonts w:ascii="Times New Roman" w:hAnsi="Times New Roman" w:cs="Times New Roman"/>
          <w:spacing w:val="2"/>
        </w:rPr>
        <w:t>Оренбург</w:t>
      </w:r>
      <w:r w:rsidRPr="008028B0">
        <w:rPr>
          <w:rFonts w:ascii="Times New Roman" w:hAnsi="Times New Roman" w:cs="Times New Roman"/>
          <w:spacing w:val="2"/>
        </w:rPr>
        <w:t>ской области.</w:t>
      </w:r>
    </w:p>
    <w:p w:rsidR="00BA4AC0" w:rsidRPr="008028B0" w:rsidRDefault="00BA4AC0" w:rsidP="00646A7F">
      <w:pPr>
        <w:shd w:val="clear" w:color="auto" w:fill="FFFFFF"/>
        <w:tabs>
          <w:tab w:val="left" w:pos="1134"/>
        </w:tabs>
        <w:spacing w:line="315" w:lineRule="atLeast"/>
        <w:ind w:firstLine="709"/>
        <w:jc w:val="both"/>
        <w:textAlignment w:val="baseline"/>
        <w:rPr>
          <w:rFonts w:ascii="Times New Roman" w:hAnsi="Times New Roman" w:cs="Times New Roman"/>
          <w:spacing w:val="2"/>
        </w:rPr>
      </w:pPr>
      <w:r w:rsidRPr="008028B0">
        <w:rPr>
          <w:rFonts w:ascii="Times New Roman" w:hAnsi="Times New Roman" w:cs="Times New Roman"/>
          <w:spacing w:val="2"/>
        </w:rPr>
        <w:t>Расчетный показатель максимально допустимого уровня территориальной доступности объектов противопожарной службы устанавливается в соответствии с требованиями СП 11.13130.2009 "Места дислокации подразделений пожарной охраны, Порядок и методика определения" (с Изменением N 1).</w:t>
      </w:r>
    </w:p>
    <w:p w:rsidR="00BA4AC0" w:rsidRPr="008028B0" w:rsidRDefault="00BA4AC0" w:rsidP="00103A8F">
      <w:pPr>
        <w:shd w:val="clear" w:color="auto" w:fill="FFFFFF"/>
        <w:tabs>
          <w:tab w:val="left" w:pos="1134"/>
        </w:tabs>
        <w:spacing w:line="315" w:lineRule="atLeast"/>
        <w:ind w:firstLine="709"/>
        <w:jc w:val="both"/>
        <w:textAlignment w:val="baseline"/>
        <w:rPr>
          <w:rFonts w:ascii="Times New Roman" w:hAnsi="Times New Roman" w:cs="Times New Roman"/>
          <w:spacing w:val="2"/>
          <w:sz w:val="21"/>
          <w:szCs w:val="21"/>
        </w:rPr>
      </w:pPr>
      <w:r w:rsidRPr="008028B0">
        <w:rPr>
          <w:rFonts w:ascii="Times New Roman" w:hAnsi="Times New Roman" w:cs="Times New Roman"/>
          <w:spacing w:val="2"/>
        </w:rPr>
        <w:t>Нормативы площади земельных участков пожарных депо для пожарной охраны устанавливаются в соответствии с приказом ГУГПС МЧС России от 30.12.1994 N 36 "НПБ 101-95 "Нормы проектирования объектов пожарной охраны</w:t>
      </w:r>
      <w:r w:rsidRPr="008028B0">
        <w:rPr>
          <w:rFonts w:ascii="Times New Roman" w:hAnsi="Times New Roman" w:cs="Times New Roman"/>
          <w:spacing w:val="2"/>
          <w:sz w:val="21"/>
          <w:szCs w:val="21"/>
        </w:rPr>
        <w:t>".</w:t>
      </w:r>
    </w:p>
    <w:p w:rsidR="00BA4AC0" w:rsidRPr="00B63688" w:rsidRDefault="00E423C0" w:rsidP="00103A8F">
      <w:pPr>
        <w:shd w:val="clear" w:color="auto" w:fill="FFFFFF"/>
        <w:tabs>
          <w:tab w:val="left" w:pos="1134"/>
        </w:tabs>
        <w:spacing w:before="375" w:after="225"/>
        <w:ind w:firstLine="709"/>
        <w:jc w:val="both"/>
        <w:textAlignment w:val="baseline"/>
        <w:outlineLvl w:val="2"/>
        <w:rPr>
          <w:rFonts w:ascii="Times New Roman" w:hAnsi="Times New Roman" w:cs="Times New Roman"/>
          <w:b/>
        </w:rPr>
      </w:pPr>
      <w:bookmarkStart w:id="153" w:name="_Toc469648767"/>
      <w:r w:rsidRPr="00B63688">
        <w:rPr>
          <w:rFonts w:ascii="Times New Roman" w:hAnsi="Times New Roman" w:cs="Times New Roman"/>
          <w:b/>
        </w:rPr>
        <w:t xml:space="preserve">7.2. </w:t>
      </w:r>
      <w:r w:rsidR="00BA4AC0" w:rsidRPr="00B63688">
        <w:rPr>
          <w:rFonts w:ascii="Times New Roman" w:hAnsi="Times New Roman" w:cs="Times New Roman"/>
          <w:b/>
        </w:rPr>
        <w:t>Поисково-спасательная служба</w:t>
      </w:r>
      <w:bookmarkEnd w:id="153"/>
    </w:p>
    <w:p w:rsidR="00BA4AC0" w:rsidRPr="00D97568" w:rsidRDefault="00BA4AC0" w:rsidP="00B63688">
      <w:pPr>
        <w:shd w:val="clear" w:color="auto" w:fill="FFFFFF"/>
        <w:tabs>
          <w:tab w:val="left" w:pos="1134"/>
        </w:tabs>
        <w:spacing w:line="276" w:lineRule="auto"/>
        <w:ind w:firstLine="709"/>
        <w:jc w:val="both"/>
        <w:textAlignment w:val="baseline"/>
        <w:rPr>
          <w:rFonts w:ascii="Times New Roman" w:hAnsi="Times New Roman" w:cs="Times New Roman"/>
          <w:spacing w:val="2"/>
          <w:szCs w:val="21"/>
        </w:rPr>
      </w:pPr>
      <w:r w:rsidRPr="00B63688">
        <w:rPr>
          <w:rFonts w:ascii="Times New Roman" w:hAnsi="Times New Roman" w:cs="Times New Roman"/>
          <w:spacing w:val="2"/>
          <w:szCs w:val="21"/>
        </w:rPr>
        <w:t>Основной задачей поисково-спасательной службы является проведение поисково-спасательных работ в условиях чрезвычайных ситуаций природного и техногенного характера, а также оказание помощи людям, терпящим бедствие в условиях природной среды и при других авариях.</w:t>
      </w:r>
    </w:p>
    <w:p w:rsidR="00BA4AC0" w:rsidRPr="00D97568" w:rsidRDefault="00661C33" w:rsidP="002E1ED0">
      <w:pPr>
        <w:shd w:val="clear" w:color="auto" w:fill="FFFFFF"/>
        <w:tabs>
          <w:tab w:val="left" w:pos="1134"/>
        </w:tabs>
        <w:spacing w:before="375" w:after="225"/>
        <w:ind w:firstLine="709"/>
        <w:jc w:val="both"/>
        <w:textAlignment w:val="baseline"/>
        <w:outlineLvl w:val="2"/>
        <w:rPr>
          <w:rFonts w:ascii="Times New Roman" w:hAnsi="Times New Roman" w:cs="Times New Roman"/>
          <w:b/>
        </w:rPr>
      </w:pPr>
      <w:bookmarkStart w:id="154" w:name="_Toc469648768"/>
      <w:r w:rsidRPr="00D97568">
        <w:rPr>
          <w:rFonts w:ascii="Times New Roman" w:hAnsi="Times New Roman" w:cs="Times New Roman"/>
          <w:b/>
        </w:rPr>
        <w:t xml:space="preserve">7.3. </w:t>
      </w:r>
      <w:r w:rsidR="00BA4AC0" w:rsidRPr="00D97568">
        <w:rPr>
          <w:rFonts w:ascii="Times New Roman" w:hAnsi="Times New Roman" w:cs="Times New Roman"/>
          <w:b/>
        </w:rPr>
        <w:t>Защита территорий от затопления и подтопления</w:t>
      </w:r>
      <w:bookmarkEnd w:id="154"/>
    </w:p>
    <w:p w:rsidR="00BA3541" w:rsidRPr="00D97568" w:rsidRDefault="00BA3541" w:rsidP="00103A8F">
      <w:pPr>
        <w:pStyle w:val="09"/>
        <w:tabs>
          <w:tab w:val="left" w:pos="1134"/>
        </w:tabs>
        <w:spacing w:before="0" w:after="0"/>
        <w:ind w:firstLine="709"/>
        <w:rPr>
          <w:lang w:val="ru-RU"/>
        </w:rPr>
      </w:pPr>
      <w:bookmarkStart w:id="155" w:name="_Toc469648769"/>
      <w:r w:rsidRPr="00D97568">
        <w:rPr>
          <w:lang w:val="ru-RU"/>
        </w:rPr>
        <w:t>Сооружения и мероприятия для защиты от подтопления</w:t>
      </w:r>
      <w:bookmarkEnd w:id="155"/>
    </w:p>
    <w:p w:rsidR="00BA3541" w:rsidRPr="00D97568" w:rsidRDefault="00BA3541" w:rsidP="00B63688">
      <w:pPr>
        <w:pStyle w:val="01"/>
        <w:tabs>
          <w:tab w:val="left" w:pos="1134"/>
        </w:tabs>
        <w:spacing w:line="276" w:lineRule="auto"/>
        <w:ind w:firstLine="709"/>
      </w:pPr>
      <w:r w:rsidRPr="00D97568">
        <w:t>7.3.1.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BA3541" w:rsidRPr="00D97568" w:rsidRDefault="00BA3541" w:rsidP="00B63688">
      <w:pPr>
        <w:pStyle w:val="01"/>
        <w:tabs>
          <w:tab w:val="left" w:pos="1134"/>
        </w:tabs>
        <w:spacing w:line="276" w:lineRule="auto"/>
        <w:ind w:firstLine="709"/>
      </w:pPr>
      <w:r w:rsidRPr="00D97568">
        <w:t>7.3.2. Защита от подтопления должна включать:</w:t>
      </w:r>
    </w:p>
    <w:p w:rsidR="00BA3541" w:rsidRPr="00D97568" w:rsidRDefault="00BA3541" w:rsidP="00B63688">
      <w:pPr>
        <w:pStyle w:val="04"/>
        <w:tabs>
          <w:tab w:val="left" w:pos="1134"/>
        </w:tabs>
        <w:spacing w:line="276" w:lineRule="auto"/>
        <w:ind w:firstLine="709"/>
      </w:pPr>
      <w:r w:rsidRPr="00D97568">
        <w:t>локальную защиту зданий, сооружений, грунтов оснований и защиту застроенной территории в целом;</w:t>
      </w:r>
    </w:p>
    <w:p w:rsidR="00BA3541" w:rsidRPr="00D97568" w:rsidRDefault="00BA3541" w:rsidP="00B63688">
      <w:pPr>
        <w:pStyle w:val="04"/>
        <w:tabs>
          <w:tab w:val="left" w:pos="1134"/>
        </w:tabs>
        <w:spacing w:line="276" w:lineRule="auto"/>
        <w:ind w:firstLine="709"/>
      </w:pPr>
      <w:r w:rsidRPr="00D97568">
        <w:t>водоотведение;</w:t>
      </w:r>
    </w:p>
    <w:p w:rsidR="00BA3541" w:rsidRPr="00D97568" w:rsidRDefault="00BA3541" w:rsidP="00B63688">
      <w:pPr>
        <w:pStyle w:val="04"/>
        <w:tabs>
          <w:tab w:val="left" w:pos="1134"/>
        </w:tabs>
        <w:spacing w:line="276" w:lineRule="auto"/>
        <w:ind w:firstLine="709"/>
      </w:pPr>
      <w:r w:rsidRPr="00D97568">
        <w:t>утилизацию (при необходимости очистки) дренажных вод;</w:t>
      </w:r>
    </w:p>
    <w:p w:rsidR="00BA3541" w:rsidRPr="00D97568" w:rsidRDefault="00BA3541" w:rsidP="00B63688">
      <w:pPr>
        <w:pStyle w:val="04"/>
        <w:tabs>
          <w:tab w:val="left" w:pos="1134"/>
        </w:tabs>
        <w:spacing w:line="276" w:lineRule="auto"/>
        <w:ind w:firstLine="709"/>
      </w:pPr>
      <w:r w:rsidRPr="00D97568">
        <w:lastRenderedPageBreak/>
        <w:t xml:space="preserve">систему мониторинга за режимом подземных и поверхностных вод, за расходами (утечками) и напорами в </w:t>
      </w:r>
      <w:proofErr w:type="spellStart"/>
      <w:r w:rsidRPr="00D97568">
        <w:t>водонесущих</w:t>
      </w:r>
      <w:proofErr w:type="spellEnd"/>
      <w:r w:rsidRPr="00D97568">
        <w:t xml:space="preserve"> коммуникациях, за деформациями оснований, зданий и сооружений, а также за работой сооружений инженерной защиты.</w:t>
      </w:r>
    </w:p>
    <w:p w:rsidR="00BA3541" w:rsidRPr="00D97568" w:rsidRDefault="00BA3541" w:rsidP="00B63688">
      <w:pPr>
        <w:pStyle w:val="01"/>
        <w:tabs>
          <w:tab w:val="left" w:pos="1134"/>
        </w:tabs>
        <w:spacing w:line="276" w:lineRule="auto"/>
        <w:ind w:firstLine="709"/>
      </w:pPr>
      <w:r w:rsidRPr="00D97568">
        <w:t>7.3.3.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BA3541" w:rsidRPr="00D97568" w:rsidRDefault="00BA3541" w:rsidP="00B63688">
      <w:pPr>
        <w:pStyle w:val="01"/>
        <w:tabs>
          <w:tab w:val="left" w:pos="1134"/>
        </w:tabs>
        <w:spacing w:line="276" w:lineRule="auto"/>
        <w:ind w:firstLine="709"/>
      </w:pPr>
      <w:r w:rsidRPr="00D97568">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A3541" w:rsidRPr="00D97568" w:rsidRDefault="00BA3541" w:rsidP="00B63688">
      <w:pPr>
        <w:pStyle w:val="01"/>
        <w:tabs>
          <w:tab w:val="left" w:pos="1134"/>
        </w:tabs>
        <w:spacing w:line="276" w:lineRule="auto"/>
        <w:ind w:firstLine="709"/>
      </w:pPr>
      <w:r w:rsidRPr="00D97568">
        <w:t>7.3.4.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w:t>
      </w:r>
      <w:r w:rsidR="00F45B86">
        <w:t>анирования развития территорий Оренбург</w:t>
      </w:r>
      <w:r w:rsidRPr="00D97568">
        <w:t>ской области.</w:t>
      </w:r>
    </w:p>
    <w:p w:rsidR="00BA3541" w:rsidRPr="00D97568" w:rsidRDefault="00BA3541" w:rsidP="00B63688">
      <w:pPr>
        <w:pStyle w:val="09"/>
        <w:tabs>
          <w:tab w:val="left" w:pos="1134"/>
        </w:tabs>
        <w:spacing w:before="0" w:after="0" w:line="276" w:lineRule="auto"/>
        <w:ind w:firstLine="709"/>
        <w:rPr>
          <w:lang w:val="ru-RU"/>
        </w:rPr>
      </w:pPr>
      <w:bookmarkStart w:id="156" w:name="_Toc469648770"/>
      <w:r w:rsidRPr="00D97568">
        <w:rPr>
          <w:lang w:val="ru-RU"/>
        </w:rPr>
        <w:t>Сооружения и мероприятия для защиты от затопления</w:t>
      </w:r>
      <w:bookmarkEnd w:id="156"/>
    </w:p>
    <w:p w:rsidR="00BA3541" w:rsidRPr="00D97568" w:rsidRDefault="00BA3541" w:rsidP="00B63688">
      <w:pPr>
        <w:pStyle w:val="01"/>
        <w:tabs>
          <w:tab w:val="left" w:pos="1134"/>
        </w:tabs>
        <w:spacing w:line="276" w:lineRule="auto"/>
        <w:ind w:firstLine="709"/>
      </w:pPr>
      <w:r w:rsidRPr="00D97568">
        <w:t xml:space="preserve">7.3.5.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D97568">
        <w:t>руслорегулирующие</w:t>
      </w:r>
      <w:proofErr w:type="spellEnd"/>
      <w:r w:rsidRPr="00D97568">
        <w:t xml:space="preserve"> сооружения и сооружения по регулированию и отводу поверхностного стока, дренажные системы и другие сооружения инженерной защиты.</w:t>
      </w:r>
    </w:p>
    <w:p w:rsidR="00BA3541" w:rsidRPr="00D97568" w:rsidRDefault="00BA3541" w:rsidP="00B63688">
      <w:pPr>
        <w:pStyle w:val="01"/>
        <w:tabs>
          <w:tab w:val="left" w:pos="1134"/>
        </w:tabs>
        <w:spacing w:line="276" w:lineRule="auto"/>
        <w:ind w:firstLine="709"/>
      </w:pPr>
      <w:r w:rsidRPr="00D97568">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A3541" w:rsidRPr="00D97568" w:rsidRDefault="00BA3541" w:rsidP="00B63688">
      <w:pPr>
        <w:pStyle w:val="01"/>
        <w:tabs>
          <w:tab w:val="left" w:pos="1134"/>
        </w:tabs>
        <w:spacing w:line="276" w:lineRule="auto"/>
        <w:ind w:firstLine="709"/>
      </w:pPr>
      <w:r w:rsidRPr="00D97568">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A3541" w:rsidRPr="00D97568" w:rsidRDefault="00BA3541" w:rsidP="00B63688">
      <w:pPr>
        <w:pStyle w:val="01"/>
        <w:tabs>
          <w:tab w:val="left" w:pos="1134"/>
        </w:tabs>
        <w:spacing w:line="276" w:lineRule="auto"/>
        <w:ind w:firstLine="709"/>
      </w:pPr>
      <w:r w:rsidRPr="00D97568">
        <w:t xml:space="preserve">7.3.6.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97568">
        <w:t>водообеспечения</w:t>
      </w:r>
      <w:proofErr w:type="spellEnd"/>
      <w:r w:rsidRPr="00D97568">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A4AC0" w:rsidRPr="00D97568" w:rsidRDefault="00BA4AC0" w:rsidP="00103A8F">
      <w:pPr>
        <w:shd w:val="clear" w:color="auto" w:fill="FFFFFF"/>
        <w:tabs>
          <w:tab w:val="left" w:pos="1134"/>
        </w:tabs>
        <w:spacing w:before="375" w:after="225"/>
        <w:ind w:firstLine="709"/>
        <w:jc w:val="both"/>
        <w:textAlignment w:val="baseline"/>
        <w:outlineLvl w:val="2"/>
        <w:rPr>
          <w:rFonts w:ascii="Times New Roman" w:hAnsi="Times New Roman" w:cs="Times New Roman"/>
          <w:b/>
        </w:rPr>
      </w:pPr>
      <w:bookmarkStart w:id="157" w:name="_Toc469648771"/>
      <w:r w:rsidRPr="00D97568">
        <w:rPr>
          <w:rFonts w:ascii="Times New Roman" w:hAnsi="Times New Roman" w:cs="Times New Roman"/>
          <w:b/>
        </w:rPr>
        <w:t>7.4. Берегозащитные сооружения и мероприятия</w:t>
      </w:r>
      <w:bookmarkEnd w:id="157"/>
    </w:p>
    <w:p w:rsidR="00BA4AC0" w:rsidRPr="00D97568" w:rsidRDefault="00BA4AC0" w:rsidP="00103A8F">
      <w:pPr>
        <w:pStyle w:val="01"/>
        <w:tabs>
          <w:tab w:val="left" w:pos="1134"/>
        </w:tabs>
        <w:ind w:firstLine="709"/>
      </w:pPr>
      <w:r w:rsidRPr="00D97568">
        <w:t xml:space="preserve">7.4.1. Для инженерной защиты берегов рек, озер, водохранилищ применяют виды сооружений и мероприятий, приведенные </w:t>
      </w:r>
      <w:proofErr w:type="gramStart"/>
      <w:r w:rsidRPr="00D97568">
        <w:t>в</w:t>
      </w:r>
      <w:proofErr w:type="gramEnd"/>
      <w:r w:rsidRPr="00D97568">
        <w:t xml:space="preserve"> </w:t>
      </w:r>
      <w:fldSimple w:instr=" REF _Ref450673364 \h  \* MERGEFORMAT ">
        <w:r w:rsidR="003F4A42" w:rsidRPr="00D97568">
          <w:t xml:space="preserve">Таблица </w:t>
        </w:r>
      </w:fldSimple>
      <w:r w:rsidR="00DD2D71">
        <w:t>71</w:t>
      </w:r>
      <w:r w:rsidRPr="00D97568">
        <w:t>.</w:t>
      </w:r>
    </w:p>
    <w:p w:rsidR="00BA4AC0" w:rsidRPr="00D97568" w:rsidRDefault="00BA4AC0" w:rsidP="00E94AD5">
      <w:pPr>
        <w:pStyle w:val="05"/>
      </w:pPr>
      <w:bookmarkStart w:id="158" w:name="_Ref450673364"/>
      <w:r w:rsidRPr="00D97568">
        <w:t xml:space="preserve">Таблица </w:t>
      </w:r>
      <w:bookmarkEnd w:id="158"/>
      <w:r w:rsidR="00DD2D71">
        <w:t>71</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536"/>
        <w:gridCol w:w="5070"/>
      </w:tblGrid>
      <w:tr w:rsidR="00B526E6" w:rsidRPr="00D97568" w:rsidTr="00DD2D71">
        <w:tc>
          <w:tcPr>
            <w:tcW w:w="4536" w:type="dxa"/>
            <w:tcBorders>
              <w:top w:val="single" w:sz="4" w:space="0" w:color="auto"/>
              <w:bottom w:val="single" w:sz="4" w:space="0" w:color="auto"/>
              <w:right w:val="single" w:sz="4" w:space="0" w:color="auto"/>
            </w:tcBorders>
            <w:shd w:val="clear" w:color="auto" w:fill="auto"/>
            <w:vAlign w:val="center"/>
          </w:tcPr>
          <w:p w:rsidR="00BA4AC0" w:rsidRPr="00D97568" w:rsidRDefault="00BA4AC0" w:rsidP="00E94AD5">
            <w:pPr>
              <w:jc w:val="center"/>
              <w:rPr>
                <w:rFonts w:ascii="Times New Roman" w:hAnsi="Times New Roman" w:cs="Times New Roman"/>
                <w:szCs w:val="20"/>
              </w:rPr>
            </w:pPr>
            <w:r w:rsidRPr="00D97568">
              <w:rPr>
                <w:rFonts w:ascii="Times New Roman" w:hAnsi="Times New Roman" w:cs="Times New Roman"/>
                <w:sz w:val="22"/>
                <w:szCs w:val="20"/>
              </w:rPr>
              <w:t>Вид сооружения и мероприятия</w:t>
            </w:r>
          </w:p>
        </w:tc>
        <w:tc>
          <w:tcPr>
            <w:tcW w:w="5070" w:type="dxa"/>
            <w:tcBorders>
              <w:top w:val="single" w:sz="4" w:space="0" w:color="auto"/>
              <w:left w:val="single" w:sz="4" w:space="0" w:color="auto"/>
              <w:bottom w:val="single" w:sz="4" w:space="0" w:color="auto"/>
            </w:tcBorders>
            <w:shd w:val="clear" w:color="auto" w:fill="auto"/>
            <w:vAlign w:val="center"/>
          </w:tcPr>
          <w:p w:rsidR="00BA4AC0" w:rsidRPr="00D97568" w:rsidRDefault="00BA4AC0" w:rsidP="00E94AD5">
            <w:pPr>
              <w:jc w:val="center"/>
              <w:rPr>
                <w:rFonts w:ascii="Times New Roman" w:hAnsi="Times New Roman" w:cs="Times New Roman"/>
                <w:szCs w:val="20"/>
              </w:rPr>
            </w:pPr>
            <w:r w:rsidRPr="00D97568">
              <w:rPr>
                <w:rFonts w:ascii="Times New Roman" w:hAnsi="Times New Roman" w:cs="Times New Roman"/>
                <w:sz w:val="22"/>
                <w:szCs w:val="20"/>
              </w:rPr>
              <w:t>Назначение сооружения и мероприятия и условия их применения</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I Волнозащитные</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1. Вдольбереговые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Подпорные береговые стены (набережные) волноотбойного профиля из монолитного и сборного бетона и железобетона, камня, ряжей, свай</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B526E6" w:rsidRPr="00D97568" w:rsidTr="00DD2D71">
        <w:trPr>
          <w:trHeight w:val="90"/>
        </w:trPr>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lastRenderedPageBreak/>
              <w:t>Шпунтовые стенки железобетонные и металлические</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В основном на реках и водохранилищах</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Ступенчатые крепления с укреплением основания террас</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крутизне откосов более 15°</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Массивные волноломы</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стабильном уровне воды</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2. Откосные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Монолитные покрытия из бетона, асфальтобетона, асфальта</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реках, откосах подпорных земляных сооружений при достаточной их статической устойчивости</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Гибкие бетонные покрытия</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При волнах до 4 м</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Покрытия из сборных плит</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при волнах до 2,5 м</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Покрытия из гибких тюфяков и сетчатых блоков, заполненных камнем</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реках, откосах земляных сооружений (при пологих откосах и невысоких волнах – менее 0,5-0,6 м)</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Покрытия из синтетических материалов и вторичного сырья</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то же</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 xml:space="preserve">II </w:t>
            </w:r>
            <w:proofErr w:type="spellStart"/>
            <w:r w:rsidRPr="00D97568">
              <w:rPr>
                <w:rFonts w:ascii="Times New Roman" w:hAnsi="Times New Roman" w:cs="Times New Roman"/>
                <w:b/>
                <w:sz w:val="22"/>
                <w:szCs w:val="20"/>
              </w:rPr>
              <w:t>Волногасящие</w:t>
            </w:r>
            <w:proofErr w:type="spellEnd"/>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1. Вдольбереговые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 xml:space="preserve">Проницаемые сооружения с пористой напорной гранью и </w:t>
            </w:r>
            <w:proofErr w:type="spellStart"/>
            <w:r w:rsidRPr="00D97568">
              <w:rPr>
                <w:rFonts w:ascii="Times New Roman" w:hAnsi="Times New Roman" w:cs="Times New Roman"/>
                <w:sz w:val="22"/>
                <w:szCs w:val="20"/>
              </w:rPr>
              <w:t>волногасящими</w:t>
            </w:r>
            <w:proofErr w:type="spellEnd"/>
            <w:r w:rsidRPr="00D97568">
              <w:rPr>
                <w:rFonts w:ascii="Times New Roman" w:hAnsi="Times New Roman" w:cs="Times New Roman"/>
                <w:sz w:val="22"/>
                <w:szCs w:val="20"/>
              </w:rPr>
              <w:t xml:space="preserve"> камерами</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2. Откосные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Наброска из камня, гибкие бетонные покрытия</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реках, откосах земляных сооружений при отсутствии рекреационного использования</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Наброска или укладка из фасонных блоков</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отсутствии рекреационного использования</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Искусственные свободные пляжи</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 xml:space="preserve">III </w:t>
            </w:r>
            <w:proofErr w:type="spellStart"/>
            <w:r w:rsidRPr="00D97568">
              <w:rPr>
                <w:rFonts w:ascii="Times New Roman" w:hAnsi="Times New Roman" w:cs="Times New Roman"/>
                <w:b/>
                <w:sz w:val="22"/>
                <w:szCs w:val="20"/>
              </w:rPr>
              <w:t>Пляжеудерживающие</w:t>
            </w:r>
            <w:proofErr w:type="spellEnd"/>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1. Вдольбереговые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Подводные банкеты из бетона, бетонных блоков, камня</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небольшом волнении для закрепления пляжа</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 xml:space="preserve">Загрузка инертными на локальных участках (каменные банкеты, песчаные </w:t>
            </w:r>
            <w:proofErr w:type="spellStart"/>
            <w:r w:rsidRPr="00D97568">
              <w:rPr>
                <w:rFonts w:ascii="Times New Roman" w:hAnsi="Times New Roman" w:cs="Times New Roman"/>
                <w:sz w:val="22"/>
                <w:szCs w:val="20"/>
              </w:rPr>
              <w:t>примывы</w:t>
            </w:r>
            <w:proofErr w:type="spellEnd"/>
            <w:r w:rsidRPr="00D97568">
              <w:rPr>
                <w:rFonts w:ascii="Times New Roman" w:hAnsi="Times New Roman" w:cs="Times New Roman"/>
                <w:sz w:val="22"/>
                <w:szCs w:val="20"/>
              </w:rPr>
              <w:t xml:space="preserve"> и т.п.)</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при относительно пологих откосах</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2. Поперечные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Буны, молы, шпоры (гравитационные, свайные из фасонных блоков и др.)</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реках при создании и закреплении естественных и искусственных пляжей</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IV Специальные</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1. Регулирующие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Сооружения, имитирующие природные формы рельефа</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для регулирования береговых процессов</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Перебазирование запаса наносов (переброска вдоль побережья, использование подводных карьеров и т.п.)</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для регулирования баланса наносов</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2. Струенаправляющие</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Струенаправляющие дамбы из каменной наброски</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реках для защиты берегов рек и отклонения оси потока от размывания берега</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Струенаправляющие дамбы из грунта</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реках с невысокими скоростями течения для отклонения оси потока</w:t>
            </w:r>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Струенаправляющие массивные шпоры или полузапруды</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То же</w:t>
            </w:r>
          </w:p>
        </w:tc>
      </w:tr>
      <w:tr w:rsidR="00720145" w:rsidRPr="00D97568" w:rsidTr="00BA4AC0">
        <w:tc>
          <w:tcPr>
            <w:tcW w:w="0" w:type="auto"/>
            <w:gridSpan w:val="2"/>
            <w:tcBorders>
              <w:top w:val="single" w:sz="4" w:space="0" w:color="auto"/>
              <w:bottom w:val="single" w:sz="4" w:space="0" w:color="auto"/>
            </w:tcBorders>
            <w:shd w:val="clear" w:color="auto" w:fill="auto"/>
          </w:tcPr>
          <w:p w:rsidR="00BA4AC0" w:rsidRPr="00D97568" w:rsidRDefault="00BA4AC0" w:rsidP="00E94AD5">
            <w:pPr>
              <w:jc w:val="center"/>
              <w:rPr>
                <w:rFonts w:ascii="Times New Roman" w:hAnsi="Times New Roman" w:cs="Times New Roman"/>
                <w:b/>
                <w:szCs w:val="20"/>
              </w:rPr>
            </w:pPr>
            <w:r w:rsidRPr="00D97568">
              <w:rPr>
                <w:rFonts w:ascii="Times New Roman" w:hAnsi="Times New Roman" w:cs="Times New Roman"/>
                <w:b/>
                <w:sz w:val="22"/>
                <w:szCs w:val="20"/>
              </w:rPr>
              <w:t xml:space="preserve">3. </w:t>
            </w:r>
            <w:proofErr w:type="spellStart"/>
            <w:r w:rsidRPr="00D97568">
              <w:rPr>
                <w:rFonts w:ascii="Times New Roman" w:hAnsi="Times New Roman" w:cs="Times New Roman"/>
                <w:b/>
                <w:sz w:val="22"/>
                <w:szCs w:val="20"/>
              </w:rPr>
              <w:t>Склоноукрепляющие</w:t>
            </w:r>
            <w:proofErr w:type="spellEnd"/>
          </w:p>
        </w:tc>
      </w:tr>
      <w:tr w:rsidR="00B526E6" w:rsidRPr="00D97568" w:rsidTr="00DD2D71">
        <w:tc>
          <w:tcPr>
            <w:tcW w:w="4536" w:type="dxa"/>
            <w:tcBorders>
              <w:top w:val="single" w:sz="4" w:space="0" w:color="auto"/>
              <w:bottom w:val="single" w:sz="4" w:space="0" w:color="auto"/>
              <w:right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lastRenderedPageBreak/>
              <w:t>Искусственное закрепление грунта откосов</w:t>
            </w:r>
          </w:p>
        </w:tc>
        <w:tc>
          <w:tcPr>
            <w:tcW w:w="5070" w:type="dxa"/>
            <w:tcBorders>
              <w:top w:val="single" w:sz="4" w:space="0" w:color="auto"/>
              <w:left w:val="single" w:sz="4" w:space="0" w:color="auto"/>
              <w:bottom w:val="single" w:sz="4" w:space="0" w:color="auto"/>
            </w:tcBorders>
            <w:shd w:val="clear" w:color="auto" w:fill="auto"/>
          </w:tcPr>
          <w:p w:rsidR="00BA4AC0" w:rsidRPr="00D97568" w:rsidRDefault="00BA4AC0" w:rsidP="00E94AD5">
            <w:pPr>
              <w:suppressAutoHyphens/>
              <w:rPr>
                <w:rFonts w:ascii="Times New Roman" w:hAnsi="Times New Roman" w:cs="Times New Roman"/>
                <w:szCs w:val="20"/>
              </w:rPr>
            </w:pPr>
            <w:r w:rsidRPr="00D97568">
              <w:rPr>
                <w:rFonts w:ascii="Times New Roman" w:hAnsi="Times New Roman" w:cs="Times New Roman"/>
                <w:sz w:val="22"/>
                <w:szCs w:val="20"/>
              </w:rPr>
              <w:t>На водохранилищах, реках, откосах земляных сооружений при высоте волн до 0,5 м</w:t>
            </w:r>
          </w:p>
        </w:tc>
      </w:tr>
    </w:tbl>
    <w:p w:rsidR="00BA4AC0" w:rsidRPr="00D97568" w:rsidRDefault="00BA4AC0" w:rsidP="00E94AD5">
      <w:pPr>
        <w:pStyle w:val="01"/>
      </w:pPr>
    </w:p>
    <w:p w:rsidR="00BA4AC0" w:rsidRPr="00D97568" w:rsidRDefault="00BA4AC0" w:rsidP="00103A8F">
      <w:pPr>
        <w:pStyle w:val="01"/>
        <w:tabs>
          <w:tab w:val="left" w:pos="1134"/>
        </w:tabs>
        <w:ind w:firstLine="709"/>
      </w:pPr>
      <w:r w:rsidRPr="00D97568">
        <w:t>7.4.2.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A4AC0" w:rsidRPr="00D97568" w:rsidRDefault="00BA4AC0" w:rsidP="00E94AD5">
      <w:pPr>
        <w:autoSpaceDE/>
        <w:autoSpaceDN/>
        <w:adjustRightInd/>
        <w:spacing w:after="200" w:line="276" w:lineRule="auto"/>
        <w:rPr>
          <w:rFonts w:ascii="Times New Roman" w:hAnsi="Times New Roman" w:cs="Times New Roman"/>
          <w:b/>
          <w:sz w:val="28"/>
        </w:rPr>
      </w:pPr>
    </w:p>
    <w:p w:rsidR="005A0C6B" w:rsidRPr="00D97568" w:rsidRDefault="005D5939" w:rsidP="00DD2D71">
      <w:pPr>
        <w:pStyle w:val="03"/>
        <w:tabs>
          <w:tab w:val="left" w:pos="1134"/>
        </w:tabs>
        <w:ind w:firstLine="709"/>
        <w:rPr>
          <w:lang w:val="ru-RU"/>
        </w:rPr>
      </w:pPr>
      <w:bookmarkStart w:id="159" w:name="_Toc469648772"/>
      <w:r w:rsidRPr="00D97568">
        <w:rPr>
          <w:lang w:val="ru-RU"/>
        </w:rPr>
        <w:t xml:space="preserve">Раздел </w:t>
      </w:r>
      <w:r w:rsidR="005A0C6B" w:rsidRPr="00D97568">
        <w:rPr>
          <w:lang w:val="ru-RU"/>
        </w:rPr>
        <w:t>8. Расчетные показатели в сфере охраны окружающей среды</w:t>
      </w:r>
      <w:bookmarkEnd w:id="150"/>
      <w:r w:rsidR="005A0C6B" w:rsidRPr="00D97568">
        <w:rPr>
          <w:lang w:val="ru-RU"/>
        </w:rPr>
        <w:t>. Нормативы качества окружающей среды. Нормативы допустимого воздействия на окружающую среду.</w:t>
      </w:r>
      <w:bookmarkEnd w:id="159"/>
    </w:p>
    <w:p w:rsidR="005A0C6B" w:rsidRPr="00D97568" w:rsidRDefault="005A0C6B" w:rsidP="00AB1DB4">
      <w:pPr>
        <w:pStyle w:val="09"/>
        <w:tabs>
          <w:tab w:val="left" w:pos="1134"/>
        </w:tabs>
        <w:ind w:firstLine="709"/>
        <w:rPr>
          <w:lang w:val="ru-RU"/>
        </w:rPr>
      </w:pPr>
      <w:bookmarkStart w:id="160" w:name="_Toc469648773"/>
      <w:r w:rsidRPr="00D97568">
        <w:rPr>
          <w:lang w:val="ru-RU"/>
        </w:rPr>
        <w:t>8.1. Общие требования</w:t>
      </w:r>
      <w:bookmarkEnd w:id="160"/>
    </w:p>
    <w:p w:rsidR="005A0C6B" w:rsidRPr="00D97568" w:rsidRDefault="005A0C6B" w:rsidP="00AB1DB4">
      <w:pPr>
        <w:pStyle w:val="01"/>
        <w:tabs>
          <w:tab w:val="left" w:pos="1134"/>
        </w:tabs>
        <w:ind w:firstLine="709"/>
      </w:pPr>
      <w:r w:rsidRPr="00D97568">
        <w:t xml:space="preserve">8.1.1. При планировке и застройке </w:t>
      </w:r>
      <w:r w:rsidR="00B633AE" w:rsidRPr="00D97568">
        <w:t>муниципального образования</w:t>
      </w:r>
      <w:r w:rsidR="00B63688">
        <w:t xml:space="preserve"> </w:t>
      </w:r>
      <w:r w:rsidRPr="00D97568">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5A0C6B" w:rsidRPr="00D97568" w:rsidRDefault="005A0C6B" w:rsidP="00AB1DB4">
      <w:pPr>
        <w:pStyle w:val="01"/>
        <w:tabs>
          <w:tab w:val="left" w:pos="1134"/>
        </w:tabs>
        <w:ind w:firstLine="709"/>
      </w:pPr>
      <w:r w:rsidRPr="00D97568">
        <w:t xml:space="preserve">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w:t>
      </w:r>
      <w:r w:rsidR="00B63688">
        <w:t>Оренбургской</w:t>
      </w:r>
      <w:r w:rsidR="00B63688" w:rsidRPr="00D97568">
        <w:t xml:space="preserve"> </w:t>
      </w:r>
      <w:r w:rsidR="00CC308B" w:rsidRPr="00D97568">
        <w:t>области</w:t>
      </w:r>
      <w:r w:rsidRPr="00D97568">
        <w:t xml:space="preserve"> об охране окружающей среды и другими нормативными правовыми актами Российской Федерации и </w:t>
      </w:r>
      <w:r w:rsidR="00B63688">
        <w:t>Оренбургской</w:t>
      </w:r>
      <w:r w:rsidR="00CC308B" w:rsidRPr="00D97568">
        <w:t xml:space="preserve"> области</w:t>
      </w:r>
      <w:r w:rsidRPr="00D97568">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5A0C6B" w:rsidRPr="00D97568" w:rsidRDefault="005A0C6B" w:rsidP="00AB1DB4">
      <w:pPr>
        <w:pStyle w:val="09"/>
        <w:tabs>
          <w:tab w:val="left" w:pos="1134"/>
        </w:tabs>
        <w:ind w:firstLine="709"/>
        <w:rPr>
          <w:lang w:val="ru-RU"/>
        </w:rPr>
      </w:pPr>
      <w:bookmarkStart w:id="161" w:name="_Toc469648774"/>
      <w:r w:rsidRPr="00D97568">
        <w:rPr>
          <w:lang w:val="ru-RU"/>
        </w:rPr>
        <w:t>8.2. Рациональное использование природных ресурсов</w:t>
      </w:r>
      <w:bookmarkEnd w:id="161"/>
    </w:p>
    <w:p w:rsidR="005A0C6B" w:rsidRPr="00D97568" w:rsidRDefault="005A0C6B" w:rsidP="00AB1DB4">
      <w:pPr>
        <w:pStyle w:val="01"/>
        <w:tabs>
          <w:tab w:val="left" w:pos="1134"/>
        </w:tabs>
        <w:ind w:firstLine="709"/>
      </w:pPr>
      <w:r w:rsidRPr="00D97568">
        <w:t xml:space="preserve">8.2.1. 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«О недрах», законами </w:t>
      </w:r>
      <w:r w:rsidR="00F45B86">
        <w:t>Оренбург</w:t>
      </w:r>
      <w:r w:rsidR="00CC308B" w:rsidRPr="00D97568">
        <w:t>ской области</w:t>
      </w:r>
      <w:r w:rsidRPr="00D97568">
        <w:t xml:space="preserve"> «Об особо охраняемых территориях </w:t>
      </w:r>
      <w:r w:rsidR="00F45B86">
        <w:t>Оренбург</w:t>
      </w:r>
      <w:r w:rsidR="00CC308B" w:rsidRPr="00D97568">
        <w:t>ской области</w:t>
      </w:r>
      <w:r w:rsidRPr="00D97568">
        <w:t xml:space="preserve">», «О недропользовании на территории </w:t>
      </w:r>
      <w:r w:rsidR="00F45B86">
        <w:t>Оренбургской</w:t>
      </w:r>
      <w:r w:rsidR="00CC308B" w:rsidRPr="00D97568">
        <w:t xml:space="preserve"> области</w:t>
      </w:r>
      <w:r w:rsidRPr="00D97568">
        <w:t xml:space="preserve">», «Об охране окружающей среды на территории </w:t>
      </w:r>
      <w:r w:rsidR="00F45B86">
        <w:t>Оренбург</w:t>
      </w:r>
      <w:r w:rsidR="00CC308B" w:rsidRPr="00D97568">
        <w:t>ской области</w:t>
      </w:r>
      <w:r w:rsidRPr="00D97568">
        <w:t>» и другими нормативными правовыми актами.</w:t>
      </w:r>
    </w:p>
    <w:p w:rsidR="005A0C6B" w:rsidRPr="00D97568" w:rsidRDefault="005A0C6B" w:rsidP="00AB1DB4">
      <w:pPr>
        <w:pStyle w:val="01"/>
        <w:tabs>
          <w:tab w:val="left" w:pos="1134"/>
        </w:tabs>
        <w:ind w:firstLine="709"/>
      </w:pPr>
      <w:r w:rsidRPr="00D97568">
        <w:t>8.2.2.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A0C6B" w:rsidRPr="00D97568" w:rsidRDefault="005A0C6B" w:rsidP="00AB1DB4">
      <w:pPr>
        <w:pStyle w:val="01"/>
        <w:tabs>
          <w:tab w:val="left" w:pos="1134"/>
        </w:tabs>
        <w:ind w:firstLine="709"/>
      </w:pPr>
      <w:r w:rsidRPr="00D97568">
        <w:t>8.2.3. Изъятие под застройку земель лесного фонда допускается в исключительных случаях только в установленном законом порядке.</w:t>
      </w:r>
    </w:p>
    <w:p w:rsidR="005A0C6B" w:rsidRPr="00D97568" w:rsidRDefault="005A0C6B" w:rsidP="00AB1DB4">
      <w:pPr>
        <w:pStyle w:val="01"/>
        <w:tabs>
          <w:tab w:val="left" w:pos="1134"/>
        </w:tabs>
        <w:ind w:firstLine="709"/>
      </w:pPr>
      <w:r w:rsidRPr="00D97568">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5A0C6B" w:rsidRPr="00D97568" w:rsidRDefault="005A0C6B" w:rsidP="00AB1DB4">
      <w:pPr>
        <w:pStyle w:val="01"/>
        <w:tabs>
          <w:tab w:val="left" w:pos="1134"/>
        </w:tabs>
        <w:ind w:firstLine="709"/>
      </w:pPr>
      <w:r w:rsidRPr="00D97568">
        <w:lastRenderedPageBreak/>
        <w:t xml:space="preserve">Кроме того, в пределах </w:t>
      </w:r>
      <w:r w:rsidR="00B633AE" w:rsidRPr="00D97568">
        <w:t>муниципального образования «</w:t>
      </w:r>
      <w:r w:rsidR="000722D4" w:rsidRPr="000722D4">
        <w:t>Соль-Илецкий городской округ</w:t>
      </w:r>
      <w:r w:rsidR="00B633AE" w:rsidRPr="00D97568">
        <w:t>»</w:t>
      </w:r>
      <w:r w:rsidRPr="00D97568">
        <w:t>, а также на прилегающих территориях следует предусматривать защитные лесные полосы.</w:t>
      </w:r>
    </w:p>
    <w:p w:rsidR="005A0C6B" w:rsidRPr="00D97568" w:rsidRDefault="005A0C6B" w:rsidP="00AB1DB4">
      <w:pPr>
        <w:pStyle w:val="01"/>
        <w:tabs>
          <w:tab w:val="left" w:pos="1134"/>
        </w:tabs>
        <w:ind w:firstLine="709"/>
      </w:pPr>
      <w:r w:rsidRPr="00D97568">
        <w:t xml:space="preserve">8.2.4. Проектирование и строительство </w:t>
      </w:r>
      <w:r w:rsidR="00B633AE" w:rsidRPr="00D97568">
        <w:t>муниципального образования «</w:t>
      </w:r>
      <w:r w:rsidR="000722D4" w:rsidRPr="000722D4">
        <w:t>Соль-Илецкий городской округ</w:t>
      </w:r>
      <w:r w:rsidR="00B633AE" w:rsidRPr="00D97568">
        <w:t>»</w:t>
      </w:r>
      <w:r w:rsidRPr="00D97568">
        <w:t>, промышленных комплексов и других объектов осуществляются после получения заключения соответствующего органа государственного надзора об отсутствии полезных ископаемых в недрах под участком предстоящей застройки.</w:t>
      </w:r>
    </w:p>
    <w:p w:rsidR="005A0C6B" w:rsidRPr="00D97568" w:rsidRDefault="005A0C6B" w:rsidP="00AB1DB4">
      <w:pPr>
        <w:pStyle w:val="01"/>
        <w:tabs>
          <w:tab w:val="left" w:pos="1134"/>
        </w:tabs>
        <w:ind w:firstLine="709"/>
      </w:pPr>
      <w:r w:rsidRPr="00D97568">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A0C6B" w:rsidRPr="00D97568" w:rsidRDefault="005A0C6B" w:rsidP="00AB1DB4">
      <w:pPr>
        <w:pStyle w:val="01"/>
        <w:tabs>
          <w:tab w:val="left" w:pos="1134"/>
        </w:tabs>
        <w:ind w:firstLine="709"/>
      </w:pPr>
      <w:r w:rsidRPr="00D97568">
        <w:t>8.2.5. В зонах особо охраняемых территорий и рекреационных зонах запрещается строительство зданий, сооружений и коммуникаций, в том числе:</w:t>
      </w:r>
    </w:p>
    <w:p w:rsidR="005A0C6B" w:rsidRPr="00D97568" w:rsidRDefault="005A0C6B" w:rsidP="00AB1DB4">
      <w:pPr>
        <w:pStyle w:val="04"/>
        <w:tabs>
          <w:tab w:val="left" w:pos="1134"/>
        </w:tabs>
        <w:ind w:firstLine="709"/>
      </w:pPr>
      <w:r w:rsidRPr="00D97568">
        <w:t xml:space="preserve">на землях заповедников, заказников, природных национальных парков, ботанических садов, дендрологических парков и </w:t>
      </w:r>
      <w:proofErr w:type="spellStart"/>
      <w:r w:rsidRPr="00D97568">
        <w:t>водоохранных</w:t>
      </w:r>
      <w:proofErr w:type="spellEnd"/>
      <w:r w:rsidRPr="00D97568">
        <w:t xml:space="preserve"> полос (зон);</w:t>
      </w:r>
    </w:p>
    <w:p w:rsidR="005A0C6B" w:rsidRPr="00D97568" w:rsidRDefault="005A0C6B" w:rsidP="00AB1DB4">
      <w:pPr>
        <w:pStyle w:val="04"/>
        <w:tabs>
          <w:tab w:val="left" w:pos="1134"/>
        </w:tabs>
        <w:ind w:firstLine="709"/>
      </w:pPr>
      <w:r w:rsidRPr="00D97568">
        <w:t xml:space="preserve">на землях зеленых зон </w:t>
      </w:r>
      <w:r w:rsidR="00B633AE" w:rsidRPr="00D97568">
        <w:t>муниципального образования «</w:t>
      </w:r>
      <w:r w:rsidR="000722D4" w:rsidRPr="000722D4">
        <w:t>Соль-Илецкий городской округ</w:t>
      </w:r>
      <w:r w:rsidR="00B633AE" w:rsidRPr="00D97568">
        <w:t>»</w:t>
      </w:r>
      <w:r w:rsidRPr="00D97568">
        <w:t>,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5A0C6B" w:rsidRPr="00D97568" w:rsidRDefault="005A0C6B" w:rsidP="00AB1DB4">
      <w:pPr>
        <w:pStyle w:val="04"/>
        <w:tabs>
          <w:tab w:val="left" w:pos="1134"/>
        </w:tabs>
        <w:ind w:firstLine="709"/>
      </w:pPr>
      <w:r w:rsidRPr="00D97568">
        <w:t>в зонах охраны гидрометеорологических станций;</w:t>
      </w:r>
    </w:p>
    <w:p w:rsidR="005A0C6B" w:rsidRPr="00D97568" w:rsidRDefault="005A0C6B" w:rsidP="00AB1DB4">
      <w:pPr>
        <w:pStyle w:val="04"/>
        <w:tabs>
          <w:tab w:val="left" w:pos="1134"/>
        </w:tabs>
        <w:ind w:firstLine="709"/>
      </w:pPr>
      <w:r w:rsidRPr="00D97568">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A0C6B" w:rsidRPr="00D97568" w:rsidRDefault="005A0C6B" w:rsidP="00AB1DB4">
      <w:pPr>
        <w:pStyle w:val="04"/>
        <w:tabs>
          <w:tab w:val="left" w:pos="1134"/>
        </w:tabs>
        <w:ind w:firstLine="709"/>
      </w:pPr>
      <w:r w:rsidRPr="00D97568">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5A0C6B" w:rsidRPr="00D97568" w:rsidRDefault="005A0C6B" w:rsidP="00AB1DB4">
      <w:pPr>
        <w:pStyle w:val="01"/>
        <w:tabs>
          <w:tab w:val="left" w:pos="1134"/>
        </w:tabs>
        <w:ind w:firstLine="709"/>
      </w:pPr>
      <w:r w:rsidRPr="00D97568">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5A0C6B" w:rsidRPr="00D97568" w:rsidRDefault="005A0C6B" w:rsidP="00AB1DB4">
      <w:pPr>
        <w:pStyle w:val="01"/>
        <w:tabs>
          <w:tab w:val="left" w:pos="1134"/>
        </w:tabs>
        <w:ind w:firstLine="709"/>
      </w:pPr>
      <w:r w:rsidRPr="00D97568">
        <w:t>8.2.6.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A0C6B" w:rsidRPr="00D97568" w:rsidRDefault="005A0C6B" w:rsidP="00AB1DB4">
      <w:pPr>
        <w:pStyle w:val="04"/>
        <w:tabs>
          <w:tab w:val="left" w:pos="1134"/>
        </w:tabs>
        <w:ind w:firstLine="709"/>
      </w:pPr>
      <w:r w:rsidRPr="00D97568">
        <w:t>внедрения ресурсосберегающих технологий систем водоснабжения;</w:t>
      </w:r>
    </w:p>
    <w:p w:rsidR="005A0C6B" w:rsidRPr="00D97568" w:rsidRDefault="005A0C6B" w:rsidP="00AB1DB4">
      <w:pPr>
        <w:pStyle w:val="04"/>
        <w:tabs>
          <w:tab w:val="left" w:pos="1134"/>
        </w:tabs>
        <w:ind w:firstLine="709"/>
      </w:pPr>
      <w:r w:rsidRPr="00D97568">
        <w:t>расширения оборотного и повторного использования воды на предприятиях;</w:t>
      </w:r>
    </w:p>
    <w:p w:rsidR="005A0C6B" w:rsidRPr="00D97568" w:rsidRDefault="005A0C6B" w:rsidP="00AB1DB4">
      <w:pPr>
        <w:pStyle w:val="04"/>
        <w:tabs>
          <w:tab w:val="left" w:pos="1134"/>
        </w:tabs>
        <w:ind w:firstLine="709"/>
      </w:pPr>
      <w:r w:rsidRPr="00D97568">
        <w:t>сокращения потерь воды на подающих коммунальных и оросительных сетях;</w:t>
      </w:r>
    </w:p>
    <w:p w:rsidR="005A0C6B" w:rsidRPr="00D97568" w:rsidRDefault="005A0C6B" w:rsidP="00AB1DB4">
      <w:pPr>
        <w:pStyle w:val="04"/>
        <w:tabs>
          <w:tab w:val="left" w:pos="1134"/>
        </w:tabs>
        <w:ind w:firstLine="709"/>
      </w:pPr>
      <w:r w:rsidRPr="00D97568">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5A0C6B" w:rsidRPr="00D97568" w:rsidRDefault="005A0C6B" w:rsidP="00AB1DB4">
      <w:pPr>
        <w:pStyle w:val="09"/>
        <w:tabs>
          <w:tab w:val="left" w:pos="1134"/>
        </w:tabs>
        <w:ind w:firstLine="709"/>
        <w:rPr>
          <w:lang w:val="ru-RU"/>
        </w:rPr>
      </w:pPr>
      <w:bookmarkStart w:id="162" w:name="_Toc469648775"/>
      <w:r w:rsidRPr="00D97568">
        <w:rPr>
          <w:lang w:val="ru-RU"/>
        </w:rPr>
        <w:t>8.3. Охрана атмосферного воздуха</w:t>
      </w:r>
      <w:bookmarkEnd w:id="162"/>
    </w:p>
    <w:p w:rsidR="005A0C6B" w:rsidRPr="00D97568" w:rsidRDefault="005A0C6B" w:rsidP="00AB1DB4">
      <w:pPr>
        <w:pStyle w:val="01"/>
        <w:tabs>
          <w:tab w:val="left" w:pos="1134"/>
        </w:tabs>
        <w:ind w:firstLine="709"/>
      </w:pPr>
      <w:r w:rsidRPr="00D97568">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«ПДК») или ориентировочные безопасные уровни воздействия (далее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5A0C6B" w:rsidRPr="00D97568" w:rsidRDefault="005A0C6B" w:rsidP="00AB1DB4">
      <w:pPr>
        <w:pStyle w:val="01"/>
        <w:tabs>
          <w:tab w:val="left" w:pos="1134"/>
        </w:tabs>
        <w:ind w:firstLine="709"/>
      </w:pPr>
      <w:r w:rsidRPr="00D97568">
        <w:lastRenderedPageBreak/>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A0C6B" w:rsidRPr="00D97568" w:rsidRDefault="005A0C6B" w:rsidP="00AB1DB4">
      <w:pPr>
        <w:pStyle w:val="01"/>
        <w:tabs>
          <w:tab w:val="left" w:pos="1134"/>
        </w:tabs>
        <w:ind w:firstLine="709"/>
      </w:pPr>
      <w:r w:rsidRPr="00D97568">
        <w:t>8.3.2.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w:t>
      </w:r>
    </w:p>
    <w:p w:rsidR="005A0C6B" w:rsidRPr="00D97568" w:rsidRDefault="005A0C6B" w:rsidP="00AB1DB4">
      <w:pPr>
        <w:pStyle w:val="01"/>
        <w:tabs>
          <w:tab w:val="left" w:pos="1134"/>
        </w:tabs>
        <w:ind w:firstLine="709"/>
      </w:pPr>
      <w:r w:rsidRPr="00D97568">
        <w:t xml:space="preserve">Максимальный уровень загрязнения атмосферного воздуха на различных территориях принимается </w:t>
      </w:r>
      <w:proofErr w:type="gramStart"/>
      <w:r w:rsidRPr="00D97568">
        <w:t>по</w:t>
      </w:r>
      <w:proofErr w:type="gramEnd"/>
      <w:r w:rsidRPr="00D97568">
        <w:t xml:space="preserve"> </w:t>
      </w:r>
      <w:fldSimple w:instr=" REF _Ref449890999 \h  \* MERGEFORMAT ">
        <w:r w:rsidR="003F4A42" w:rsidRPr="00D97568">
          <w:t xml:space="preserve">Таблица </w:t>
        </w:r>
      </w:fldSimple>
      <w:r w:rsidR="00DD2D71">
        <w:t>72</w:t>
      </w:r>
      <w:r w:rsidRPr="00D97568">
        <w:t>.</w:t>
      </w:r>
    </w:p>
    <w:p w:rsidR="005A0C6B" w:rsidRPr="00D97568" w:rsidRDefault="005A0C6B" w:rsidP="00E94AD5">
      <w:pPr>
        <w:pStyle w:val="05"/>
      </w:pPr>
      <w:bookmarkStart w:id="163" w:name="_Ref449890999"/>
      <w:r w:rsidRPr="00D97568">
        <w:t xml:space="preserve">Таблица </w:t>
      </w:r>
      <w:bookmarkEnd w:id="163"/>
      <w:r w:rsidR="00DD2D71">
        <w:t>72</w:t>
      </w:r>
    </w:p>
    <w:tbl>
      <w:tblPr>
        <w:tblW w:w="0" w:type="auto"/>
        <w:tblBorders>
          <w:top w:val="single" w:sz="4" w:space="0" w:color="auto"/>
          <w:left w:val="single" w:sz="4" w:space="0" w:color="auto"/>
          <w:bottom w:val="single" w:sz="4" w:space="0" w:color="auto"/>
          <w:right w:val="single" w:sz="4" w:space="0" w:color="auto"/>
        </w:tblBorders>
        <w:tblLook w:val="0000"/>
      </w:tblPr>
      <w:tblGrid>
        <w:gridCol w:w="2392"/>
        <w:gridCol w:w="1655"/>
        <w:gridCol w:w="1655"/>
        <w:gridCol w:w="2019"/>
        <w:gridCol w:w="1993"/>
      </w:tblGrid>
      <w:tr w:rsidR="00B526E6" w:rsidRPr="00D97568" w:rsidTr="00AF095A">
        <w:tc>
          <w:tcPr>
            <w:tcW w:w="0" w:type="auto"/>
            <w:tcBorders>
              <w:top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Зона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Максимальный уровень шумового воздействия, ДБА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Максимальный уровень загрязнения атмосферного воздуха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Максимальный уровень электромагнитного излучения от радиотехнических объектов</w:t>
            </w:r>
          </w:p>
        </w:tc>
        <w:tc>
          <w:tcPr>
            <w:tcW w:w="0" w:type="auto"/>
            <w:tcBorders>
              <w:top w:val="single" w:sz="4" w:space="0" w:color="auto"/>
              <w:left w:val="single" w:sz="4" w:space="0" w:color="auto"/>
              <w:bottom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Загрязненность сточных вод</w:t>
            </w:r>
          </w:p>
        </w:tc>
      </w:tr>
      <w:tr w:rsidR="00B526E6" w:rsidRPr="00D97568" w:rsidTr="00AF095A">
        <w:tc>
          <w:tcPr>
            <w:tcW w:w="0" w:type="auto"/>
            <w:tcBorders>
              <w:top w:val="single" w:sz="4" w:space="0" w:color="auto"/>
              <w:bottom w:val="nil"/>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Жилые зоны: застройка индивидуальными жилыми домами</w:t>
            </w:r>
          </w:p>
        </w:tc>
        <w:tc>
          <w:tcPr>
            <w:tcW w:w="0" w:type="auto"/>
            <w:tcBorders>
              <w:top w:val="single" w:sz="4" w:space="0" w:color="auto"/>
              <w:left w:val="single" w:sz="4" w:space="0" w:color="auto"/>
              <w:bottom w:val="nil"/>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55</w:t>
            </w:r>
          </w:p>
        </w:tc>
        <w:tc>
          <w:tcPr>
            <w:tcW w:w="0" w:type="auto"/>
            <w:tcBorders>
              <w:top w:val="single" w:sz="4" w:space="0" w:color="auto"/>
              <w:left w:val="single" w:sz="4" w:space="0" w:color="auto"/>
              <w:bottom w:val="nil"/>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0,8 ПДК</w:t>
            </w:r>
          </w:p>
        </w:tc>
        <w:tc>
          <w:tcPr>
            <w:tcW w:w="0" w:type="auto"/>
            <w:tcBorders>
              <w:top w:val="single" w:sz="4" w:space="0" w:color="auto"/>
              <w:left w:val="single" w:sz="4" w:space="0" w:color="auto"/>
              <w:bottom w:val="nil"/>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ПДУ</w:t>
            </w:r>
          </w:p>
        </w:tc>
        <w:tc>
          <w:tcPr>
            <w:tcW w:w="0" w:type="auto"/>
            <w:tcBorders>
              <w:top w:val="single" w:sz="4" w:space="0" w:color="auto"/>
              <w:left w:val="single" w:sz="4" w:space="0" w:color="auto"/>
              <w:bottom w:val="nil"/>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нормативно очищенные на локальных очистных сооружениях;</w:t>
            </w:r>
          </w:p>
        </w:tc>
      </w:tr>
      <w:tr w:rsidR="00B526E6" w:rsidRPr="00D97568" w:rsidTr="00AF095A">
        <w:tc>
          <w:tcPr>
            <w:tcW w:w="0" w:type="auto"/>
            <w:tcBorders>
              <w:top w:val="nil"/>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многоэтажная застройка</w:t>
            </w:r>
          </w:p>
        </w:tc>
        <w:tc>
          <w:tcPr>
            <w:tcW w:w="0" w:type="auto"/>
            <w:tcBorders>
              <w:top w:val="nil"/>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55</w:t>
            </w:r>
          </w:p>
        </w:tc>
        <w:tc>
          <w:tcPr>
            <w:tcW w:w="0" w:type="auto"/>
            <w:tcBorders>
              <w:top w:val="nil"/>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ПДК</w:t>
            </w:r>
          </w:p>
        </w:tc>
        <w:tc>
          <w:tcPr>
            <w:tcW w:w="0" w:type="auto"/>
            <w:tcBorders>
              <w:top w:val="nil"/>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ПДУ</w:t>
            </w:r>
          </w:p>
        </w:tc>
        <w:tc>
          <w:tcPr>
            <w:tcW w:w="0" w:type="auto"/>
            <w:tcBorders>
              <w:top w:val="nil"/>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выпуск в городской коллектор с последующей очисткой на городских канализационных очистных сооружениях (КОС)</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Общественно-деловые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ПДУ</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выпуск в городской коллектор с последующей очисткой на городских канализационных очистных сооружениях (КОС)</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Производственные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нормируется по границе объединенной СЗЗ 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нормируется по границе объединенной СЗЗ 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нормируется по границе объединенной СЗЗ 1 ПДУ</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нормативно очищенные стоки на локальных сооружениях, очистных сооружениях с самостоятельным или централизованным выпуском</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Рекреационные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0,8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1 ПДУ</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 xml:space="preserve">нормативно очищенные стоки на локальных </w:t>
            </w:r>
            <w:r w:rsidRPr="00D97568">
              <w:rPr>
                <w:rFonts w:ascii="Times New Roman" w:hAnsi="Times New Roman" w:cs="Times New Roman"/>
                <w:sz w:val="22"/>
                <w:szCs w:val="20"/>
              </w:rPr>
              <w:lastRenderedPageBreak/>
              <w:t>сооружениях с возможным самостоятельным выпуском</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lastRenderedPageBreak/>
              <w:t>Зона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не нормируется</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Зоны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szCs w:val="20"/>
              </w:rPr>
            </w:pPr>
            <w:r w:rsidRPr="00D97568">
              <w:rPr>
                <w:rFonts w:ascii="Times New Roman" w:hAnsi="Times New Roman" w:cs="Times New Roman"/>
                <w:sz w:val="22"/>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szCs w:val="20"/>
              </w:rPr>
            </w:pPr>
            <w:r w:rsidRPr="00D97568">
              <w:rPr>
                <w:rFonts w:ascii="Times New Roman" w:hAnsi="Times New Roman" w:cs="Times New Roman"/>
                <w:sz w:val="22"/>
                <w:szCs w:val="20"/>
              </w:rPr>
              <w:t>не нормируется</w:t>
            </w:r>
          </w:p>
        </w:tc>
      </w:tr>
    </w:tbl>
    <w:p w:rsidR="005A0C6B" w:rsidRPr="00D97568" w:rsidRDefault="005A0C6B" w:rsidP="00AB1DB4">
      <w:pPr>
        <w:pStyle w:val="07"/>
        <w:tabs>
          <w:tab w:val="left" w:pos="1134"/>
        </w:tabs>
        <w:ind w:firstLine="709"/>
      </w:pPr>
      <w:r w:rsidRPr="00D97568">
        <w:t>Примечание</w:t>
      </w:r>
    </w:p>
    <w:p w:rsidR="005A0C6B" w:rsidRPr="00D97568" w:rsidRDefault="005A0C6B" w:rsidP="00AB1DB4">
      <w:pPr>
        <w:pStyle w:val="08"/>
        <w:tabs>
          <w:tab w:val="left" w:pos="1134"/>
        </w:tabs>
        <w:ind w:firstLine="709"/>
      </w:pPr>
      <w:r w:rsidRPr="00D97568">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A0C6B" w:rsidRPr="00D97568" w:rsidRDefault="005A0C6B" w:rsidP="00AB1DB4">
      <w:pPr>
        <w:pStyle w:val="01"/>
        <w:tabs>
          <w:tab w:val="left" w:pos="1134"/>
        </w:tabs>
        <w:ind w:firstLine="709"/>
      </w:pPr>
    </w:p>
    <w:p w:rsidR="005A0C6B" w:rsidRPr="00D97568" w:rsidRDefault="005A0C6B" w:rsidP="00AB1DB4">
      <w:pPr>
        <w:pStyle w:val="01"/>
        <w:tabs>
          <w:tab w:val="left" w:pos="1134"/>
        </w:tabs>
        <w:ind w:firstLine="709"/>
      </w:pPr>
      <w:r w:rsidRPr="00D97568">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A0C6B" w:rsidRPr="00D97568" w:rsidRDefault="005A0C6B" w:rsidP="00AB1DB4">
      <w:pPr>
        <w:pStyle w:val="01"/>
        <w:tabs>
          <w:tab w:val="left" w:pos="1134"/>
        </w:tabs>
        <w:ind w:firstLine="709"/>
      </w:pPr>
      <w:r w:rsidRPr="00D97568">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5A0C6B" w:rsidRPr="00D97568" w:rsidRDefault="005A0C6B" w:rsidP="00AB1DB4">
      <w:pPr>
        <w:pStyle w:val="01"/>
        <w:tabs>
          <w:tab w:val="left" w:pos="1134"/>
        </w:tabs>
        <w:ind w:firstLine="709"/>
      </w:pPr>
      <w:r w:rsidRPr="00D97568">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5A0C6B" w:rsidRPr="00D97568" w:rsidRDefault="005A0C6B" w:rsidP="00AB1DB4">
      <w:pPr>
        <w:pStyle w:val="01"/>
        <w:tabs>
          <w:tab w:val="left" w:pos="1134"/>
        </w:tabs>
        <w:ind w:firstLine="709"/>
      </w:pPr>
      <w:r w:rsidRPr="00D97568">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5A0C6B" w:rsidRPr="00D97568" w:rsidRDefault="005A0C6B" w:rsidP="00AB1DB4">
      <w:pPr>
        <w:pStyle w:val="01"/>
        <w:tabs>
          <w:tab w:val="left" w:pos="1134"/>
        </w:tabs>
        <w:ind w:firstLine="709"/>
      </w:pPr>
      <w:r w:rsidRPr="00D97568">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A0C6B" w:rsidRPr="00D97568" w:rsidRDefault="005A0C6B" w:rsidP="00AB1DB4">
      <w:pPr>
        <w:pStyle w:val="01"/>
        <w:tabs>
          <w:tab w:val="left" w:pos="1134"/>
        </w:tabs>
        <w:ind w:firstLine="709"/>
      </w:pPr>
      <w:r w:rsidRPr="00D97568">
        <w:t>Запрещается проектирование и размещение объектов, если в составе выбросов присутствуют вещества, не имеющие утвержденных ПДК или ОБУВ.</w:t>
      </w:r>
    </w:p>
    <w:p w:rsidR="005A0C6B" w:rsidRPr="00D97568" w:rsidRDefault="00B05275" w:rsidP="00AB1DB4">
      <w:pPr>
        <w:pStyle w:val="01"/>
        <w:tabs>
          <w:tab w:val="left" w:pos="142"/>
          <w:tab w:val="left" w:pos="1134"/>
        </w:tabs>
        <w:ind w:firstLine="709"/>
      </w:pPr>
      <w:r>
        <w:t>8.3.6</w:t>
      </w:r>
      <w:r w:rsidR="005A0C6B" w:rsidRPr="00D97568">
        <w:t>. Для защиты атмосферного воздуха от загрязнений следует предусматривать:</w:t>
      </w:r>
    </w:p>
    <w:p w:rsidR="005A0C6B" w:rsidRPr="00D97568" w:rsidRDefault="005A0C6B" w:rsidP="00104DD3">
      <w:pPr>
        <w:pStyle w:val="04"/>
        <w:tabs>
          <w:tab w:val="left" w:pos="142"/>
          <w:tab w:val="left" w:pos="993"/>
        </w:tabs>
        <w:ind w:firstLine="709"/>
      </w:pPr>
      <w:r w:rsidRPr="00D97568">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5A0C6B" w:rsidRPr="00D97568" w:rsidRDefault="005A0C6B" w:rsidP="00104DD3">
      <w:pPr>
        <w:pStyle w:val="04"/>
        <w:tabs>
          <w:tab w:val="left" w:pos="142"/>
          <w:tab w:val="left" w:pos="993"/>
        </w:tabs>
        <w:ind w:firstLine="709"/>
      </w:pPr>
      <w:r w:rsidRPr="00D97568">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97568">
        <w:t>межмагистральных</w:t>
      </w:r>
      <w:proofErr w:type="spellEnd"/>
      <w:r w:rsidRPr="00D97568">
        <w:t xml:space="preserve"> и </w:t>
      </w:r>
      <w:proofErr w:type="spellStart"/>
      <w:r w:rsidRPr="00D97568">
        <w:t>внутридворовых</w:t>
      </w:r>
      <w:proofErr w:type="spellEnd"/>
      <w:r w:rsidRPr="00D97568">
        <w:t xml:space="preserve"> территорий;</w:t>
      </w:r>
    </w:p>
    <w:p w:rsidR="005A0C6B" w:rsidRPr="00D97568" w:rsidRDefault="005A0C6B" w:rsidP="00104DD3">
      <w:pPr>
        <w:pStyle w:val="04"/>
        <w:tabs>
          <w:tab w:val="left" w:pos="142"/>
          <w:tab w:val="left" w:pos="993"/>
        </w:tabs>
        <w:ind w:firstLine="709"/>
      </w:pPr>
      <w:r w:rsidRPr="00D97568">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5A0C6B" w:rsidRPr="00D97568" w:rsidRDefault="005A0C6B" w:rsidP="00104DD3">
      <w:pPr>
        <w:pStyle w:val="04"/>
        <w:tabs>
          <w:tab w:val="left" w:pos="142"/>
          <w:tab w:val="left" w:pos="993"/>
        </w:tabs>
        <w:ind w:firstLine="709"/>
      </w:pPr>
      <w:r w:rsidRPr="00D97568">
        <w:lastRenderedPageBreak/>
        <w:t>использование нетрадиционных источников энергии;</w:t>
      </w:r>
    </w:p>
    <w:p w:rsidR="005A0C6B" w:rsidRPr="00D97568" w:rsidRDefault="005A0C6B" w:rsidP="00104DD3">
      <w:pPr>
        <w:pStyle w:val="04"/>
        <w:tabs>
          <w:tab w:val="left" w:pos="142"/>
          <w:tab w:val="left" w:pos="993"/>
        </w:tabs>
        <w:ind w:firstLine="709"/>
      </w:pPr>
      <w:r w:rsidRPr="00D97568">
        <w:t>ликвидацию неорганизованных источников загрязнения;</w:t>
      </w:r>
    </w:p>
    <w:p w:rsidR="005A0C6B" w:rsidRPr="00D97568" w:rsidRDefault="005A0C6B" w:rsidP="00104DD3">
      <w:pPr>
        <w:pStyle w:val="04"/>
        <w:tabs>
          <w:tab w:val="left" w:pos="142"/>
          <w:tab w:val="left" w:pos="993"/>
        </w:tabs>
        <w:ind w:firstLine="709"/>
      </w:pPr>
      <w:r w:rsidRPr="00D97568">
        <w:t>тушение горящих породных отвалов, предотвращение их возгорания.</w:t>
      </w:r>
    </w:p>
    <w:p w:rsidR="005A0C6B" w:rsidRPr="00D97568" w:rsidRDefault="005A0C6B" w:rsidP="00AB1DB4">
      <w:pPr>
        <w:pStyle w:val="09"/>
        <w:tabs>
          <w:tab w:val="left" w:pos="142"/>
          <w:tab w:val="left" w:pos="1134"/>
        </w:tabs>
        <w:ind w:firstLine="709"/>
        <w:rPr>
          <w:lang w:val="ru-RU"/>
        </w:rPr>
      </w:pPr>
      <w:bookmarkStart w:id="164" w:name="_Toc469648776"/>
      <w:r w:rsidRPr="00D97568">
        <w:rPr>
          <w:lang w:val="ru-RU"/>
        </w:rPr>
        <w:t>8.4. Охрана водных объектов</w:t>
      </w:r>
      <w:bookmarkEnd w:id="164"/>
    </w:p>
    <w:p w:rsidR="005A0C6B" w:rsidRPr="00D97568" w:rsidRDefault="005A0C6B" w:rsidP="00104DD3">
      <w:pPr>
        <w:pStyle w:val="01"/>
        <w:tabs>
          <w:tab w:val="left" w:pos="142"/>
          <w:tab w:val="left" w:pos="993"/>
        </w:tabs>
        <w:ind w:firstLine="709"/>
      </w:pPr>
      <w:r w:rsidRPr="00D97568">
        <w:t>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A0C6B" w:rsidRPr="00D97568" w:rsidRDefault="005A0C6B" w:rsidP="00104DD3">
      <w:pPr>
        <w:pStyle w:val="01"/>
        <w:tabs>
          <w:tab w:val="left" w:pos="142"/>
          <w:tab w:val="left" w:pos="993"/>
        </w:tabs>
        <w:ind w:firstLine="709"/>
      </w:pPr>
      <w:r w:rsidRPr="00D97568">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5A0C6B" w:rsidRPr="00D97568" w:rsidRDefault="005A0C6B" w:rsidP="00104DD3">
      <w:pPr>
        <w:pStyle w:val="01"/>
        <w:tabs>
          <w:tab w:val="left" w:pos="142"/>
          <w:tab w:val="left" w:pos="993"/>
        </w:tabs>
        <w:ind w:firstLine="709"/>
      </w:pPr>
      <w:r w:rsidRPr="00D97568">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D97568">
        <w:t>рыбохозяйственных</w:t>
      </w:r>
      <w:proofErr w:type="spellEnd"/>
      <w:r w:rsidRPr="00D97568">
        <w:t xml:space="preserve"> целях должны соответствовать установленным требованиям (ГН 2.1.5.1315-03).</w:t>
      </w:r>
    </w:p>
    <w:p w:rsidR="005A0C6B" w:rsidRPr="00D97568" w:rsidRDefault="005A0C6B" w:rsidP="00104DD3">
      <w:pPr>
        <w:pStyle w:val="01"/>
        <w:tabs>
          <w:tab w:val="left" w:pos="142"/>
          <w:tab w:val="left" w:pos="993"/>
        </w:tabs>
        <w:ind w:firstLine="709"/>
      </w:pPr>
      <w:r w:rsidRPr="00D97568">
        <w:t>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5A0C6B" w:rsidRPr="00D97568" w:rsidRDefault="005A0C6B" w:rsidP="00104DD3">
      <w:pPr>
        <w:pStyle w:val="01"/>
        <w:tabs>
          <w:tab w:val="left" w:pos="142"/>
          <w:tab w:val="left" w:pos="993"/>
        </w:tabs>
        <w:ind w:firstLine="709"/>
      </w:pPr>
      <w:r w:rsidRPr="00D97568">
        <w:t>8.4.4.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A0C6B" w:rsidRPr="00D97568" w:rsidRDefault="005A0C6B" w:rsidP="00AB1DB4">
      <w:pPr>
        <w:pStyle w:val="01"/>
        <w:tabs>
          <w:tab w:val="left" w:pos="142"/>
          <w:tab w:val="left" w:pos="1134"/>
        </w:tabs>
        <w:ind w:firstLine="709"/>
      </w:pPr>
      <w:r w:rsidRPr="00D97568">
        <w:t>8.4.5.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5A0C6B" w:rsidRPr="00D97568" w:rsidRDefault="005A0C6B" w:rsidP="00AB1DB4">
      <w:pPr>
        <w:pStyle w:val="01"/>
        <w:tabs>
          <w:tab w:val="left" w:pos="142"/>
          <w:tab w:val="left" w:pos="1134"/>
        </w:tabs>
        <w:ind w:firstLine="709"/>
      </w:pPr>
      <w:r w:rsidRPr="00D97568">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D97568">
        <w:t>рыбохозяйственных</w:t>
      </w:r>
      <w:proofErr w:type="spellEnd"/>
      <w:r w:rsidRPr="00D97568">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5A0C6B" w:rsidRPr="00D97568" w:rsidRDefault="005A0C6B" w:rsidP="00AB1DB4">
      <w:pPr>
        <w:pStyle w:val="01"/>
        <w:tabs>
          <w:tab w:val="left" w:pos="142"/>
          <w:tab w:val="left" w:pos="1134"/>
        </w:tabs>
        <w:ind w:firstLine="709"/>
      </w:pPr>
      <w:r w:rsidRPr="00D97568">
        <w:t>8.4.6. В целях охраны поверхностных вод от загрязнения не допускается:</w:t>
      </w:r>
    </w:p>
    <w:p w:rsidR="005A0C6B" w:rsidRPr="00D97568" w:rsidRDefault="005A0C6B" w:rsidP="00104DD3">
      <w:pPr>
        <w:pStyle w:val="04"/>
        <w:tabs>
          <w:tab w:val="left" w:pos="142"/>
          <w:tab w:val="left" w:pos="993"/>
        </w:tabs>
        <w:ind w:firstLine="709"/>
      </w:pPr>
      <w:r w:rsidRPr="00D97568">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5A0C6B" w:rsidRPr="00D97568" w:rsidRDefault="005A0C6B" w:rsidP="00104DD3">
      <w:pPr>
        <w:pStyle w:val="04"/>
        <w:tabs>
          <w:tab w:val="left" w:pos="142"/>
          <w:tab w:val="left" w:pos="993"/>
        </w:tabs>
        <w:ind w:firstLine="709"/>
      </w:pPr>
      <w:r w:rsidRPr="00D97568">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5A0C6B" w:rsidRPr="00D97568" w:rsidRDefault="005A0C6B" w:rsidP="00104DD3">
      <w:pPr>
        <w:pStyle w:val="04"/>
        <w:tabs>
          <w:tab w:val="left" w:pos="142"/>
          <w:tab w:val="left" w:pos="993"/>
        </w:tabs>
        <w:ind w:firstLine="709"/>
      </w:pPr>
      <w:r w:rsidRPr="00D97568">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5A0C6B" w:rsidRPr="00D97568" w:rsidRDefault="005A0C6B" w:rsidP="00104DD3">
      <w:pPr>
        <w:pStyle w:val="04"/>
        <w:tabs>
          <w:tab w:val="left" w:pos="142"/>
          <w:tab w:val="left" w:pos="993"/>
        </w:tabs>
        <w:ind w:firstLine="709"/>
      </w:pPr>
      <w:r w:rsidRPr="00D97568">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5A0C6B" w:rsidRPr="00D97568" w:rsidRDefault="005A0C6B" w:rsidP="00104DD3">
      <w:pPr>
        <w:pStyle w:val="04"/>
        <w:tabs>
          <w:tab w:val="left" w:pos="142"/>
          <w:tab w:val="left" w:pos="993"/>
        </w:tabs>
        <w:ind w:firstLine="709"/>
      </w:pPr>
      <w:r w:rsidRPr="00D97568">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5A0C6B" w:rsidRPr="00D97568" w:rsidRDefault="005A0C6B" w:rsidP="00104DD3">
      <w:pPr>
        <w:pStyle w:val="04"/>
        <w:tabs>
          <w:tab w:val="left" w:pos="142"/>
          <w:tab w:val="left" w:pos="993"/>
        </w:tabs>
        <w:ind w:firstLine="709"/>
      </w:pPr>
      <w:r w:rsidRPr="00D97568">
        <w:lastRenderedPageBreak/>
        <w:t xml:space="preserve">утечка от </w:t>
      </w:r>
      <w:proofErr w:type="spellStart"/>
      <w:r w:rsidRPr="00D97568">
        <w:t>нефте</w:t>
      </w:r>
      <w:proofErr w:type="spellEnd"/>
      <w:r w:rsidRPr="00D97568">
        <w:t xml:space="preserve">- и продуктопроводов, нефтепромыслов, а также сброс мусора, неочищенных сточных, </w:t>
      </w:r>
      <w:proofErr w:type="spellStart"/>
      <w:r w:rsidRPr="00D97568">
        <w:t>подсланевых</w:t>
      </w:r>
      <w:proofErr w:type="spellEnd"/>
      <w:r w:rsidRPr="00D97568">
        <w:t>, балластных вод и утечка других веществ с плавучих средств водного транспорта.</w:t>
      </w:r>
    </w:p>
    <w:p w:rsidR="005A0C6B" w:rsidRPr="00D97568" w:rsidRDefault="005A0C6B" w:rsidP="00104DD3">
      <w:pPr>
        <w:pStyle w:val="01"/>
        <w:tabs>
          <w:tab w:val="left" w:pos="142"/>
          <w:tab w:val="left" w:pos="993"/>
        </w:tabs>
        <w:ind w:firstLine="709"/>
      </w:pPr>
      <w:r w:rsidRPr="00D97568">
        <w:t>8.4.7. Сброс производственных, сельскохозяйственных, городских сточных вод, а также организованный сброс ливневых сточных вод не допускается:</w:t>
      </w:r>
    </w:p>
    <w:p w:rsidR="005A0C6B" w:rsidRPr="00D97568" w:rsidRDefault="005A0C6B" w:rsidP="00104DD3">
      <w:pPr>
        <w:pStyle w:val="04"/>
        <w:tabs>
          <w:tab w:val="left" w:pos="142"/>
          <w:tab w:val="left" w:pos="993"/>
        </w:tabs>
        <w:ind w:firstLine="709"/>
      </w:pPr>
      <w:r w:rsidRPr="00D97568">
        <w:t>в пределах первого пояса зон санитарной охраны источников хозяйственно-питьевого водоснабжения;</w:t>
      </w:r>
    </w:p>
    <w:p w:rsidR="005A0C6B" w:rsidRPr="00D97568" w:rsidRDefault="005A0C6B" w:rsidP="00104DD3">
      <w:pPr>
        <w:pStyle w:val="04"/>
        <w:tabs>
          <w:tab w:val="left" w:pos="142"/>
          <w:tab w:val="left" w:pos="993"/>
        </w:tabs>
        <w:ind w:firstLine="709"/>
      </w:pPr>
      <w:r w:rsidRPr="00D97568">
        <w:t>в черте населенных пунктов;</w:t>
      </w:r>
    </w:p>
    <w:p w:rsidR="005A0C6B" w:rsidRPr="00D97568" w:rsidRDefault="005A0C6B" w:rsidP="00104DD3">
      <w:pPr>
        <w:pStyle w:val="04"/>
        <w:tabs>
          <w:tab w:val="left" w:pos="142"/>
          <w:tab w:val="left" w:pos="993"/>
        </w:tabs>
        <w:ind w:firstLine="709"/>
      </w:pPr>
      <w:r w:rsidRPr="00D97568">
        <w:t>в пределах первого и второго поясов округов санитарной охраны курортов, в местах туризма, спорта и массового отдыха населения;</w:t>
      </w:r>
    </w:p>
    <w:p w:rsidR="005A0C6B" w:rsidRPr="00D97568" w:rsidRDefault="005A0C6B" w:rsidP="00104DD3">
      <w:pPr>
        <w:pStyle w:val="04"/>
        <w:tabs>
          <w:tab w:val="left" w:pos="142"/>
          <w:tab w:val="left" w:pos="993"/>
        </w:tabs>
        <w:ind w:firstLine="709"/>
      </w:pPr>
      <w:r w:rsidRPr="00D97568">
        <w:t>в водные объекты, содержащие природные лечебные ресурсы;</w:t>
      </w:r>
    </w:p>
    <w:p w:rsidR="005A0C6B" w:rsidRPr="00D97568" w:rsidRDefault="005A0C6B" w:rsidP="00104DD3">
      <w:pPr>
        <w:pStyle w:val="04"/>
        <w:tabs>
          <w:tab w:val="left" w:pos="142"/>
          <w:tab w:val="left" w:pos="993"/>
        </w:tabs>
        <w:ind w:firstLine="709"/>
      </w:pPr>
      <w:r w:rsidRPr="00D97568">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5A0C6B" w:rsidRPr="00D97568" w:rsidRDefault="005A0C6B" w:rsidP="00104DD3">
      <w:pPr>
        <w:pStyle w:val="01"/>
        <w:tabs>
          <w:tab w:val="left" w:pos="142"/>
          <w:tab w:val="left" w:pos="993"/>
        </w:tabs>
        <w:ind w:firstLine="709"/>
      </w:pPr>
      <w:r w:rsidRPr="00D97568">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A0C6B" w:rsidRPr="00D97568" w:rsidRDefault="005A0C6B" w:rsidP="00AB1DB4">
      <w:pPr>
        <w:pStyle w:val="01"/>
        <w:tabs>
          <w:tab w:val="left" w:pos="142"/>
          <w:tab w:val="left" w:pos="1134"/>
        </w:tabs>
        <w:ind w:firstLine="709"/>
      </w:pPr>
      <w:r w:rsidRPr="00D97568">
        <w:t>8.4.8. Мероприятия по защите поверхностных вод от загрязнения разрабатываются в каждом конкретном случае и предусматривают:</w:t>
      </w:r>
    </w:p>
    <w:p w:rsidR="003F4A42" w:rsidRPr="002D7CC3" w:rsidRDefault="005A0C6B" w:rsidP="003F4A42">
      <w:pPr>
        <w:pStyle w:val="04"/>
        <w:tabs>
          <w:tab w:val="left" w:pos="142"/>
        </w:tabs>
        <w:ind w:firstLine="709"/>
      </w:pPr>
      <w:proofErr w:type="gramStart"/>
      <w:r w:rsidRPr="00D97568">
        <w:t xml:space="preserve">устройство прибрежных </w:t>
      </w:r>
      <w:proofErr w:type="spellStart"/>
      <w:r w:rsidRPr="00D97568">
        <w:t>водоохранных</w:t>
      </w:r>
      <w:proofErr w:type="spellEnd"/>
      <w:r w:rsidRPr="00D97568">
        <w:t xml:space="preserve"> зон и защитных полос, зон санитарной охраны источников водоснабжения и водопроводов питьевого назначения (в соответствии с требованиями подраздела «</w:t>
      </w:r>
      <w:r w:rsidR="00023CF8" w:rsidRPr="00D97568">
        <w:fldChar w:fldCharType="begin"/>
      </w:r>
      <w:r w:rsidRPr="00D97568">
        <w:instrText xml:space="preserve"> REF подраздел_водоснабжение \h  \* MERGEFORMAT </w:instrText>
      </w:r>
      <w:r w:rsidR="00023CF8" w:rsidRPr="00D97568">
        <w:fldChar w:fldCharType="separate"/>
      </w:r>
      <w:r w:rsidR="003F4A42" w:rsidRPr="002D7CC3">
        <w:t xml:space="preserve">Территория муниципального образования </w:t>
      </w:r>
      <w:r w:rsidR="003F4A42">
        <w:t>Соль-Илецкий</w:t>
      </w:r>
      <w:r w:rsidR="003F4A42" w:rsidRPr="002D7CC3">
        <w:t xml:space="preserve"> </w:t>
      </w:r>
      <w:r w:rsidR="003F4A42">
        <w:t>городской округ</w:t>
      </w:r>
      <w:r w:rsidR="003F4A42" w:rsidRPr="002D7CC3">
        <w:t xml:space="preserve"> обеспечивается  инженерными системами электроснабжения, газоснабжен</w:t>
      </w:r>
      <w:r w:rsidR="003F4A42">
        <w:t xml:space="preserve">ия  разрабатываемыми на основе </w:t>
      </w:r>
      <w:r w:rsidR="003F4A42" w:rsidRPr="002D7CC3">
        <w:t>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roofErr w:type="gramEnd"/>
    </w:p>
    <w:p w:rsidR="003F4A42" w:rsidRPr="002D7CC3" w:rsidRDefault="003F4A42" w:rsidP="009300F3">
      <w:pPr>
        <w:pStyle w:val="S"/>
        <w:tabs>
          <w:tab w:val="left" w:pos="1134"/>
        </w:tabs>
      </w:pPr>
      <w:r w:rsidRPr="002D7CC3">
        <w:t>Инженерные системы рассчитываются:</w:t>
      </w:r>
    </w:p>
    <w:p w:rsidR="003F4A42" w:rsidRPr="002D7CC3" w:rsidRDefault="003F4A42" w:rsidP="009300F3">
      <w:pPr>
        <w:pStyle w:val="S"/>
        <w:tabs>
          <w:tab w:val="left" w:pos="1134"/>
        </w:tabs>
      </w:pPr>
      <w:r>
        <w:t>-</w:t>
      </w:r>
      <w:r>
        <w:tab/>
      </w:r>
      <w:r w:rsidRPr="002D7CC3">
        <w:t>исходя из соответствующих нормативов и численности населения;</w:t>
      </w:r>
    </w:p>
    <w:p w:rsidR="003F4A42" w:rsidRPr="002D7CC3" w:rsidRDefault="003F4A42" w:rsidP="009300F3">
      <w:pPr>
        <w:pStyle w:val="S"/>
        <w:tabs>
          <w:tab w:val="left" w:pos="1134"/>
        </w:tabs>
      </w:pPr>
      <w:r>
        <w:t>-</w:t>
      </w:r>
      <w:r>
        <w:tab/>
      </w:r>
      <w:r w:rsidRPr="002D7CC3">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F4A42" w:rsidRPr="002D7CC3" w:rsidRDefault="003F4A42" w:rsidP="009300F3">
      <w:pPr>
        <w:pStyle w:val="S"/>
        <w:tabs>
          <w:tab w:val="left" w:pos="1134"/>
        </w:tabs>
      </w:pPr>
      <w:r w:rsidRPr="002D7CC3">
        <w:t xml:space="preserve">Расчет мощности объектов инженерной инфраструктуры выполняется по укрупненным показателям согласно </w:t>
      </w:r>
      <w:proofErr w:type="spellStart"/>
      <w:r w:rsidRPr="002D7CC3">
        <w:t>СНиП</w:t>
      </w:r>
      <w:proofErr w:type="spellEnd"/>
      <w:r w:rsidRPr="002D7CC3">
        <w:t xml:space="preserve"> 2.04.02-84* «Водоснабжение. Наружные сети и сооружения», </w:t>
      </w:r>
      <w:proofErr w:type="spellStart"/>
      <w:r w:rsidRPr="002D7CC3">
        <w:t>СНиП</w:t>
      </w:r>
      <w:proofErr w:type="spellEnd"/>
      <w:r w:rsidRPr="002D7CC3">
        <w:t xml:space="preserve">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5A0C6B" w:rsidRPr="00D97568" w:rsidRDefault="003F4A42" w:rsidP="00AB1DB4">
      <w:pPr>
        <w:pStyle w:val="04"/>
        <w:tabs>
          <w:tab w:val="left" w:pos="142"/>
          <w:tab w:val="left" w:pos="1134"/>
        </w:tabs>
        <w:ind w:firstLine="709"/>
      </w:pPr>
      <w:r w:rsidRPr="00D97568">
        <w:t xml:space="preserve">6.1. </w:t>
      </w:r>
      <w:proofErr w:type="gramStart"/>
      <w:r w:rsidRPr="00D97568">
        <w:t>Водоснабжение</w:t>
      </w:r>
      <w:r w:rsidR="00023CF8" w:rsidRPr="00D97568">
        <w:fldChar w:fldCharType="end"/>
      </w:r>
      <w:r w:rsidR="005A0C6B" w:rsidRPr="00D97568">
        <w:t>»), а также контроль за соблюдением установленного режима использования указанных зон;</w:t>
      </w:r>
      <w:proofErr w:type="gramEnd"/>
    </w:p>
    <w:p w:rsidR="005A0C6B" w:rsidRPr="00D97568" w:rsidRDefault="005A0C6B" w:rsidP="00104DD3">
      <w:pPr>
        <w:pStyle w:val="04"/>
        <w:tabs>
          <w:tab w:val="left" w:pos="142"/>
          <w:tab w:val="left" w:pos="993"/>
          <w:tab w:val="left" w:pos="1134"/>
        </w:tabs>
        <w:ind w:firstLine="709"/>
      </w:pPr>
      <w:r w:rsidRPr="00D97568">
        <w:t>устройство и содержание в исправном состоянии сооружений для очистки сточных вод до нормативных показателей качества воды;</w:t>
      </w:r>
    </w:p>
    <w:p w:rsidR="005A0C6B" w:rsidRPr="00D97568" w:rsidRDefault="005A0C6B" w:rsidP="00104DD3">
      <w:pPr>
        <w:pStyle w:val="04"/>
        <w:tabs>
          <w:tab w:val="left" w:pos="142"/>
          <w:tab w:val="left" w:pos="993"/>
          <w:tab w:val="left" w:pos="1134"/>
        </w:tabs>
        <w:ind w:firstLine="709"/>
      </w:pPr>
      <w:r w:rsidRPr="00D97568">
        <w:t>содержание в исправном состоянии гидротехнических и других водохозяйственных сооружений и технических устройств;</w:t>
      </w:r>
    </w:p>
    <w:p w:rsidR="005A0C6B" w:rsidRPr="00D97568" w:rsidRDefault="005A0C6B" w:rsidP="00104DD3">
      <w:pPr>
        <w:pStyle w:val="04"/>
        <w:tabs>
          <w:tab w:val="left" w:pos="142"/>
          <w:tab w:val="left" w:pos="993"/>
          <w:tab w:val="left" w:pos="1134"/>
        </w:tabs>
        <w:ind w:firstLine="709"/>
      </w:pPr>
      <w:r w:rsidRPr="00D97568">
        <w:t>предотвращение аварийных сбросов неочищенных или недостаточно очищенных сточных вод;</w:t>
      </w:r>
    </w:p>
    <w:p w:rsidR="005A0C6B" w:rsidRPr="00D97568" w:rsidRDefault="005A0C6B" w:rsidP="00104DD3">
      <w:pPr>
        <w:pStyle w:val="04"/>
        <w:tabs>
          <w:tab w:val="left" w:pos="142"/>
          <w:tab w:val="left" w:pos="993"/>
          <w:tab w:val="left" w:pos="1134"/>
        </w:tabs>
        <w:ind w:firstLine="709"/>
      </w:pPr>
      <w:r w:rsidRPr="00D97568">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D97568">
        <w:t>водоохранных</w:t>
      </w:r>
      <w:proofErr w:type="spellEnd"/>
      <w:r w:rsidRPr="00D97568">
        <w:t xml:space="preserve"> зонах;</w:t>
      </w:r>
    </w:p>
    <w:p w:rsidR="005A0C6B" w:rsidRPr="00D97568" w:rsidRDefault="005A0C6B" w:rsidP="00104DD3">
      <w:pPr>
        <w:pStyle w:val="04"/>
        <w:tabs>
          <w:tab w:val="left" w:pos="142"/>
          <w:tab w:val="left" w:pos="993"/>
          <w:tab w:val="left" w:pos="1134"/>
        </w:tabs>
        <w:ind w:firstLine="709"/>
      </w:pPr>
      <w:r w:rsidRPr="00D97568">
        <w:t xml:space="preserve">ограничение поступления биогенных элементов для предотвращения </w:t>
      </w:r>
      <w:proofErr w:type="spellStart"/>
      <w:r w:rsidRPr="00D97568">
        <w:t>эвтрофирования</w:t>
      </w:r>
      <w:proofErr w:type="spellEnd"/>
      <w:r w:rsidRPr="00D97568">
        <w:t xml:space="preserve"> вод, в особенности водоемов, предназначенных для централизованного хозяйственно-питьевого водоснабжения;</w:t>
      </w:r>
    </w:p>
    <w:p w:rsidR="005A0C6B" w:rsidRPr="00D97568" w:rsidRDefault="005A0C6B" w:rsidP="00104DD3">
      <w:pPr>
        <w:pStyle w:val="04"/>
        <w:tabs>
          <w:tab w:val="left" w:pos="142"/>
          <w:tab w:val="left" w:pos="993"/>
          <w:tab w:val="left" w:pos="1134"/>
        </w:tabs>
        <w:ind w:firstLine="709"/>
      </w:pPr>
      <w:r w:rsidRPr="00D97568">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5A0C6B" w:rsidRPr="00D97568" w:rsidRDefault="005A0C6B" w:rsidP="00104DD3">
      <w:pPr>
        <w:pStyle w:val="04"/>
        <w:tabs>
          <w:tab w:val="left" w:pos="142"/>
          <w:tab w:val="left" w:pos="993"/>
          <w:tab w:val="left" w:pos="1134"/>
        </w:tabs>
        <w:ind w:firstLine="709"/>
      </w:pPr>
      <w:r w:rsidRPr="00D97568">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5A0C6B" w:rsidRPr="00D97568" w:rsidRDefault="005A0C6B" w:rsidP="00104DD3">
      <w:pPr>
        <w:pStyle w:val="04"/>
        <w:tabs>
          <w:tab w:val="left" w:pos="142"/>
          <w:tab w:val="left" w:pos="993"/>
          <w:tab w:val="left" w:pos="1134"/>
        </w:tabs>
        <w:ind w:firstLine="709"/>
      </w:pPr>
      <w:r w:rsidRPr="00D97568">
        <w:t>разработку планов мероприятий и инструкции по предотвращению аварий на объектах, представляющих потенциальную угрозу загрязнения;</w:t>
      </w:r>
    </w:p>
    <w:p w:rsidR="005A0C6B" w:rsidRPr="00D97568" w:rsidRDefault="005A0C6B" w:rsidP="00104DD3">
      <w:pPr>
        <w:pStyle w:val="04"/>
        <w:tabs>
          <w:tab w:val="left" w:pos="142"/>
          <w:tab w:val="left" w:pos="993"/>
          <w:tab w:val="left" w:pos="1134"/>
        </w:tabs>
        <w:ind w:firstLine="709"/>
      </w:pPr>
      <w:r w:rsidRPr="00D97568">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97568">
        <w:t>водоохранными</w:t>
      </w:r>
      <w:proofErr w:type="spellEnd"/>
      <w:r w:rsidRPr="00D97568">
        <w:t xml:space="preserve"> зонами.</w:t>
      </w:r>
    </w:p>
    <w:p w:rsidR="005A0C6B" w:rsidRPr="00D97568" w:rsidRDefault="005A0C6B" w:rsidP="00104DD3">
      <w:pPr>
        <w:pStyle w:val="01"/>
        <w:tabs>
          <w:tab w:val="left" w:pos="142"/>
          <w:tab w:val="left" w:pos="993"/>
          <w:tab w:val="left" w:pos="1134"/>
        </w:tabs>
        <w:ind w:firstLine="709"/>
      </w:pPr>
      <w:r w:rsidRPr="00D97568">
        <w:t>8.4.9. В целях охраны подземных вод от загрязнения не допускается:</w:t>
      </w:r>
    </w:p>
    <w:p w:rsidR="005A0C6B" w:rsidRPr="00D97568" w:rsidRDefault="005A0C6B" w:rsidP="00104DD3">
      <w:pPr>
        <w:pStyle w:val="04"/>
        <w:tabs>
          <w:tab w:val="left" w:pos="142"/>
          <w:tab w:val="left" w:pos="993"/>
          <w:tab w:val="left" w:pos="1134"/>
        </w:tabs>
        <w:ind w:firstLine="709"/>
      </w:pPr>
      <w:r w:rsidRPr="00D97568">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5A0C6B" w:rsidRPr="00D97568" w:rsidRDefault="005A0C6B" w:rsidP="00104DD3">
      <w:pPr>
        <w:pStyle w:val="04"/>
        <w:tabs>
          <w:tab w:val="left" w:pos="142"/>
          <w:tab w:val="left" w:pos="993"/>
          <w:tab w:val="left" w:pos="1134"/>
        </w:tabs>
        <w:ind w:firstLine="709"/>
      </w:pPr>
      <w:r w:rsidRPr="00D97568">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5A0C6B" w:rsidRPr="00D97568" w:rsidRDefault="005A0C6B" w:rsidP="00104DD3">
      <w:pPr>
        <w:pStyle w:val="04"/>
        <w:tabs>
          <w:tab w:val="left" w:pos="142"/>
          <w:tab w:val="left" w:pos="993"/>
          <w:tab w:val="left" w:pos="1134"/>
        </w:tabs>
        <w:ind w:firstLine="709"/>
      </w:pPr>
      <w:r w:rsidRPr="00D97568">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5A0C6B" w:rsidRPr="00D97568" w:rsidRDefault="005A0C6B" w:rsidP="00104DD3">
      <w:pPr>
        <w:pStyle w:val="04"/>
        <w:tabs>
          <w:tab w:val="left" w:pos="142"/>
          <w:tab w:val="left" w:pos="993"/>
          <w:tab w:val="left" w:pos="1134"/>
        </w:tabs>
        <w:ind w:firstLine="709"/>
      </w:pPr>
      <w:r w:rsidRPr="00D97568">
        <w:t>отвод без очистки дренажных вод с полей и ливневых сточных вод с территорий населенных мест в овраги и балки;</w:t>
      </w:r>
    </w:p>
    <w:p w:rsidR="005A0C6B" w:rsidRPr="00D97568" w:rsidRDefault="005A0C6B" w:rsidP="00104DD3">
      <w:pPr>
        <w:pStyle w:val="04"/>
        <w:tabs>
          <w:tab w:val="left" w:pos="142"/>
          <w:tab w:val="left" w:pos="993"/>
          <w:tab w:val="left" w:pos="1134"/>
        </w:tabs>
        <w:ind w:firstLine="709"/>
      </w:pPr>
      <w:r w:rsidRPr="00D97568">
        <w:t>применение, хранение ядохимикатов и удобрений в пределах водосборов грунтовых вод, используемых при нецентрализованном водоснабжении;</w:t>
      </w:r>
    </w:p>
    <w:p w:rsidR="005A0C6B" w:rsidRPr="00D97568" w:rsidRDefault="005A0C6B" w:rsidP="00AB1DB4">
      <w:pPr>
        <w:pStyle w:val="04"/>
        <w:tabs>
          <w:tab w:val="left" w:pos="142"/>
          <w:tab w:val="left" w:pos="1134"/>
        </w:tabs>
        <w:ind w:firstLine="709"/>
      </w:pPr>
      <w:r w:rsidRPr="00D97568">
        <w:t>орошение сельскохозяйственных земель сточными водами, если это влияет или может отрицательно влиять на состояние подземных вод.</w:t>
      </w:r>
    </w:p>
    <w:p w:rsidR="005A0C6B" w:rsidRPr="00D97568" w:rsidRDefault="005A0C6B" w:rsidP="00AB1DB4">
      <w:pPr>
        <w:pStyle w:val="01"/>
        <w:tabs>
          <w:tab w:val="left" w:pos="142"/>
          <w:tab w:val="left" w:pos="1134"/>
        </w:tabs>
        <w:ind w:firstLine="709"/>
      </w:pPr>
      <w:r w:rsidRPr="00D97568">
        <w:t>8.4.10. Мероприятия по защите подземных вод от загрязнения при различных видах хозяйственной деятельности предусматривают:</w:t>
      </w:r>
    </w:p>
    <w:p w:rsidR="003F4A42" w:rsidRPr="002D7CC3" w:rsidRDefault="005A0C6B" w:rsidP="003F4A42">
      <w:pPr>
        <w:pStyle w:val="04"/>
        <w:tabs>
          <w:tab w:val="left" w:pos="142"/>
          <w:tab w:val="left" w:pos="993"/>
        </w:tabs>
        <w:ind w:firstLine="709"/>
      </w:pPr>
      <w:proofErr w:type="gramStart"/>
      <w:r w:rsidRPr="00D97568">
        <w:t>устройство зон санитарной охраны источников водоснабжения (в соответствии с требованиями подраздела «</w:t>
      </w:r>
      <w:r w:rsidR="00023CF8" w:rsidRPr="00D97568">
        <w:fldChar w:fldCharType="begin"/>
      </w:r>
      <w:r w:rsidRPr="00D97568">
        <w:instrText xml:space="preserve"> REF подраздел_водоснабжение \h  \* MERGEFORMAT </w:instrText>
      </w:r>
      <w:r w:rsidR="00023CF8" w:rsidRPr="00D97568">
        <w:fldChar w:fldCharType="separate"/>
      </w:r>
      <w:r w:rsidR="003F4A42" w:rsidRPr="002D7CC3">
        <w:t xml:space="preserve">Территория муниципального образования </w:t>
      </w:r>
      <w:r w:rsidR="003F4A42">
        <w:t>Соль-Илецкий</w:t>
      </w:r>
      <w:r w:rsidR="003F4A42" w:rsidRPr="002D7CC3">
        <w:t xml:space="preserve"> </w:t>
      </w:r>
      <w:r w:rsidR="003F4A42">
        <w:t>городской округ</w:t>
      </w:r>
      <w:r w:rsidR="003F4A42" w:rsidRPr="002D7CC3">
        <w:t xml:space="preserve"> обеспечивается  инженерными системами электроснабжения, газоснабжен</w:t>
      </w:r>
      <w:r w:rsidR="003F4A42">
        <w:t xml:space="preserve">ия  разрабатываемыми на основе </w:t>
      </w:r>
      <w:r w:rsidR="003F4A42" w:rsidRPr="002D7CC3">
        <w:t>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roofErr w:type="gramEnd"/>
    </w:p>
    <w:p w:rsidR="003F4A42" w:rsidRPr="002D7CC3" w:rsidRDefault="003F4A42" w:rsidP="009300F3">
      <w:pPr>
        <w:pStyle w:val="S"/>
        <w:tabs>
          <w:tab w:val="left" w:pos="1134"/>
        </w:tabs>
      </w:pPr>
      <w:r w:rsidRPr="002D7CC3">
        <w:t>Инженерные системы рассчитываются:</w:t>
      </w:r>
    </w:p>
    <w:p w:rsidR="003F4A42" w:rsidRPr="002D7CC3" w:rsidRDefault="003F4A42" w:rsidP="009300F3">
      <w:pPr>
        <w:pStyle w:val="S"/>
        <w:tabs>
          <w:tab w:val="left" w:pos="1134"/>
        </w:tabs>
      </w:pPr>
      <w:r>
        <w:t>-</w:t>
      </w:r>
      <w:r>
        <w:tab/>
      </w:r>
      <w:r w:rsidRPr="002D7CC3">
        <w:t>исходя из соответствующих нормативов и численности населения;</w:t>
      </w:r>
    </w:p>
    <w:p w:rsidR="003F4A42" w:rsidRPr="002D7CC3" w:rsidRDefault="003F4A42" w:rsidP="009300F3">
      <w:pPr>
        <w:pStyle w:val="S"/>
        <w:tabs>
          <w:tab w:val="left" w:pos="1134"/>
        </w:tabs>
      </w:pPr>
      <w:r>
        <w:t>-</w:t>
      </w:r>
      <w:r>
        <w:tab/>
      </w:r>
      <w:r w:rsidRPr="002D7CC3">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F4A42" w:rsidRPr="002D7CC3" w:rsidRDefault="003F4A42" w:rsidP="009300F3">
      <w:pPr>
        <w:pStyle w:val="S"/>
        <w:tabs>
          <w:tab w:val="left" w:pos="1134"/>
        </w:tabs>
      </w:pPr>
      <w:r w:rsidRPr="002D7CC3">
        <w:t xml:space="preserve">Расчет мощности объектов инженерной инфраструктуры выполняется по укрупненным показателям согласно </w:t>
      </w:r>
      <w:proofErr w:type="spellStart"/>
      <w:r w:rsidRPr="002D7CC3">
        <w:t>СНиП</w:t>
      </w:r>
      <w:proofErr w:type="spellEnd"/>
      <w:r w:rsidRPr="002D7CC3">
        <w:t xml:space="preserve"> 2.04.02-84* «Водоснабжение. Наружные сети и сооружения», </w:t>
      </w:r>
      <w:proofErr w:type="spellStart"/>
      <w:r w:rsidRPr="002D7CC3">
        <w:t>СНиП</w:t>
      </w:r>
      <w:proofErr w:type="spellEnd"/>
      <w:r w:rsidRPr="002D7CC3">
        <w:t xml:space="preserve">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5A0C6B" w:rsidRPr="00D97568" w:rsidRDefault="003F4A42" w:rsidP="00104DD3">
      <w:pPr>
        <w:pStyle w:val="04"/>
        <w:tabs>
          <w:tab w:val="left" w:pos="142"/>
          <w:tab w:val="left" w:pos="993"/>
        </w:tabs>
        <w:ind w:firstLine="709"/>
      </w:pPr>
      <w:r w:rsidRPr="00D97568">
        <w:t xml:space="preserve">6.1. </w:t>
      </w:r>
      <w:proofErr w:type="gramStart"/>
      <w:r w:rsidRPr="00D97568">
        <w:t>Водоснабжение</w:t>
      </w:r>
      <w:r w:rsidR="00023CF8" w:rsidRPr="00D97568">
        <w:fldChar w:fldCharType="end"/>
      </w:r>
      <w:r w:rsidR="005A0C6B" w:rsidRPr="00D97568">
        <w:t>»), а также контроль за соблюдением установленного режима использования указанных зон;</w:t>
      </w:r>
      <w:proofErr w:type="gramEnd"/>
    </w:p>
    <w:p w:rsidR="005A0C6B" w:rsidRPr="00D97568" w:rsidRDefault="005A0C6B" w:rsidP="00104DD3">
      <w:pPr>
        <w:pStyle w:val="04"/>
        <w:tabs>
          <w:tab w:val="left" w:pos="142"/>
          <w:tab w:val="left" w:pos="993"/>
        </w:tabs>
        <w:ind w:firstLine="709"/>
      </w:pPr>
      <w:r w:rsidRPr="00D97568">
        <w:t>организацию зон санитарной и горно-санитарной охраны вокруг источников минеральных вод, месторождения лечебных грязей;</w:t>
      </w:r>
    </w:p>
    <w:p w:rsidR="005A0C6B" w:rsidRPr="00D97568" w:rsidRDefault="005A0C6B" w:rsidP="00104DD3">
      <w:pPr>
        <w:pStyle w:val="04"/>
        <w:tabs>
          <w:tab w:val="left" w:pos="142"/>
          <w:tab w:val="left" w:pos="993"/>
        </w:tabs>
        <w:ind w:firstLine="709"/>
      </w:pPr>
      <w:r w:rsidRPr="00D97568">
        <w:lastRenderedPageBreak/>
        <w:t>обязательную герметизацию оголовка всех эксплуатируемых и резервных скважин;</w:t>
      </w:r>
    </w:p>
    <w:p w:rsidR="005A0C6B" w:rsidRPr="00D97568" w:rsidRDefault="005A0C6B" w:rsidP="00104DD3">
      <w:pPr>
        <w:pStyle w:val="04"/>
        <w:tabs>
          <w:tab w:val="left" w:pos="142"/>
          <w:tab w:val="left" w:pos="993"/>
        </w:tabs>
        <w:ind w:firstLine="709"/>
      </w:pPr>
      <w:r w:rsidRPr="00D97568">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5A0C6B" w:rsidRPr="00D97568" w:rsidRDefault="005A0C6B" w:rsidP="00104DD3">
      <w:pPr>
        <w:pStyle w:val="04"/>
        <w:tabs>
          <w:tab w:val="left" w:pos="142"/>
          <w:tab w:val="left" w:pos="993"/>
        </w:tabs>
        <w:ind w:firstLine="709"/>
      </w:pPr>
      <w:r w:rsidRPr="00D97568">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5A0C6B" w:rsidRPr="00D97568" w:rsidRDefault="005A0C6B" w:rsidP="00104DD3">
      <w:pPr>
        <w:pStyle w:val="04"/>
        <w:tabs>
          <w:tab w:val="left" w:pos="142"/>
          <w:tab w:val="left" w:pos="993"/>
        </w:tabs>
        <w:ind w:firstLine="709"/>
      </w:pPr>
      <w:r w:rsidRPr="00D97568">
        <w:t>предупреждение фильтрации загрязненных вод с поверхности почвы, а также при бурении скважин различного назначения в водоносные горизонты;</w:t>
      </w:r>
    </w:p>
    <w:p w:rsidR="005A0C6B" w:rsidRPr="00D97568" w:rsidRDefault="005A0C6B" w:rsidP="00104DD3">
      <w:pPr>
        <w:pStyle w:val="04"/>
        <w:tabs>
          <w:tab w:val="left" w:pos="142"/>
          <w:tab w:val="left" w:pos="993"/>
        </w:tabs>
        <w:ind w:firstLine="709"/>
      </w:pPr>
      <w:r w:rsidRPr="00D97568">
        <w:t>герметизацию систем сбора нефти и нефтепродуктов;</w:t>
      </w:r>
    </w:p>
    <w:p w:rsidR="005A0C6B" w:rsidRPr="00D97568" w:rsidRDefault="005A0C6B" w:rsidP="00104DD3">
      <w:pPr>
        <w:pStyle w:val="04"/>
        <w:tabs>
          <w:tab w:val="left" w:pos="142"/>
          <w:tab w:val="left" w:pos="993"/>
        </w:tabs>
        <w:ind w:firstLine="709"/>
      </w:pPr>
      <w:r w:rsidRPr="00D97568">
        <w:t>рекультивацию отработанных карьеров;</w:t>
      </w:r>
    </w:p>
    <w:p w:rsidR="005A0C6B" w:rsidRPr="00D97568" w:rsidRDefault="005A0C6B" w:rsidP="00104DD3">
      <w:pPr>
        <w:pStyle w:val="04"/>
        <w:tabs>
          <w:tab w:val="left" w:pos="142"/>
          <w:tab w:val="left" w:pos="993"/>
        </w:tabs>
        <w:ind w:firstLine="709"/>
      </w:pPr>
      <w:r w:rsidRPr="00D97568">
        <w:t xml:space="preserve">мониторинг состояния и режима эксплуатации водозаборов подземных вод, ограничение </w:t>
      </w:r>
      <w:proofErr w:type="spellStart"/>
      <w:r w:rsidRPr="00D97568">
        <w:t>водоотбора</w:t>
      </w:r>
      <w:proofErr w:type="spellEnd"/>
      <w:r w:rsidRPr="00D97568">
        <w:t>.</w:t>
      </w:r>
    </w:p>
    <w:p w:rsidR="005A0C6B" w:rsidRPr="00D97568" w:rsidRDefault="005A0C6B" w:rsidP="00104DD3">
      <w:pPr>
        <w:pStyle w:val="09"/>
        <w:tabs>
          <w:tab w:val="left" w:pos="142"/>
          <w:tab w:val="left" w:pos="993"/>
        </w:tabs>
        <w:ind w:firstLine="709"/>
        <w:rPr>
          <w:lang w:val="ru-RU"/>
        </w:rPr>
      </w:pPr>
      <w:bookmarkStart w:id="165" w:name="_Toc469648777"/>
      <w:r w:rsidRPr="00D97568">
        <w:rPr>
          <w:lang w:val="ru-RU"/>
        </w:rPr>
        <w:t>8.5. Охрана почв</w:t>
      </w:r>
      <w:bookmarkEnd w:id="165"/>
    </w:p>
    <w:p w:rsidR="005A0C6B" w:rsidRPr="00D97568" w:rsidRDefault="005A0C6B" w:rsidP="00AB1DB4">
      <w:pPr>
        <w:pStyle w:val="01"/>
        <w:tabs>
          <w:tab w:val="left" w:pos="142"/>
          <w:tab w:val="left" w:pos="1134"/>
        </w:tabs>
        <w:ind w:firstLine="709"/>
      </w:pPr>
      <w:r w:rsidRPr="00D97568">
        <w:t>8.5.1.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5A0C6B" w:rsidRPr="00D97568" w:rsidRDefault="005A0C6B" w:rsidP="00AB1DB4">
      <w:pPr>
        <w:pStyle w:val="01"/>
        <w:tabs>
          <w:tab w:val="left" w:pos="142"/>
          <w:tab w:val="left" w:pos="1134"/>
        </w:tabs>
        <w:ind w:firstLine="709"/>
      </w:pPr>
      <w:r w:rsidRPr="00D97568">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5A0C6B" w:rsidRPr="00D97568" w:rsidRDefault="005A0C6B" w:rsidP="00AB1DB4">
      <w:pPr>
        <w:pStyle w:val="01"/>
        <w:tabs>
          <w:tab w:val="left" w:pos="142"/>
          <w:tab w:val="left" w:pos="1134"/>
        </w:tabs>
        <w:ind w:firstLine="709"/>
      </w:pPr>
      <w:r w:rsidRPr="00D97568">
        <w:t xml:space="preserve">8.5.2. В почвах </w:t>
      </w:r>
      <w:r w:rsidR="00B633AE" w:rsidRPr="00D97568">
        <w:t>муниципального образования «</w:t>
      </w:r>
      <w:r w:rsidR="000722D4" w:rsidRPr="000722D4">
        <w:t>Соль-Илецкий городской округ</w:t>
      </w:r>
      <w:r w:rsidR="00B633AE" w:rsidRPr="00D97568">
        <w:t>»</w:t>
      </w:r>
      <w:r w:rsidRPr="00D97568">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A0C6B" w:rsidRPr="00D97568" w:rsidRDefault="005A0C6B" w:rsidP="00AB1DB4">
      <w:pPr>
        <w:pStyle w:val="01"/>
        <w:tabs>
          <w:tab w:val="left" w:pos="142"/>
          <w:tab w:val="left" w:pos="1134"/>
        </w:tabs>
        <w:ind w:firstLine="709"/>
      </w:pPr>
      <w:r w:rsidRPr="00D97568">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A0C6B" w:rsidRPr="00D97568" w:rsidRDefault="005A0C6B" w:rsidP="00AB1DB4">
      <w:pPr>
        <w:pStyle w:val="01"/>
        <w:tabs>
          <w:tab w:val="left" w:pos="142"/>
          <w:tab w:val="left" w:pos="1134"/>
        </w:tabs>
        <w:ind w:firstLine="709"/>
      </w:pPr>
      <w:r w:rsidRPr="00D97568">
        <w:t>8.5.3. Выбор площадки для размещения объектов проводится с учетом:</w:t>
      </w:r>
    </w:p>
    <w:p w:rsidR="005A0C6B" w:rsidRPr="00D97568" w:rsidRDefault="005A0C6B" w:rsidP="00104DD3">
      <w:pPr>
        <w:pStyle w:val="04"/>
        <w:tabs>
          <w:tab w:val="left" w:pos="142"/>
          <w:tab w:val="left" w:pos="993"/>
        </w:tabs>
        <w:ind w:firstLine="709"/>
      </w:pPr>
      <w:r w:rsidRPr="00D97568">
        <w:t>физико-химических свойств почв, их механического состава, содержания органического вещества, кислотности и другого;</w:t>
      </w:r>
    </w:p>
    <w:p w:rsidR="005A0C6B" w:rsidRPr="00D97568" w:rsidRDefault="005A0C6B" w:rsidP="00104DD3">
      <w:pPr>
        <w:pStyle w:val="04"/>
        <w:tabs>
          <w:tab w:val="left" w:pos="142"/>
          <w:tab w:val="left" w:pos="993"/>
        </w:tabs>
        <w:ind w:firstLine="709"/>
      </w:pPr>
      <w:r w:rsidRPr="00D97568">
        <w:t>природно-климатических характеристик (роза ветров, количество осадков, температурный режим района);</w:t>
      </w:r>
    </w:p>
    <w:p w:rsidR="005A0C6B" w:rsidRPr="00D97568" w:rsidRDefault="005A0C6B" w:rsidP="00104DD3">
      <w:pPr>
        <w:pStyle w:val="04"/>
        <w:tabs>
          <w:tab w:val="left" w:pos="142"/>
          <w:tab w:val="left" w:pos="993"/>
        </w:tabs>
        <w:ind w:firstLine="709"/>
      </w:pPr>
      <w:r w:rsidRPr="00D97568">
        <w:t>ландшафтной, геологической и гидрологической характеристики почв;</w:t>
      </w:r>
    </w:p>
    <w:p w:rsidR="005A0C6B" w:rsidRPr="00D97568" w:rsidRDefault="005A0C6B" w:rsidP="00104DD3">
      <w:pPr>
        <w:pStyle w:val="04"/>
        <w:tabs>
          <w:tab w:val="left" w:pos="142"/>
          <w:tab w:val="left" w:pos="993"/>
        </w:tabs>
        <w:ind w:firstLine="709"/>
      </w:pPr>
      <w:r w:rsidRPr="00D97568">
        <w:t>их хозяйственного использования.</w:t>
      </w:r>
    </w:p>
    <w:p w:rsidR="005A0C6B" w:rsidRPr="00D97568" w:rsidRDefault="005A0C6B" w:rsidP="00104DD3">
      <w:pPr>
        <w:pStyle w:val="01"/>
        <w:tabs>
          <w:tab w:val="left" w:pos="142"/>
          <w:tab w:val="left" w:pos="993"/>
        </w:tabs>
        <w:ind w:firstLine="709"/>
      </w:pPr>
      <w:r w:rsidRPr="00D97568">
        <w:t>Не разрешается предоставление земельных участков без заключения органов государственного санитарно-эпидемиологического надзора.</w:t>
      </w:r>
    </w:p>
    <w:p w:rsidR="005A0C6B" w:rsidRPr="00D97568" w:rsidRDefault="005A0C6B" w:rsidP="00104DD3">
      <w:pPr>
        <w:pStyle w:val="01"/>
        <w:tabs>
          <w:tab w:val="left" w:pos="142"/>
          <w:tab w:val="left" w:pos="993"/>
        </w:tabs>
        <w:ind w:firstLine="709"/>
      </w:pPr>
      <w:r w:rsidRPr="00D97568">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5A0C6B" w:rsidRPr="00D97568" w:rsidRDefault="005A0C6B" w:rsidP="00104DD3">
      <w:pPr>
        <w:pStyle w:val="01"/>
        <w:tabs>
          <w:tab w:val="left" w:pos="142"/>
          <w:tab w:val="left" w:pos="993"/>
        </w:tabs>
        <w:ind w:firstLine="709"/>
      </w:pPr>
      <w:r w:rsidRPr="00D97568">
        <w:t>8.5.5. Почвы на территориях жилой застройки следует относить к категории «чистых» при соблюдении следующих требований:</w:t>
      </w:r>
    </w:p>
    <w:p w:rsidR="005A0C6B" w:rsidRPr="00D97568" w:rsidRDefault="005A0C6B" w:rsidP="00104DD3">
      <w:pPr>
        <w:pStyle w:val="04"/>
        <w:tabs>
          <w:tab w:val="left" w:pos="142"/>
          <w:tab w:val="left" w:pos="993"/>
        </w:tabs>
        <w:ind w:firstLine="709"/>
      </w:pPr>
      <w:r w:rsidRPr="00D97568">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5A0C6B" w:rsidRPr="00D97568" w:rsidRDefault="005A0C6B" w:rsidP="00104DD3">
      <w:pPr>
        <w:pStyle w:val="04"/>
        <w:tabs>
          <w:tab w:val="left" w:pos="142"/>
          <w:tab w:val="left" w:pos="993"/>
        </w:tabs>
        <w:ind w:firstLine="709"/>
      </w:pPr>
      <w:r w:rsidRPr="00D97568">
        <w:lastRenderedPageBreak/>
        <w:t xml:space="preserve">по санитарно-бактериологическим показателям – отсутствие возбудителей кишечных инфекций, патогенных бактерий, </w:t>
      </w:r>
      <w:proofErr w:type="spellStart"/>
      <w:r w:rsidRPr="00D97568">
        <w:t>энтеровирусов</w:t>
      </w:r>
      <w:proofErr w:type="spellEnd"/>
      <w:r w:rsidRPr="00D97568">
        <w:t>; индекс санитарно-показательных организмов – не выше 10 клеток/г почвы;</w:t>
      </w:r>
    </w:p>
    <w:p w:rsidR="005A0C6B" w:rsidRPr="00D97568" w:rsidRDefault="005A0C6B" w:rsidP="00104DD3">
      <w:pPr>
        <w:pStyle w:val="04"/>
        <w:tabs>
          <w:tab w:val="left" w:pos="142"/>
          <w:tab w:val="left" w:pos="993"/>
        </w:tabs>
        <w:ind w:firstLine="709"/>
      </w:pPr>
      <w:r w:rsidRPr="00D97568">
        <w:t xml:space="preserve">по </w:t>
      </w:r>
      <w:proofErr w:type="spellStart"/>
      <w:r w:rsidRPr="00D97568">
        <w:t>санитарно-паразитологическим</w:t>
      </w:r>
      <w:proofErr w:type="spellEnd"/>
      <w:r w:rsidRPr="00D97568">
        <w:t xml:space="preserve"> показателям – отсутствие возбудителей паразитарных заболеваний, патогенных, простейших;</w:t>
      </w:r>
    </w:p>
    <w:p w:rsidR="005A0C6B" w:rsidRPr="00D97568" w:rsidRDefault="005A0C6B" w:rsidP="00104DD3">
      <w:pPr>
        <w:pStyle w:val="04"/>
        <w:tabs>
          <w:tab w:val="left" w:pos="142"/>
          <w:tab w:val="left" w:pos="993"/>
        </w:tabs>
        <w:ind w:firstLine="709"/>
      </w:pPr>
      <w:r w:rsidRPr="00D97568">
        <w:t xml:space="preserve">по санитарно-энтомологическим показателям – отсутствие </w:t>
      </w:r>
      <w:proofErr w:type="spellStart"/>
      <w:r w:rsidRPr="00D97568">
        <w:t>преимагинальных</w:t>
      </w:r>
      <w:proofErr w:type="spellEnd"/>
      <w:r w:rsidRPr="00D97568">
        <w:t xml:space="preserve"> форм синантропных мух;</w:t>
      </w:r>
    </w:p>
    <w:p w:rsidR="005A0C6B" w:rsidRPr="00D97568" w:rsidRDefault="005A0C6B" w:rsidP="00104DD3">
      <w:pPr>
        <w:pStyle w:val="04"/>
        <w:tabs>
          <w:tab w:val="left" w:pos="142"/>
          <w:tab w:val="left" w:pos="993"/>
        </w:tabs>
        <w:ind w:firstLine="709"/>
      </w:pPr>
      <w:r w:rsidRPr="00D97568">
        <w:t>по санитарно-химическим показателям – санитарное число должно быть не ниже 0,98 (относительные единицы).</w:t>
      </w:r>
    </w:p>
    <w:p w:rsidR="005A0C6B" w:rsidRPr="00D97568" w:rsidRDefault="005A0C6B" w:rsidP="00104DD3">
      <w:pPr>
        <w:pStyle w:val="01"/>
        <w:tabs>
          <w:tab w:val="left" w:pos="142"/>
          <w:tab w:val="left" w:pos="993"/>
        </w:tabs>
        <w:ind w:firstLine="709"/>
      </w:pPr>
      <w:r w:rsidRPr="00D97568">
        <w:t xml:space="preserve">8.5.6. Почвы сельскохозяйственного назначения по степени загрязнения химическими веществами в соответствии </w:t>
      </w:r>
      <w:proofErr w:type="gramStart"/>
      <w:r w:rsidRPr="00D97568">
        <w:t>с</w:t>
      </w:r>
      <w:proofErr w:type="gramEnd"/>
      <w:r w:rsidRPr="00D97568">
        <w:t xml:space="preserve"> </w:t>
      </w:r>
      <w:fldSimple w:instr=" REF _Ref449913619 \h  \* MERGEFORMAT ">
        <w:r w:rsidR="003F4A42" w:rsidRPr="00D97568">
          <w:t xml:space="preserve">Таблица </w:t>
        </w:r>
      </w:fldSimple>
      <w:r w:rsidRPr="00D97568">
        <w:t xml:space="preserve"> могут быть разделены на следующие категории: допустимые, умеренно опасные, опасные и чрезвычайно опасные.</w:t>
      </w:r>
    </w:p>
    <w:p w:rsidR="005A0C6B" w:rsidRPr="00D97568" w:rsidRDefault="005A0C6B" w:rsidP="00E94AD5">
      <w:pPr>
        <w:pStyle w:val="01"/>
      </w:pPr>
    </w:p>
    <w:p w:rsidR="005A0C6B" w:rsidRPr="00D97568" w:rsidRDefault="005A0C6B" w:rsidP="00E94AD5">
      <w:pPr>
        <w:pStyle w:val="05"/>
      </w:pPr>
      <w:bookmarkStart w:id="166" w:name="_Ref449913619"/>
      <w:r w:rsidRPr="00D97568">
        <w:t xml:space="preserve">Таблица </w:t>
      </w:r>
      <w:bookmarkEnd w:id="166"/>
      <w:r w:rsidR="00DD2D71">
        <w:t>73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688"/>
        <w:gridCol w:w="2461"/>
        <w:gridCol w:w="2598"/>
        <w:gridCol w:w="2859"/>
      </w:tblGrid>
      <w:tr w:rsidR="00B526E6" w:rsidRPr="00D97568" w:rsidTr="00104DD3">
        <w:trPr>
          <w:tblHeader/>
        </w:trPr>
        <w:tc>
          <w:tcPr>
            <w:tcW w:w="0" w:type="auto"/>
            <w:tcBorders>
              <w:top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sz w:val="22"/>
              </w:rPr>
              <w:t>Категория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sz w:val="22"/>
              </w:rPr>
              <w:t>Характеристика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sz w:val="22"/>
              </w:rPr>
              <w:t>Возможное использование 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sz w:val="22"/>
              </w:rPr>
              <w:t>Рекомендации по оздоровлению почв</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1. 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содержание химических веществ в почве превышает фоновое, но не выше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использование под любые культуры</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 xml:space="preserve">снижение уровня воздействия источников загрязнения почвы. Осуществление мероприятий по снижению доступности </w:t>
            </w:r>
            <w:proofErr w:type="spellStart"/>
            <w:r w:rsidRPr="00D97568">
              <w:rPr>
                <w:rFonts w:ascii="Times New Roman" w:hAnsi="Times New Roman" w:cs="Times New Roman"/>
                <w:sz w:val="22"/>
              </w:rPr>
              <w:t>токсикантов</w:t>
            </w:r>
            <w:proofErr w:type="spellEnd"/>
            <w:r w:rsidRPr="00D97568">
              <w:rPr>
                <w:rFonts w:ascii="Times New Roman" w:hAnsi="Times New Roman" w:cs="Times New Roman"/>
                <w:sz w:val="22"/>
              </w:rPr>
              <w:t xml:space="preserve"> для растений (известкование, внесение органических удобрений и другое)</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2. 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 xml:space="preserve">содержание химических веществ в почве превышает их ПДК при лимитирующем </w:t>
            </w:r>
            <w:proofErr w:type="spellStart"/>
            <w:r w:rsidRPr="00D97568">
              <w:rPr>
                <w:rFonts w:ascii="Times New Roman" w:hAnsi="Times New Roman" w:cs="Times New Roman"/>
                <w:sz w:val="22"/>
              </w:rPr>
              <w:t>общесанитарном</w:t>
            </w:r>
            <w:proofErr w:type="spellEnd"/>
            <w:r w:rsidRPr="00D97568">
              <w:rPr>
                <w:rFonts w:ascii="Times New Roman" w:hAnsi="Times New Roman" w:cs="Times New Roman"/>
                <w:sz w:val="22"/>
              </w:rPr>
              <w:t xml:space="preserve">, миграционном водном и миграционном воздушном показателях вредности, но ниже допустимого уровня по </w:t>
            </w:r>
            <w:proofErr w:type="spellStart"/>
            <w:r w:rsidRPr="00D97568">
              <w:rPr>
                <w:rFonts w:ascii="Times New Roman" w:hAnsi="Times New Roman" w:cs="Times New Roman"/>
                <w:sz w:val="22"/>
              </w:rPr>
              <w:t>транслокационному</w:t>
            </w:r>
            <w:proofErr w:type="spellEnd"/>
            <w:r w:rsidRPr="00D97568">
              <w:rPr>
                <w:rFonts w:ascii="Times New Roman" w:hAnsi="Times New Roman" w:cs="Times New Roman"/>
                <w:sz w:val="22"/>
              </w:rPr>
              <w:t xml:space="preserve"> показателю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использование под любые культуры при условии контроля качества сельскохозяйственных растений</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 xml:space="preserve">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w:t>
            </w:r>
            <w:proofErr w:type="spellStart"/>
            <w:r w:rsidRPr="00D97568">
              <w:rPr>
                <w:rFonts w:ascii="Times New Roman" w:hAnsi="Times New Roman" w:cs="Times New Roman"/>
                <w:sz w:val="22"/>
              </w:rPr>
              <w:t>водоисточников</w:t>
            </w:r>
            <w:proofErr w:type="spellEnd"/>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3.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 xml:space="preserve">содержание химических веществ в почве превышает их ПДК при лимитирующем </w:t>
            </w:r>
            <w:proofErr w:type="spellStart"/>
            <w:r w:rsidRPr="00D97568">
              <w:rPr>
                <w:rFonts w:ascii="Times New Roman" w:hAnsi="Times New Roman" w:cs="Times New Roman"/>
                <w:sz w:val="22"/>
              </w:rPr>
              <w:t>транслокационном</w:t>
            </w:r>
            <w:proofErr w:type="spellEnd"/>
            <w:r w:rsidRPr="00D97568">
              <w:rPr>
                <w:rFonts w:ascii="Times New Roman" w:hAnsi="Times New Roman" w:cs="Times New Roman"/>
                <w:sz w:val="22"/>
              </w:rPr>
              <w:t xml:space="preserve"> показателе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 xml:space="preserve">кроме мероприятий, указанных для категории 1, обязательный контроль за содержанием </w:t>
            </w:r>
            <w:proofErr w:type="spellStart"/>
            <w:r w:rsidRPr="00D97568">
              <w:rPr>
                <w:rFonts w:ascii="Times New Roman" w:hAnsi="Times New Roman" w:cs="Times New Roman"/>
                <w:sz w:val="22"/>
              </w:rPr>
              <w:t>токсикантов</w:t>
            </w:r>
            <w:proofErr w:type="spellEnd"/>
            <w:r w:rsidRPr="00D97568">
              <w:rPr>
                <w:rFonts w:ascii="Times New Roman" w:hAnsi="Times New Roman" w:cs="Times New Roman"/>
                <w:sz w:val="22"/>
              </w:rPr>
              <w:t xml:space="preserve">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w:t>
            </w:r>
            <w:r w:rsidRPr="00D97568">
              <w:rPr>
                <w:rFonts w:ascii="Times New Roman" w:hAnsi="Times New Roman" w:cs="Times New Roman"/>
                <w:sz w:val="22"/>
              </w:rPr>
              <w:lastRenderedPageBreak/>
              <w:t>ограничение использования зеленой массы на корм скоту с учетом растений – концентраторов</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lastRenderedPageBreak/>
              <w:t>4. 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содержание химических веществ превышает ПДК в почве по всем показателям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использование под технические культуры или исключение из сельскохозяйственного использования. Лесозащитные полосы</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sz w:val="22"/>
              </w:rPr>
              <w:t>мероприятия по снижению уровня загрязненности и</w:t>
            </w:r>
          </w:p>
        </w:tc>
      </w:tr>
    </w:tbl>
    <w:p w:rsidR="005A0C6B" w:rsidRPr="00D97568" w:rsidRDefault="005A0C6B" w:rsidP="00E94AD5">
      <w:pPr>
        <w:pStyle w:val="01"/>
      </w:pPr>
    </w:p>
    <w:p w:rsidR="005A0C6B" w:rsidRPr="00D97568" w:rsidRDefault="005A0C6B" w:rsidP="00AB1DB4">
      <w:pPr>
        <w:pStyle w:val="01"/>
        <w:tabs>
          <w:tab w:val="left" w:pos="1134"/>
        </w:tabs>
        <w:ind w:firstLine="709"/>
      </w:pPr>
      <w:r w:rsidRPr="00D97568">
        <w:t>8.5.7. Почвы, где годовая эффективная доза радиации не превышает 1 </w:t>
      </w:r>
      <w:proofErr w:type="spellStart"/>
      <w:r w:rsidRPr="00D97568">
        <w:t>мЗв</w:t>
      </w:r>
      <w:proofErr w:type="spellEnd"/>
      <w:r w:rsidRPr="00D97568">
        <w:t>, считаются не загрязненными по радиоактивному фактору.</w:t>
      </w:r>
    </w:p>
    <w:p w:rsidR="005A0C6B" w:rsidRPr="00D97568" w:rsidRDefault="005A0C6B" w:rsidP="00AB1DB4">
      <w:pPr>
        <w:pStyle w:val="01"/>
        <w:tabs>
          <w:tab w:val="left" w:pos="1134"/>
        </w:tabs>
        <w:ind w:firstLine="709"/>
      </w:pPr>
      <w:r w:rsidRPr="00D97568">
        <w:t>При обнаружении локальных источников радиоактивного загрязнения с уровнем радиационного воздействия на население:</w:t>
      </w:r>
    </w:p>
    <w:p w:rsidR="005A0C6B" w:rsidRPr="00D97568" w:rsidRDefault="005A0C6B" w:rsidP="00104DD3">
      <w:pPr>
        <w:pStyle w:val="04"/>
        <w:tabs>
          <w:tab w:val="left" w:pos="993"/>
        </w:tabs>
        <w:ind w:firstLine="709"/>
      </w:pPr>
      <w:r w:rsidRPr="00D97568">
        <w:t xml:space="preserve">от 0,01 до 0,3 </w:t>
      </w:r>
      <w:proofErr w:type="spellStart"/>
      <w:r w:rsidRPr="00D97568">
        <w:t>мЗв</w:t>
      </w:r>
      <w:proofErr w:type="spellEnd"/>
      <w:r w:rsidRPr="00D97568">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5A0C6B" w:rsidRPr="00D97568" w:rsidRDefault="005A0C6B" w:rsidP="00104DD3">
      <w:pPr>
        <w:pStyle w:val="04"/>
        <w:tabs>
          <w:tab w:val="left" w:pos="993"/>
        </w:tabs>
        <w:ind w:firstLine="709"/>
      </w:pPr>
      <w:r w:rsidRPr="00D97568">
        <w:t xml:space="preserve">более 0,3 </w:t>
      </w:r>
      <w:proofErr w:type="spellStart"/>
      <w:r w:rsidRPr="00D97568">
        <w:t>мЗв</w:t>
      </w:r>
      <w:proofErr w:type="spellEnd"/>
      <w:r w:rsidRPr="00D97568">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5A0C6B" w:rsidRPr="00D97568" w:rsidRDefault="005A0C6B" w:rsidP="00AB1DB4">
      <w:pPr>
        <w:pStyle w:val="01"/>
        <w:tabs>
          <w:tab w:val="left" w:pos="1134"/>
        </w:tabs>
        <w:ind w:firstLine="709"/>
      </w:pPr>
      <w:r w:rsidRPr="00D97568">
        <w:t xml:space="preserve">8.5.8. Правила использования земель, подвергшихся радиоактивному и (или) химическому загрязнению (далее «загрязненные земли»), проведения на них мелиоративных, </w:t>
      </w:r>
      <w:proofErr w:type="spellStart"/>
      <w:r w:rsidRPr="00D97568">
        <w:t>культуртехнических</w:t>
      </w:r>
      <w:proofErr w:type="spellEnd"/>
      <w:r w:rsidRPr="00D97568">
        <w:t xml:space="preserve">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5A0C6B" w:rsidRPr="00D97568" w:rsidRDefault="005A0C6B" w:rsidP="00AB1DB4">
      <w:pPr>
        <w:pStyle w:val="01"/>
        <w:tabs>
          <w:tab w:val="left" w:pos="1134"/>
        </w:tabs>
        <w:ind w:firstLine="709"/>
      </w:pPr>
      <w:r w:rsidRPr="00D97568">
        <w:t>8.5.9. Мероприятия по защите почв разрабатываются в каждом конкретном случае, учитывающем категорию их загрязнения, и должны предусматривать:</w:t>
      </w:r>
    </w:p>
    <w:p w:rsidR="005A0C6B" w:rsidRPr="00D97568" w:rsidRDefault="005A0C6B" w:rsidP="00104DD3">
      <w:pPr>
        <w:pStyle w:val="04"/>
        <w:tabs>
          <w:tab w:val="left" w:pos="993"/>
        </w:tabs>
        <w:ind w:firstLine="709"/>
      </w:pPr>
      <w:r w:rsidRPr="00D97568">
        <w:t>рекультивацию и мелиорацию почв, восстановление плодородия;</w:t>
      </w:r>
    </w:p>
    <w:p w:rsidR="005A0C6B" w:rsidRPr="00D97568" w:rsidRDefault="005A0C6B" w:rsidP="00104DD3">
      <w:pPr>
        <w:pStyle w:val="04"/>
        <w:tabs>
          <w:tab w:val="left" w:pos="993"/>
        </w:tabs>
        <w:ind w:firstLine="709"/>
      </w:pPr>
      <w:r w:rsidRPr="00D97568">
        <w:t>введение специальных режимов использования;</w:t>
      </w:r>
    </w:p>
    <w:p w:rsidR="005A0C6B" w:rsidRPr="00D97568" w:rsidRDefault="005A0C6B" w:rsidP="00104DD3">
      <w:pPr>
        <w:pStyle w:val="04"/>
        <w:tabs>
          <w:tab w:val="left" w:pos="993"/>
        </w:tabs>
        <w:ind w:firstLine="709"/>
      </w:pPr>
      <w:r w:rsidRPr="00D97568">
        <w:t>изменение целевого назначения.</w:t>
      </w:r>
    </w:p>
    <w:p w:rsidR="005A0C6B" w:rsidRPr="00D97568" w:rsidRDefault="005A0C6B" w:rsidP="00AB1DB4">
      <w:pPr>
        <w:pStyle w:val="09"/>
        <w:tabs>
          <w:tab w:val="left" w:pos="1134"/>
        </w:tabs>
        <w:ind w:firstLine="709"/>
        <w:rPr>
          <w:lang w:val="ru-RU"/>
        </w:rPr>
      </w:pPr>
      <w:bookmarkStart w:id="167" w:name="_Toc469648778"/>
      <w:r w:rsidRPr="00D97568">
        <w:rPr>
          <w:lang w:val="ru-RU"/>
        </w:rPr>
        <w:t>8.6. Защита от шума и вибрации</w:t>
      </w:r>
      <w:bookmarkEnd w:id="167"/>
    </w:p>
    <w:p w:rsidR="005A0C6B" w:rsidRPr="00D97568" w:rsidRDefault="005A0C6B" w:rsidP="00AB1DB4">
      <w:pPr>
        <w:pStyle w:val="01"/>
        <w:tabs>
          <w:tab w:val="left" w:pos="1134"/>
        </w:tabs>
        <w:ind w:firstLine="709"/>
      </w:pPr>
      <w:r w:rsidRPr="00D97568">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A0C6B" w:rsidRPr="00D97568" w:rsidRDefault="005A0C6B" w:rsidP="00AB1DB4">
      <w:pPr>
        <w:pStyle w:val="01"/>
        <w:tabs>
          <w:tab w:val="left" w:pos="1134"/>
        </w:tabs>
        <w:ind w:firstLine="709"/>
      </w:pPr>
      <w:r w:rsidRPr="00D97568">
        <w:t xml:space="preserve">8.6.2. Планировку и застройку селитебных территорий </w:t>
      </w:r>
      <w:r w:rsidR="00B633AE" w:rsidRPr="00D97568">
        <w:t xml:space="preserve">муниципального образования </w:t>
      </w:r>
      <w:r w:rsidR="00390F29">
        <w:t>Соль-Илецкий городской округ</w:t>
      </w:r>
      <w:r w:rsidRPr="00D97568">
        <w:t xml:space="preserve"> следует осуществлять с учетом обеспечения допустимых уровней шума в соответствии с разделом 6 СНиП 23-03-2003.</w:t>
      </w:r>
    </w:p>
    <w:p w:rsidR="005A0C6B" w:rsidRPr="00D97568" w:rsidRDefault="005A0C6B" w:rsidP="00AB1DB4">
      <w:pPr>
        <w:pStyle w:val="01"/>
        <w:tabs>
          <w:tab w:val="left" w:pos="1134"/>
        </w:tabs>
        <w:ind w:firstLine="709"/>
      </w:pPr>
      <w:r w:rsidRPr="00D97568">
        <w:t>8.6.3. Шумовыми характеристиками источников внешнего шума являются:</w:t>
      </w:r>
    </w:p>
    <w:p w:rsidR="005A0C6B" w:rsidRPr="00D97568" w:rsidRDefault="005A0C6B" w:rsidP="00104DD3">
      <w:pPr>
        <w:pStyle w:val="04"/>
        <w:tabs>
          <w:tab w:val="left" w:pos="993"/>
          <w:tab w:val="left" w:pos="1134"/>
        </w:tabs>
        <w:ind w:firstLine="709"/>
      </w:pPr>
      <w:r w:rsidRPr="00D97568">
        <w:t xml:space="preserve">для транспортных потоков на улицах и дорогах – </w:t>
      </w:r>
      <w:proofErr w:type="spellStart"/>
      <w:r w:rsidRPr="00D97568">
        <w:t>L</w:t>
      </w:r>
      <w:r w:rsidRPr="00D97568">
        <w:rPr>
          <w:vertAlign w:val="subscript"/>
        </w:rPr>
        <w:t>Аэкв</w:t>
      </w:r>
      <w:proofErr w:type="spellEnd"/>
      <w:r w:rsidRPr="00D97568">
        <w:t xml:space="preserve"> (эквивалентный уровень звука, </w:t>
      </w:r>
      <w:proofErr w:type="spellStart"/>
      <w:r w:rsidRPr="00D97568">
        <w:t>дБА</w:t>
      </w:r>
      <w:proofErr w:type="spellEnd"/>
      <w:r w:rsidRPr="00D97568">
        <w:t>) на расстоянии 7,5 м от оси первой полосы движения;</w:t>
      </w:r>
    </w:p>
    <w:p w:rsidR="005A0C6B" w:rsidRPr="00D97568" w:rsidRDefault="005A0C6B" w:rsidP="00104DD3">
      <w:pPr>
        <w:pStyle w:val="04"/>
        <w:tabs>
          <w:tab w:val="left" w:pos="993"/>
          <w:tab w:val="left" w:pos="1134"/>
        </w:tabs>
        <w:ind w:firstLine="709"/>
      </w:pPr>
      <w:r w:rsidRPr="00D97568">
        <w:t xml:space="preserve">для потоков железнодорожных поездов – </w:t>
      </w:r>
      <w:proofErr w:type="spellStart"/>
      <w:r w:rsidRPr="00D97568">
        <w:t>L</w:t>
      </w:r>
      <w:r w:rsidRPr="00D97568">
        <w:rPr>
          <w:vertAlign w:val="subscript"/>
        </w:rPr>
        <w:t>Аэкв</w:t>
      </w:r>
      <w:proofErr w:type="spellEnd"/>
      <w:r w:rsidRPr="00D97568">
        <w:t xml:space="preserve"> и </w:t>
      </w:r>
      <w:proofErr w:type="spellStart"/>
      <w:r w:rsidRPr="00D97568">
        <w:t>L</w:t>
      </w:r>
      <w:r w:rsidRPr="00D97568">
        <w:rPr>
          <w:vertAlign w:val="subscript"/>
        </w:rPr>
        <w:t>Амакс</w:t>
      </w:r>
      <w:proofErr w:type="spellEnd"/>
      <w:r w:rsidRPr="00D97568">
        <w:t xml:space="preserve"> (максимальный уровень звука, </w:t>
      </w:r>
      <w:proofErr w:type="spellStart"/>
      <w:r w:rsidRPr="00D97568">
        <w:t>дБА</w:t>
      </w:r>
      <w:proofErr w:type="spellEnd"/>
      <w:r w:rsidRPr="00D97568">
        <w:t>) на расстоянии 25 м от оси ближнего к расчетной точке пути;</w:t>
      </w:r>
    </w:p>
    <w:p w:rsidR="005A0C6B" w:rsidRPr="00D97568" w:rsidRDefault="005A0C6B" w:rsidP="00104DD3">
      <w:pPr>
        <w:pStyle w:val="04"/>
        <w:tabs>
          <w:tab w:val="left" w:pos="993"/>
          <w:tab w:val="left" w:pos="1134"/>
        </w:tabs>
        <w:ind w:firstLine="709"/>
      </w:pPr>
      <w:r w:rsidRPr="00D97568">
        <w:t xml:space="preserve">для водного транспорта – </w:t>
      </w:r>
      <w:proofErr w:type="spellStart"/>
      <w:r w:rsidRPr="00D97568">
        <w:t>L</w:t>
      </w:r>
      <w:r w:rsidRPr="00D97568">
        <w:rPr>
          <w:vertAlign w:val="subscript"/>
        </w:rPr>
        <w:t>Аэкв</w:t>
      </w:r>
      <w:proofErr w:type="spellEnd"/>
      <w:r w:rsidRPr="00D97568">
        <w:t xml:space="preserve"> и </w:t>
      </w:r>
      <w:proofErr w:type="spellStart"/>
      <w:r w:rsidRPr="00D97568">
        <w:t>L</w:t>
      </w:r>
      <w:r w:rsidRPr="00D97568">
        <w:rPr>
          <w:vertAlign w:val="subscript"/>
        </w:rPr>
        <w:t>Амакс</w:t>
      </w:r>
      <w:proofErr w:type="spellEnd"/>
      <w:r w:rsidRPr="00D97568">
        <w:t xml:space="preserve"> на расстоянии 25 м от борта судна;</w:t>
      </w:r>
    </w:p>
    <w:p w:rsidR="005A0C6B" w:rsidRPr="00D97568" w:rsidRDefault="005A0C6B" w:rsidP="00104DD3">
      <w:pPr>
        <w:pStyle w:val="04"/>
        <w:tabs>
          <w:tab w:val="left" w:pos="993"/>
          <w:tab w:val="left" w:pos="1134"/>
        </w:tabs>
        <w:ind w:firstLine="709"/>
      </w:pPr>
      <w:r w:rsidRPr="00D97568">
        <w:lastRenderedPageBreak/>
        <w:t>для производственных зон, промышленных и энергетических предприятий с</w:t>
      </w:r>
    </w:p>
    <w:p w:rsidR="005A0C6B" w:rsidRPr="00D97568" w:rsidRDefault="005A0C6B" w:rsidP="00104DD3">
      <w:pPr>
        <w:pStyle w:val="04"/>
        <w:tabs>
          <w:tab w:val="left" w:pos="993"/>
          <w:tab w:val="left" w:pos="1134"/>
        </w:tabs>
        <w:ind w:firstLine="709"/>
      </w:pPr>
      <w:r w:rsidRPr="00D97568">
        <w:t xml:space="preserve">максимальным линейным размером в плане более 300 м – </w:t>
      </w:r>
      <w:proofErr w:type="spellStart"/>
      <w:r w:rsidRPr="00D97568">
        <w:t>L</w:t>
      </w:r>
      <w:r w:rsidRPr="00D97568">
        <w:rPr>
          <w:vertAlign w:val="subscript"/>
        </w:rPr>
        <w:t>Аэкв</w:t>
      </w:r>
      <w:proofErr w:type="spellEnd"/>
      <w:r w:rsidRPr="00D97568">
        <w:t xml:space="preserve"> и </w:t>
      </w:r>
      <w:proofErr w:type="spellStart"/>
      <w:r w:rsidRPr="00D97568">
        <w:t>L</w:t>
      </w:r>
      <w:r w:rsidRPr="00D97568">
        <w:rPr>
          <w:vertAlign w:val="subscript"/>
        </w:rPr>
        <w:t>Амакс</w:t>
      </w:r>
      <w:proofErr w:type="spellEnd"/>
      <w:r w:rsidRPr="00D97568">
        <w:t xml:space="preserve"> на границе территории предприятия и селитебной территории в направлении расчетной точки;</w:t>
      </w:r>
    </w:p>
    <w:p w:rsidR="005A0C6B" w:rsidRPr="00D97568" w:rsidRDefault="005A0C6B" w:rsidP="00104DD3">
      <w:pPr>
        <w:pStyle w:val="04"/>
        <w:tabs>
          <w:tab w:val="left" w:pos="993"/>
          <w:tab w:val="left" w:pos="1134"/>
        </w:tabs>
        <w:ind w:firstLine="709"/>
      </w:pPr>
      <w:r w:rsidRPr="00D97568">
        <w:t xml:space="preserve">для внутриквартальных источников шума – </w:t>
      </w:r>
      <w:proofErr w:type="spellStart"/>
      <w:r w:rsidRPr="00D97568">
        <w:t>L</w:t>
      </w:r>
      <w:r w:rsidRPr="00D97568">
        <w:rPr>
          <w:vertAlign w:val="subscript"/>
        </w:rPr>
        <w:t>Аэкв</w:t>
      </w:r>
      <w:proofErr w:type="spellEnd"/>
      <w:r w:rsidRPr="00D97568">
        <w:t xml:space="preserve"> и </w:t>
      </w:r>
      <w:proofErr w:type="spellStart"/>
      <w:r w:rsidRPr="00D97568">
        <w:t>L</w:t>
      </w:r>
      <w:r w:rsidRPr="00D97568">
        <w:rPr>
          <w:vertAlign w:val="subscript"/>
        </w:rPr>
        <w:t>Амакс</w:t>
      </w:r>
      <w:proofErr w:type="spellEnd"/>
      <w:r w:rsidRPr="00D97568">
        <w:t xml:space="preserve"> на фиксированном расстоянии от источника.</w:t>
      </w:r>
    </w:p>
    <w:p w:rsidR="005A0C6B" w:rsidRPr="00D97568" w:rsidRDefault="005A0C6B" w:rsidP="00104DD3">
      <w:pPr>
        <w:pStyle w:val="01"/>
        <w:tabs>
          <w:tab w:val="left" w:pos="993"/>
          <w:tab w:val="left" w:pos="1134"/>
        </w:tabs>
        <w:ind w:firstLine="709"/>
      </w:pPr>
      <w:r w:rsidRPr="00D97568">
        <w:t>8.6.4. Расчетные точки следует выбирать:</w:t>
      </w:r>
    </w:p>
    <w:p w:rsidR="005A0C6B" w:rsidRPr="00D97568" w:rsidRDefault="005A0C6B" w:rsidP="00104DD3">
      <w:pPr>
        <w:pStyle w:val="04"/>
        <w:tabs>
          <w:tab w:val="left" w:pos="993"/>
          <w:tab w:val="left" w:pos="1134"/>
        </w:tabs>
        <w:ind w:firstLine="709"/>
      </w:pPr>
      <w:r w:rsidRPr="00D97568">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A0C6B" w:rsidRPr="00D97568" w:rsidRDefault="005A0C6B" w:rsidP="00104DD3">
      <w:pPr>
        <w:pStyle w:val="04"/>
        <w:tabs>
          <w:tab w:val="left" w:pos="993"/>
          <w:tab w:val="left" w:pos="1134"/>
        </w:tabs>
        <w:ind w:firstLine="709"/>
      </w:pPr>
      <w:r w:rsidRPr="00D97568">
        <w:t>на территории, непосредственно прилегающей к жилым домам и другим зданиям, в которых уровни проникающего шума нормируются</w:t>
      </w:r>
      <w:r w:rsidRPr="00D97568">
        <w:rPr>
          <w:rStyle w:val="010"/>
        </w:rPr>
        <w:t xml:space="preserve"> </w:t>
      </w:r>
      <w:r w:rsidR="00023CF8" w:rsidRPr="00D97568">
        <w:rPr>
          <w:rStyle w:val="010"/>
        </w:rPr>
        <w:fldChar w:fldCharType="begin"/>
      </w:r>
      <w:r w:rsidRPr="00D97568">
        <w:rPr>
          <w:rStyle w:val="010"/>
        </w:rPr>
        <w:instrText xml:space="preserve"> REF _Ref449915333 \h </w:instrText>
      </w:r>
      <w:r w:rsidR="0009127D" w:rsidRPr="00D97568">
        <w:rPr>
          <w:rStyle w:val="010"/>
        </w:rPr>
        <w:instrText xml:space="preserve"> \* MERGEFORMAT </w:instrText>
      </w:r>
      <w:r w:rsidR="00023CF8" w:rsidRPr="00D97568">
        <w:rPr>
          <w:rStyle w:val="010"/>
        </w:rPr>
      </w:r>
      <w:r w:rsidR="00023CF8" w:rsidRPr="00D97568">
        <w:rPr>
          <w:rStyle w:val="010"/>
        </w:rPr>
        <w:fldChar w:fldCharType="separate"/>
      </w:r>
      <w:r w:rsidR="003F4A42">
        <w:rPr>
          <w:rStyle w:val="010"/>
          <w:b/>
          <w:bCs/>
        </w:rPr>
        <w:t>Ошибка! Источник ссылки не найден</w:t>
      </w:r>
      <w:proofErr w:type="gramStart"/>
      <w:r w:rsidR="003F4A42">
        <w:rPr>
          <w:rStyle w:val="010"/>
          <w:b/>
          <w:bCs/>
        </w:rPr>
        <w:t>.</w:t>
      </w:r>
      <w:proofErr w:type="gramEnd"/>
      <w:r w:rsidR="00023CF8" w:rsidRPr="00D97568">
        <w:rPr>
          <w:rStyle w:val="010"/>
        </w:rPr>
        <w:fldChar w:fldCharType="end"/>
      </w:r>
      <w:r w:rsidRPr="00D97568">
        <w:rPr>
          <w:rStyle w:val="010"/>
        </w:rPr>
        <w:t xml:space="preserve">, </w:t>
      </w:r>
      <w:proofErr w:type="gramStart"/>
      <w:r w:rsidRPr="00D97568">
        <w:rPr>
          <w:rStyle w:val="010"/>
        </w:rPr>
        <w:t>с</w:t>
      </w:r>
      <w:proofErr w:type="gramEnd"/>
      <w:r w:rsidRPr="00D97568">
        <w:rPr>
          <w:rStyle w:val="010"/>
        </w:rPr>
        <w:t>ледует</w:t>
      </w:r>
      <w:r w:rsidRPr="00D97568">
        <w:t xml:space="preserve">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A0C6B" w:rsidRPr="00D97568" w:rsidRDefault="005A0C6B" w:rsidP="00AB1DB4">
      <w:pPr>
        <w:pStyle w:val="01"/>
        <w:tabs>
          <w:tab w:val="left" w:pos="1134"/>
        </w:tabs>
        <w:ind w:firstLine="709"/>
      </w:pPr>
      <w:r w:rsidRPr="00D97568">
        <w:t>8.6.</w:t>
      </w:r>
      <w:r w:rsidR="00BC02A7">
        <w:t>5</w:t>
      </w:r>
      <w:r w:rsidRPr="00D97568">
        <w:t xml:space="preserve">. Оценку состояния и прогноз уровней шума, определение требуемого их снижения, разработку мероприятий и выбор средств </w:t>
      </w:r>
      <w:proofErr w:type="spellStart"/>
      <w:r w:rsidRPr="00D97568">
        <w:t>шумозащиты</w:t>
      </w:r>
      <w:proofErr w:type="spellEnd"/>
      <w:r w:rsidRPr="00D97568">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5A0C6B" w:rsidRPr="00D97568" w:rsidRDefault="005A0C6B" w:rsidP="00AB1DB4">
      <w:pPr>
        <w:pStyle w:val="01"/>
        <w:tabs>
          <w:tab w:val="left" w:pos="1134"/>
        </w:tabs>
        <w:ind w:firstLine="709"/>
      </w:pPr>
      <w:r w:rsidRPr="00D97568">
        <w:t>Мероприятия по шумовой защите предусматривают:</w:t>
      </w:r>
    </w:p>
    <w:p w:rsidR="005A0C6B" w:rsidRPr="00D97568" w:rsidRDefault="005A0C6B" w:rsidP="00104DD3">
      <w:pPr>
        <w:pStyle w:val="04"/>
        <w:tabs>
          <w:tab w:val="left" w:pos="993"/>
        </w:tabs>
        <w:ind w:firstLine="709"/>
      </w:pPr>
      <w:r w:rsidRPr="00D97568">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5A0C6B" w:rsidRPr="00D97568" w:rsidRDefault="005A0C6B" w:rsidP="00104DD3">
      <w:pPr>
        <w:pStyle w:val="04"/>
        <w:tabs>
          <w:tab w:val="left" w:pos="993"/>
        </w:tabs>
        <w:ind w:firstLine="709"/>
      </w:pPr>
      <w:r w:rsidRPr="00D97568">
        <w:t>устройство санитарно-защитных зон предприятий (в том числе предприятий коммунально-транспортной сферы), автомобильных и железных дорог;</w:t>
      </w:r>
    </w:p>
    <w:p w:rsidR="005A0C6B" w:rsidRPr="00D97568" w:rsidRDefault="005A0C6B" w:rsidP="00104DD3">
      <w:pPr>
        <w:pStyle w:val="04"/>
        <w:tabs>
          <w:tab w:val="left" w:pos="993"/>
        </w:tabs>
        <w:ind w:firstLine="709"/>
      </w:pPr>
      <w:r w:rsidRPr="00D97568">
        <w:t>трассировку магистральных дорог скоростного и грузового движения в обход жилых районов и зон отдыха;</w:t>
      </w:r>
    </w:p>
    <w:p w:rsidR="005A0C6B" w:rsidRPr="00D97568" w:rsidRDefault="005A0C6B" w:rsidP="00104DD3">
      <w:pPr>
        <w:pStyle w:val="04"/>
        <w:tabs>
          <w:tab w:val="left" w:pos="993"/>
        </w:tabs>
        <w:ind w:firstLine="709"/>
      </w:pPr>
      <w:r w:rsidRPr="00D97568">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5A0C6B" w:rsidRPr="00D97568" w:rsidRDefault="005A0C6B" w:rsidP="00104DD3">
      <w:pPr>
        <w:pStyle w:val="04"/>
        <w:tabs>
          <w:tab w:val="left" w:pos="993"/>
        </w:tabs>
        <w:ind w:firstLine="709"/>
      </w:pPr>
      <w:r w:rsidRPr="00D97568">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5A0C6B" w:rsidRPr="00D97568" w:rsidRDefault="005A0C6B" w:rsidP="00104DD3">
      <w:pPr>
        <w:pStyle w:val="04"/>
        <w:tabs>
          <w:tab w:val="left" w:pos="993"/>
        </w:tabs>
        <w:ind w:firstLine="709"/>
      </w:pPr>
      <w:r w:rsidRPr="00D97568">
        <w:t xml:space="preserve">укрупнение </w:t>
      </w:r>
      <w:proofErr w:type="spellStart"/>
      <w:r w:rsidRPr="00D97568">
        <w:t>межмагистральных</w:t>
      </w:r>
      <w:proofErr w:type="spellEnd"/>
      <w:r w:rsidRPr="00D97568">
        <w:t xml:space="preserve"> территорий для отдаления основных массивов застройки от транспортных магистралей;</w:t>
      </w:r>
    </w:p>
    <w:p w:rsidR="005A0C6B" w:rsidRPr="00D97568" w:rsidRDefault="005A0C6B" w:rsidP="00104DD3">
      <w:pPr>
        <w:pStyle w:val="04"/>
        <w:tabs>
          <w:tab w:val="left" w:pos="993"/>
        </w:tabs>
        <w:ind w:firstLine="709"/>
      </w:pPr>
      <w:r w:rsidRPr="00D97568">
        <w:t>создание системы парковки автомобилей на границе жилых районов и групп жилых домов;</w:t>
      </w:r>
    </w:p>
    <w:p w:rsidR="005A0C6B" w:rsidRPr="00D97568" w:rsidRDefault="005A0C6B" w:rsidP="00104DD3">
      <w:pPr>
        <w:pStyle w:val="04"/>
        <w:tabs>
          <w:tab w:val="left" w:pos="993"/>
        </w:tabs>
        <w:ind w:firstLine="709"/>
      </w:pPr>
      <w:r w:rsidRPr="00D97568">
        <w:t>формирование общегородской системы зеленых насаждений;</w:t>
      </w:r>
    </w:p>
    <w:p w:rsidR="005A0C6B" w:rsidRPr="00D97568" w:rsidRDefault="005A0C6B" w:rsidP="00104DD3">
      <w:pPr>
        <w:pStyle w:val="04"/>
        <w:tabs>
          <w:tab w:val="left" w:pos="993"/>
        </w:tabs>
        <w:ind w:firstLine="709"/>
      </w:pPr>
      <w:r w:rsidRPr="00D97568">
        <w:t xml:space="preserve">использование </w:t>
      </w:r>
      <w:proofErr w:type="spellStart"/>
      <w:r w:rsidRPr="00D97568">
        <w:t>шумозащитных</w:t>
      </w:r>
      <w:proofErr w:type="spellEnd"/>
      <w:r w:rsidRPr="00D97568">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97568">
        <w:t>Шумозащитные</w:t>
      </w:r>
      <w:proofErr w:type="spellEnd"/>
      <w:r w:rsidRPr="00D97568">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5A0C6B" w:rsidRPr="00D97568" w:rsidRDefault="005A0C6B" w:rsidP="00104DD3">
      <w:pPr>
        <w:pStyle w:val="04"/>
        <w:tabs>
          <w:tab w:val="left" w:pos="993"/>
        </w:tabs>
        <w:ind w:firstLine="709"/>
      </w:pPr>
      <w:r w:rsidRPr="00D97568">
        <w:t xml:space="preserve">расположение в первом эшелоне застройки магистральных улиц </w:t>
      </w:r>
      <w:proofErr w:type="spellStart"/>
      <w:r w:rsidRPr="00D97568">
        <w:t>шумозащитных</w:t>
      </w:r>
      <w:proofErr w:type="spellEnd"/>
      <w:r w:rsidRPr="00D97568">
        <w:t xml:space="preserve"> зданий в качестве экранов, защищающих от транспортного шума внутриквартальное пространство жилых районов, микрорайонов в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w:t>
      </w:r>
      <w:proofErr w:type="spellStart"/>
      <w:r w:rsidRPr="00D97568">
        <w:t>шумозащитные</w:t>
      </w:r>
      <w:proofErr w:type="spellEnd"/>
      <w:r w:rsidRPr="00D97568">
        <w:t xml:space="preserve"> жилые и </w:t>
      </w:r>
      <w:r w:rsidRPr="00D97568">
        <w:lastRenderedPageBreak/>
        <w:t xml:space="preserve">административные здания со специальными архитектурно-планировочными решениями, </w:t>
      </w:r>
      <w:proofErr w:type="spellStart"/>
      <w:r w:rsidRPr="00D97568">
        <w:t>шумозащитными</w:t>
      </w:r>
      <w:proofErr w:type="spellEnd"/>
      <w:r w:rsidRPr="00D97568">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5A0C6B" w:rsidRPr="00D97568" w:rsidRDefault="00BC02A7" w:rsidP="00AB1DB4">
      <w:pPr>
        <w:pStyle w:val="01"/>
        <w:tabs>
          <w:tab w:val="left" w:pos="1134"/>
        </w:tabs>
        <w:ind w:firstLine="709"/>
      </w:pPr>
      <w:r>
        <w:t>8.6.6.</w:t>
      </w:r>
      <w:r>
        <w:tab/>
      </w:r>
      <w:r w:rsidR="005A0C6B" w:rsidRPr="00D97568">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5A0C6B" w:rsidRPr="00D97568" w:rsidRDefault="005A0C6B" w:rsidP="00AB1DB4">
      <w:pPr>
        <w:pStyle w:val="01"/>
        <w:tabs>
          <w:tab w:val="left" w:pos="1134"/>
        </w:tabs>
        <w:ind w:firstLine="709"/>
      </w:pPr>
      <w:r w:rsidRPr="00D97568">
        <w:t>8.6.</w:t>
      </w:r>
      <w:r w:rsidR="00BC02A7">
        <w:t>7</w:t>
      </w:r>
      <w:r w:rsidRPr="00D97568">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5A0C6B" w:rsidRPr="00D97568" w:rsidRDefault="005A0C6B" w:rsidP="00AB1DB4">
      <w:pPr>
        <w:pStyle w:val="01"/>
        <w:tabs>
          <w:tab w:val="left" w:pos="1134"/>
        </w:tabs>
        <w:ind w:firstLine="709"/>
      </w:pPr>
      <w:r w:rsidRPr="00D97568">
        <w:t>Мероприятия по защите от вибраций предусматривают:</w:t>
      </w:r>
    </w:p>
    <w:p w:rsidR="005A0C6B" w:rsidRPr="00D97568" w:rsidRDefault="005A0C6B" w:rsidP="0095290C">
      <w:pPr>
        <w:pStyle w:val="04"/>
        <w:tabs>
          <w:tab w:val="left" w:pos="993"/>
        </w:tabs>
        <w:ind w:firstLine="709"/>
      </w:pPr>
      <w:r w:rsidRPr="00D97568">
        <w:t>удаление зданий и сооружений от источников вибрации;</w:t>
      </w:r>
    </w:p>
    <w:p w:rsidR="005A0C6B" w:rsidRPr="00D97568" w:rsidRDefault="005A0C6B" w:rsidP="0095290C">
      <w:pPr>
        <w:pStyle w:val="04"/>
        <w:tabs>
          <w:tab w:val="left" w:pos="993"/>
        </w:tabs>
        <w:ind w:firstLine="709"/>
      </w:pPr>
      <w:r w:rsidRPr="00D97568">
        <w:t xml:space="preserve">использование методов </w:t>
      </w:r>
      <w:proofErr w:type="spellStart"/>
      <w:r w:rsidRPr="00D97568">
        <w:t>виброзащиты</w:t>
      </w:r>
      <w:proofErr w:type="spellEnd"/>
      <w:r w:rsidRPr="00D97568">
        <w:t xml:space="preserve"> при проектировании зданий и сооружений;</w:t>
      </w:r>
    </w:p>
    <w:p w:rsidR="005A0C6B" w:rsidRPr="00D97568" w:rsidRDefault="005A0C6B" w:rsidP="0095290C">
      <w:pPr>
        <w:pStyle w:val="04"/>
        <w:tabs>
          <w:tab w:val="left" w:pos="993"/>
        </w:tabs>
        <w:ind w:firstLine="709"/>
      </w:pPr>
      <w:r w:rsidRPr="00D97568">
        <w:t>меры по снижению динамических нагрузок, создаваемых источником вибрации.</w:t>
      </w:r>
    </w:p>
    <w:p w:rsidR="005A0C6B" w:rsidRPr="00D97568" w:rsidRDefault="005A0C6B" w:rsidP="00AB1DB4">
      <w:pPr>
        <w:pStyle w:val="01"/>
        <w:tabs>
          <w:tab w:val="left" w:pos="1134"/>
        </w:tabs>
        <w:ind w:firstLine="709"/>
      </w:pPr>
      <w:r w:rsidRPr="00D97568">
        <w:t>Снижение вибрации может быть достигнуто:</w:t>
      </w:r>
    </w:p>
    <w:p w:rsidR="005A0C6B" w:rsidRPr="00D97568" w:rsidRDefault="005A0C6B" w:rsidP="00AB1DB4">
      <w:pPr>
        <w:pStyle w:val="01"/>
        <w:tabs>
          <w:tab w:val="left" w:pos="1134"/>
        </w:tabs>
        <w:ind w:firstLine="709"/>
      </w:pPr>
      <w:r w:rsidRPr="00D97568">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5A0C6B" w:rsidRPr="00D97568" w:rsidRDefault="005A0C6B" w:rsidP="0095290C">
      <w:pPr>
        <w:pStyle w:val="04"/>
        <w:tabs>
          <w:tab w:val="left" w:pos="993"/>
        </w:tabs>
        <w:ind w:firstLine="709"/>
      </w:pPr>
      <w:r w:rsidRPr="00D97568">
        <w:t>устройством виброизоляции отдельных установок или оборудования;</w:t>
      </w:r>
    </w:p>
    <w:p w:rsidR="005A0C6B" w:rsidRPr="00D97568" w:rsidRDefault="005A0C6B" w:rsidP="0095290C">
      <w:pPr>
        <w:pStyle w:val="04"/>
        <w:tabs>
          <w:tab w:val="left" w:pos="993"/>
        </w:tabs>
        <w:ind w:firstLine="709"/>
      </w:pPr>
      <w:r w:rsidRPr="00D97568">
        <w:t>применением для трубопроводов и коммуникаций:</w:t>
      </w:r>
    </w:p>
    <w:p w:rsidR="005A0C6B" w:rsidRPr="00D97568" w:rsidRDefault="005A0C6B" w:rsidP="00AB1DB4">
      <w:pPr>
        <w:pStyle w:val="01"/>
        <w:tabs>
          <w:tab w:val="left" w:pos="1134"/>
        </w:tabs>
        <w:ind w:firstLine="709"/>
      </w:pPr>
      <w:r w:rsidRPr="00D97568">
        <w:t>1) гибких элементов – в системах, соединенных с источником вибрации;</w:t>
      </w:r>
    </w:p>
    <w:p w:rsidR="005A0C6B" w:rsidRPr="00D97568" w:rsidRDefault="005A0C6B" w:rsidP="00AB1DB4">
      <w:pPr>
        <w:pStyle w:val="01"/>
        <w:tabs>
          <w:tab w:val="left" w:pos="1134"/>
        </w:tabs>
        <w:ind w:firstLine="709"/>
      </w:pPr>
      <w:r w:rsidRPr="00D97568">
        <w:t>2) мягких прокладок – в местах перехода через ограждающие конструкции и крепления к ограждающим конструкциям.</w:t>
      </w:r>
    </w:p>
    <w:p w:rsidR="005A0C6B" w:rsidRPr="00D97568" w:rsidRDefault="005A0C6B" w:rsidP="00AB1DB4">
      <w:pPr>
        <w:pStyle w:val="09"/>
        <w:tabs>
          <w:tab w:val="left" w:pos="1134"/>
        </w:tabs>
        <w:ind w:firstLine="709"/>
        <w:rPr>
          <w:lang w:val="ru-RU"/>
        </w:rPr>
      </w:pPr>
      <w:bookmarkStart w:id="168" w:name="_Toc469648779"/>
      <w:r w:rsidRPr="00D97568">
        <w:rPr>
          <w:lang w:val="ru-RU"/>
        </w:rPr>
        <w:t>8.7. Защита от электромагнитных полей, излучений и облучений</w:t>
      </w:r>
      <w:bookmarkEnd w:id="168"/>
    </w:p>
    <w:p w:rsidR="005A0C6B" w:rsidRPr="00D97568" w:rsidRDefault="005A0C6B" w:rsidP="00AB1DB4">
      <w:pPr>
        <w:pStyle w:val="01"/>
        <w:tabs>
          <w:tab w:val="left" w:pos="1134"/>
        </w:tabs>
        <w:ind w:firstLine="709"/>
      </w:pPr>
      <w:r w:rsidRPr="00D97568">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5A0C6B" w:rsidRPr="00D97568" w:rsidRDefault="005A0C6B" w:rsidP="00AB1DB4">
      <w:pPr>
        <w:pStyle w:val="01"/>
        <w:tabs>
          <w:tab w:val="left" w:pos="1134"/>
        </w:tabs>
        <w:ind w:firstLine="709"/>
      </w:pPr>
      <w:r w:rsidRPr="00D97568">
        <w:t>Специальные требования по защите от электромагнитных полей, излучений и облучений устанавливают для:</w:t>
      </w:r>
    </w:p>
    <w:p w:rsidR="005A0C6B" w:rsidRPr="00D97568" w:rsidRDefault="005A0C6B" w:rsidP="00806AF9">
      <w:pPr>
        <w:pStyle w:val="04"/>
        <w:tabs>
          <w:tab w:val="left" w:pos="993"/>
        </w:tabs>
        <w:ind w:firstLine="709"/>
      </w:pPr>
      <w:r w:rsidRPr="00D97568">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5A0C6B" w:rsidRPr="00D97568" w:rsidRDefault="005A0C6B" w:rsidP="00806AF9">
      <w:pPr>
        <w:pStyle w:val="04"/>
        <w:tabs>
          <w:tab w:val="left" w:pos="993"/>
        </w:tabs>
        <w:ind w:firstLine="709"/>
      </w:pPr>
      <w:r w:rsidRPr="00D97568">
        <w:t>элементов систем сотовой связи и других видов подвижной связи;</w:t>
      </w:r>
    </w:p>
    <w:p w:rsidR="005A0C6B" w:rsidRPr="00D97568" w:rsidRDefault="005A0C6B" w:rsidP="00806AF9">
      <w:pPr>
        <w:pStyle w:val="04"/>
        <w:tabs>
          <w:tab w:val="left" w:pos="993"/>
        </w:tabs>
        <w:ind w:firstLine="709"/>
      </w:pPr>
      <w:proofErr w:type="spellStart"/>
      <w:r w:rsidRPr="00D97568">
        <w:t>видеодисплейных</w:t>
      </w:r>
      <w:proofErr w:type="spellEnd"/>
      <w:r w:rsidRPr="00D97568">
        <w:t xml:space="preserve"> терминалов и мониторов персональных компьютеров;</w:t>
      </w:r>
    </w:p>
    <w:p w:rsidR="005A0C6B" w:rsidRPr="00D97568" w:rsidRDefault="005A0C6B" w:rsidP="00806AF9">
      <w:pPr>
        <w:pStyle w:val="04"/>
        <w:tabs>
          <w:tab w:val="left" w:pos="993"/>
        </w:tabs>
        <w:ind w:firstLine="709"/>
      </w:pPr>
      <w:r w:rsidRPr="00D97568">
        <w:t>СВЧ-печей, индукционных печей.</w:t>
      </w:r>
    </w:p>
    <w:p w:rsidR="005A0C6B" w:rsidRPr="00D97568" w:rsidRDefault="005A0C6B" w:rsidP="00AB1DB4">
      <w:pPr>
        <w:pStyle w:val="01"/>
        <w:tabs>
          <w:tab w:val="left" w:pos="1134"/>
        </w:tabs>
        <w:ind w:firstLine="709"/>
      </w:pPr>
      <w:r w:rsidRPr="00D97568">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5A0C6B" w:rsidRPr="00D97568" w:rsidRDefault="005A0C6B" w:rsidP="00806AF9">
      <w:pPr>
        <w:pStyle w:val="04"/>
        <w:tabs>
          <w:tab w:val="left" w:pos="993"/>
        </w:tabs>
        <w:ind w:firstLine="709"/>
      </w:pPr>
      <w:r w:rsidRPr="00D97568">
        <w:t>в диапазоне частот 30 кГц-300 МГц – по эффективным значениям напряженности электрического поля (Е), В/м;</w:t>
      </w:r>
    </w:p>
    <w:p w:rsidR="005A0C6B" w:rsidRPr="00D97568" w:rsidRDefault="005A0C6B" w:rsidP="00806AF9">
      <w:pPr>
        <w:pStyle w:val="04"/>
        <w:tabs>
          <w:tab w:val="left" w:pos="993"/>
        </w:tabs>
        <w:ind w:firstLine="709"/>
      </w:pPr>
      <w:r w:rsidRPr="00D97568">
        <w:t>в диапазоне частот 300 МГц-300 ГГц – по средним значениям плотности потока энергии, мкВт/см</w:t>
      </w:r>
      <w:r w:rsidRPr="00D97568">
        <w:rPr>
          <w:vertAlign w:val="superscript"/>
        </w:rPr>
        <w:t>2</w:t>
      </w:r>
      <w:r w:rsidRPr="00D97568">
        <w:t>.</w:t>
      </w:r>
    </w:p>
    <w:p w:rsidR="005A0C6B" w:rsidRPr="00D97568" w:rsidRDefault="005A0C6B" w:rsidP="00AB1DB4">
      <w:pPr>
        <w:pStyle w:val="01"/>
        <w:tabs>
          <w:tab w:val="left" w:pos="1134"/>
        </w:tabs>
        <w:ind w:firstLine="709"/>
      </w:pPr>
      <w:r w:rsidRPr="00D97568">
        <w:t xml:space="preserve">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w:t>
      </w:r>
      <w:r w:rsidRPr="00D97568">
        <w:lastRenderedPageBreak/>
        <w:t xml:space="preserve">радиочастотного диапазона, не должны превышать предельно допустимых уровней (далее «ПДУ») для населения, приведенных </w:t>
      </w:r>
      <w:proofErr w:type="gramStart"/>
      <w:r w:rsidRPr="00D97568">
        <w:t>в</w:t>
      </w:r>
      <w:proofErr w:type="gramEnd"/>
      <w:r w:rsidRPr="00D97568">
        <w:t xml:space="preserve"> </w:t>
      </w:r>
      <w:fldSimple w:instr=" REF _Ref449948414 \h  \* MERGEFORMAT ">
        <w:r w:rsidR="003F4A42" w:rsidRPr="00D97568">
          <w:t xml:space="preserve">Таблица </w:t>
        </w:r>
      </w:fldSimple>
      <w:r w:rsidR="002F32D9">
        <w:t>74</w:t>
      </w:r>
      <w:r w:rsidRPr="00D97568">
        <w:t>.</w:t>
      </w:r>
    </w:p>
    <w:p w:rsidR="005A0C6B" w:rsidRPr="00D97568" w:rsidRDefault="005A0C6B" w:rsidP="00E94AD5">
      <w:pPr>
        <w:pStyle w:val="05"/>
      </w:pPr>
      <w:bookmarkStart w:id="169" w:name="_Ref449948414"/>
      <w:r w:rsidRPr="00D97568">
        <w:t xml:space="preserve">Таблица </w:t>
      </w:r>
      <w:bookmarkEnd w:id="169"/>
      <w:r w:rsidR="002F32D9">
        <w:t>74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670"/>
        <w:gridCol w:w="1016"/>
        <w:gridCol w:w="1012"/>
        <w:gridCol w:w="978"/>
        <w:gridCol w:w="1113"/>
        <w:gridCol w:w="2817"/>
      </w:tblGrid>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rPr>
              <w:t>Диапазон частот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30-300 кГц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0,3-3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3-30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30-300 МГц</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0,3-300 ГГц</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rPr>
              <w:t>Нормируемый параметр</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rPr>
              <w:t>напряженность электрического поля, Е (В/м)</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rPr>
                <w:rFonts w:ascii="Times New Roman" w:hAnsi="Times New Roman" w:cs="Times New Roman"/>
                <w:vertAlign w:val="superscript"/>
              </w:rPr>
            </w:pPr>
            <w:r w:rsidRPr="00D97568">
              <w:rPr>
                <w:rFonts w:ascii="Times New Roman" w:hAnsi="Times New Roman" w:cs="Times New Roman"/>
              </w:rPr>
              <w:t>Плотность потока энергии, мкВт/см</w:t>
            </w:r>
            <w:r w:rsidRPr="00D97568">
              <w:rPr>
                <w:rFonts w:ascii="Times New Roman" w:hAnsi="Times New Roman" w:cs="Times New Roman"/>
                <w:vertAlign w:val="superscript"/>
              </w:rPr>
              <w:t>2</w:t>
            </w:r>
          </w:p>
        </w:tc>
      </w:tr>
      <w:tr w:rsidR="00B526E6" w:rsidRPr="00D97568" w:rsidTr="00AF095A">
        <w:tc>
          <w:tcPr>
            <w:tcW w:w="0" w:type="auto"/>
            <w:tcBorders>
              <w:top w:val="single" w:sz="4" w:space="0" w:color="auto"/>
              <w:bottom w:val="single" w:sz="4" w:space="0" w:color="auto"/>
              <w:right w:val="single" w:sz="4" w:space="0" w:color="auto"/>
            </w:tcBorders>
            <w:shd w:val="clear" w:color="auto" w:fill="auto"/>
          </w:tcPr>
          <w:p w:rsidR="005A0C6B" w:rsidRPr="00D97568" w:rsidRDefault="005A0C6B" w:rsidP="00E94AD5">
            <w:pPr>
              <w:suppressAutoHyphens/>
              <w:rPr>
                <w:rFonts w:ascii="Times New Roman" w:hAnsi="Times New Roman" w:cs="Times New Roman"/>
              </w:rPr>
            </w:pPr>
            <w:r w:rsidRPr="00D97568">
              <w:rPr>
                <w:rFonts w:ascii="Times New Roman" w:hAnsi="Times New Roman" w:cs="Times New Roman"/>
              </w:rPr>
              <w:t>Предельно допустимые уровни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3*</w:t>
            </w:r>
          </w:p>
        </w:tc>
        <w:tc>
          <w:tcPr>
            <w:tcW w:w="0" w:type="auto"/>
            <w:tcBorders>
              <w:top w:val="single" w:sz="4" w:space="0" w:color="auto"/>
              <w:left w:val="single" w:sz="4" w:space="0" w:color="auto"/>
              <w:bottom w:val="single" w:sz="4" w:space="0" w:color="auto"/>
            </w:tcBorders>
            <w:shd w:val="clear" w:color="auto" w:fill="auto"/>
          </w:tcPr>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10</w:t>
            </w:r>
          </w:p>
          <w:p w:rsidR="005A0C6B" w:rsidRPr="00D97568" w:rsidRDefault="005A0C6B" w:rsidP="00E94AD5">
            <w:pPr>
              <w:suppressAutoHyphens/>
              <w:jc w:val="center"/>
              <w:rPr>
                <w:rFonts w:ascii="Times New Roman" w:hAnsi="Times New Roman" w:cs="Times New Roman"/>
              </w:rPr>
            </w:pPr>
            <w:r w:rsidRPr="00D97568">
              <w:rPr>
                <w:rFonts w:ascii="Times New Roman" w:hAnsi="Times New Roman" w:cs="Times New Roman"/>
              </w:rPr>
              <w:t>25**</w:t>
            </w:r>
          </w:p>
        </w:tc>
      </w:tr>
    </w:tbl>
    <w:p w:rsidR="005A0C6B" w:rsidRPr="00D97568" w:rsidRDefault="005A0C6B" w:rsidP="00AB1DB4">
      <w:pPr>
        <w:pStyle w:val="07"/>
        <w:tabs>
          <w:tab w:val="left" w:pos="1134"/>
        </w:tabs>
        <w:ind w:firstLine="709"/>
      </w:pPr>
      <w:r w:rsidRPr="00D97568">
        <w:t>Примечания</w:t>
      </w:r>
    </w:p>
    <w:p w:rsidR="005A0C6B" w:rsidRPr="00D97568" w:rsidRDefault="005A0C6B" w:rsidP="00AB1DB4">
      <w:pPr>
        <w:pStyle w:val="08"/>
        <w:tabs>
          <w:tab w:val="left" w:pos="1134"/>
        </w:tabs>
        <w:ind w:firstLine="709"/>
      </w:pPr>
      <w:r w:rsidRPr="00D97568">
        <w:t>1. * Кроме средств радио- и телевизионного вещания (диапазон частот 48,5-108; 174-230 МГц).</w:t>
      </w:r>
    </w:p>
    <w:p w:rsidR="005A0C6B" w:rsidRPr="00D97568" w:rsidRDefault="005A0C6B" w:rsidP="00AB1DB4">
      <w:pPr>
        <w:pStyle w:val="08"/>
        <w:tabs>
          <w:tab w:val="left" w:pos="1134"/>
        </w:tabs>
        <w:ind w:firstLine="709"/>
      </w:pPr>
      <w:r w:rsidRPr="00D97568">
        <w:t>2. ** Для случаев облучения от антенн, работающих в режиме кругового обзора или сканирования.</w:t>
      </w:r>
    </w:p>
    <w:p w:rsidR="005A0C6B" w:rsidRPr="00D97568" w:rsidRDefault="005A0C6B" w:rsidP="00AB1DB4">
      <w:pPr>
        <w:pStyle w:val="08"/>
        <w:tabs>
          <w:tab w:val="left" w:pos="1134"/>
        </w:tabs>
        <w:ind w:firstLine="709"/>
      </w:pPr>
      <w:r w:rsidRPr="00D97568">
        <w:t xml:space="preserve">3. Диапазоны, приведенные </w:t>
      </w:r>
      <w:proofErr w:type="gramStart"/>
      <w:r w:rsidRPr="00D97568">
        <w:t>в</w:t>
      </w:r>
      <w:proofErr w:type="gramEnd"/>
      <w:r w:rsidRPr="00D97568">
        <w:t xml:space="preserve"> </w:t>
      </w:r>
      <w:r w:rsidR="00023CF8" w:rsidRPr="00D97568">
        <w:fldChar w:fldCharType="begin"/>
      </w:r>
      <w:r w:rsidRPr="00D97568">
        <w:instrText xml:space="preserve"> REF _Ref449948414 \h  \* MERGEFORMAT </w:instrText>
      </w:r>
      <w:r w:rsidR="00023CF8" w:rsidRPr="00D97568">
        <w:fldChar w:fldCharType="separate"/>
      </w:r>
      <w:proofErr w:type="gramStart"/>
      <w:r w:rsidR="003F4A42" w:rsidRPr="00D97568">
        <w:t>Таблица</w:t>
      </w:r>
      <w:proofErr w:type="gramEnd"/>
      <w:r w:rsidR="003F4A42" w:rsidRPr="00D97568">
        <w:t xml:space="preserve"> </w:t>
      </w:r>
      <w:r w:rsidR="00023CF8" w:rsidRPr="00D97568">
        <w:fldChar w:fldCharType="end"/>
      </w:r>
      <w:r w:rsidR="00806AF9" w:rsidRPr="00D97568">
        <w:t>68</w:t>
      </w:r>
      <w:r w:rsidRPr="00D97568">
        <w:t>, исключают нижний и включают верхний предел частоты.</w:t>
      </w:r>
    </w:p>
    <w:p w:rsidR="005A0C6B" w:rsidRPr="00D97568" w:rsidRDefault="005A0C6B" w:rsidP="00AB1DB4">
      <w:pPr>
        <w:pStyle w:val="08"/>
        <w:tabs>
          <w:tab w:val="left" w:pos="1134"/>
        </w:tabs>
        <w:ind w:firstLine="709"/>
      </w:pPr>
      <w:r w:rsidRPr="00D97568">
        <w:t>4. Представленные ПДУ для населения распространяются также на другие источники электромагнитного поля радиочастотного диапазона.</w:t>
      </w:r>
    </w:p>
    <w:p w:rsidR="005A0C6B" w:rsidRPr="00D97568" w:rsidRDefault="005A0C6B" w:rsidP="00AB1DB4">
      <w:pPr>
        <w:pStyle w:val="01"/>
        <w:tabs>
          <w:tab w:val="left" w:pos="1134"/>
        </w:tabs>
        <w:ind w:firstLine="709"/>
      </w:pPr>
    </w:p>
    <w:p w:rsidR="005A0C6B" w:rsidRPr="00D97568" w:rsidRDefault="005A0C6B" w:rsidP="00AB1DB4">
      <w:pPr>
        <w:pStyle w:val="01"/>
        <w:tabs>
          <w:tab w:val="left" w:pos="1134"/>
        </w:tabs>
        <w:ind w:firstLine="709"/>
      </w:pPr>
      <w:r w:rsidRPr="00D97568">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A0C6B" w:rsidRPr="00D97568" w:rsidRDefault="005A0C6B" w:rsidP="00806AF9">
      <w:pPr>
        <w:pStyle w:val="04"/>
        <w:tabs>
          <w:tab w:val="left" w:pos="993"/>
          <w:tab w:val="left" w:pos="1134"/>
        </w:tabs>
        <w:ind w:firstLine="709"/>
      </w:pPr>
      <w:r w:rsidRPr="00D97568">
        <w:t>в диапазоне частот от 27 МГц до 300 МГц – по значениям напряженности электрического поля, Е (В/м);</w:t>
      </w:r>
    </w:p>
    <w:p w:rsidR="005A0C6B" w:rsidRPr="00D97568" w:rsidRDefault="005A0C6B" w:rsidP="00806AF9">
      <w:pPr>
        <w:pStyle w:val="04"/>
        <w:tabs>
          <w:tab w:val="left" w:pos="993"/>
          <w:tab w:val="left" w:pos="1134"/>
        </w:tabs>
        <w:ind w:firstLine="709"/>
      </w:pPr>
      <w:r w:rsidRPr="00D97568">
        <w:t>в диапазоне частот от 300 МГц до 2400 МГц – по значениям плотности потока энергии, ППЭ (мВт/см</w:t>
      </w:r>
      <w:r w:rsidRPr="00D97568">
        <w:rPr>
          <w:vertAlign w:val="superscript"/>
        </w:rPr>
        <w:t>2</w:t>
      </w:r>
      <w:r w:rsidRPr="00D97568">
        <w:t>, мкВт/см</w:t>
      </w:r>
      <w:r w:rsidRPr="00D97568">
        <w:rPr>
          <w:vertAlign w:val="superscript"/>
        </w:rPr>
        <w:t>2</w:t>
      </w:r>
      <w:r w:rsidRPr="00D97568">
        <w:t>).</w:t>
      </w:r>
    </w:p>
    <w:p w:rsidR="005A0C6B" w:rsidRPr="00D97568" w:rsidRDefault="005A0C6B" w:rsidP="00806AF9">
      <w:pPr>
        <w:pStyle w:val="01"/>
        <w:tabs>
          <w:tab w:val="left" w:pos="993"/>
          <w:tab w:val="left" w:pos="1134"/>
        </w:tabs>
        <w:ind w:firstLine="709"/>
      </w:pPr>
      <w:r w:rsidRPr="00D97568">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A0C6B" w:rsidRPr="00D97568" w:rsidRDefault="005A0C6B" w:rsidP="00806AF9">
      <w:pPr>
        <w:pStyle w:val="04"/>
        <w:tabs>
          <w:tab w:val="left" w:pos="993"/>
          <w:tab w:val="left" w:pos="1134"/>
        </w:tabs>
        <w:ind w:firstLine="709"/>
      </w:pPr>
      <w:r w:rsidRPr="00D97568">
        <w:t>10 В/м – в диапазоне частот 27 МГц-30 МГц;</w:t>
      </w:r>
    </w:p>
    <w:p w:rsidR="005A0C6B" w:rsidRPr="00D97568" w:rsidRDefault="005A0C6B" w:rsidP="00806AF9">
      <w:pPr>
        <w:pStyle w:val="04"/>
        <w:tabs>
          <w:tab w:val="left" w:pos="993"/>
          <w:tab w:val="left" w:pos="1134"/>
        </w:tabs>
        <w:ind w:firstLine="709"/>
      </w:pPr>
      <w:r w:rsidRPr="00D97568">
        <w:t>3 В/м – в диапазоне частот 30 МГц-300 МГц;</w:t>
      </w:r>
    </w:p>
    <w:p w:rsidR="005A0C6B" w:rsidRPr="00D97568" w:rsidRDefault="005A0C6B" w:rsidP="00806AF9">
      <w:pPr>
        <w:pStyle w:val="04"/>
        <w:tabs>
          <w:tab w:val="left" w:pos="993"/>
          <w:tab w:val="left" w:pos="1134"/>
        </w:tabs>
        <w:ind w:firstLine="709"/>
      </w:pPr>
      <w:r w:rsidRPr="00D97568">
        <w:t>10 мкВт/см</w:t>
      </w:r>
      <w:r w:rsidRPr="00D97568">
        <w:rPr>
          <w:vertAlign w:val="superscript"/>
        </w:rPr>
        <w:t>2</w:t>
      </w:r>
      <w:r w:rsidRPr="00D97568">
        <w:t xml:space="preserve"> – в диапазоне частот 300 МГц-2400 МГц.</w:t>
      </w:r>
    </w:p>
    <w:p w:rsidR="005A0C6B" w:rsidRPr="00D97568" w:rsidRDefault="005A0C6B" w:rsidP="00AB1DB4">
      <w:pPr>
        <w:pStyle w:val="01"/>
        <w:tabs>
          <w:tab w:val="left" w:pos="1134"/>
        </w:tabs>
        <w:ind w:firstLine="709"/>
      </w:pPr>
      <w:r w:rsidRPr="00D97568">
        <w:t xml:space="preserve">8.7.6. Максимальные значения уровней электромагнитного излучения от радиотехнических объектов на различных территориях приведены </w:t>
      </w:r>
      <w:proofErr w:type="gramStart"/>
      <w:r w:rsidRPr="00D97568">
        <w:t>в</w:t>
      </w:r>
      <w:proofErr w:type="gramEnd"/>
      <w:r w:rsidRPr="00D97568">
        <w:t xml:space="preserve"> </w:t>
      </w:r>
      <w:fldSimple w:instr=" REF _Ref449890999 \h  \* MERGEFORMAT ">
        <w:r w:rsidR="003F4A42" w:rsidRPr="00D97568">
          <w:t xml:space="preserve">Таблица </w:t>
        </w:r>
      </w:fldSimple>
      <w:r w:rsidR="002F32D9">
        <w:t>72</w:t>
      </w:r>
      <w:r w:rsidRPr="00D97568">
        <w:t>.</w:t>
      </w:r>
    </w:p>
    <w:p w:rsidR="005A0C6B" w:rsidRPr="00D97568" w:rsidRDefault="005A0C6B" w:rsidP="00AB1DB4">
      <w:pPr>
        <w:pStyle w:val="01"/>
        <w:tabs>
          <w:tab w:val="left" w:pos="1134"/>
        </w:tabs>
        <w:ind w:firstLine="709"/>
      </w:pPr>
      <w:r w:rsidRPr="00D97568">
        <w:t>При одновременном облучении от нескольких источников должны соблюдаться условия СанПиН 2.1.8/2.2.4.1383-03, СанПиН 2.1.8/2.2.4.1190-03.</w:t>
      </w:r>
    </w:p>
    <w:p w:rsidR="005A0C6B" w:rsidRPr="00D97568" w:rsidRDefault="005A0C6B" w:rsidP="00AB1DB4">
      <w:pPr>
        <w:pStyle w:val="01"/>
        <w:tabs>
          <w:tab w:val="left" w:pos="1134"/>
        </w:tabs>
        <w:ind w:firstLine="709"/>
      </w:pPr>
      <w:r w:rsidRPr="00D97568">
        <w:t>8.7.7. 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A0C6B" w:rsidRPr="00D97568" w:rsidRDefault="005A0C6B" w:rsidP="00AB1DB4">
      <w:pPr>
        <w:pStyle w:val="01"/>
        <w:tabs>
          <w:tab w:val="left" w:pos="1134"/>
        </w:tabs>
        <w:ind w:firstLine="709"/>
      </w:pPr>
      <w:r w:rsidRPr="00D97568">
        <w:t>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A0C6B" w:rsidRPr="00D97568" w:rsidRDefault="005A0C6B" w:rsidP="00AB1DB4">
      <w:pPr>
        <w:pStyle w:val="01"/>
        <w:tabs>
          <w:tab w:val="left" w:pos="1134"/>
        </w:tabs>
        <w:ind w:firstLine="709"/>
      </w:pPr>
      <w:r w:rsidRPr="00D97568">
        <w:t xml:space="preserve">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w:t>
      </w:r>
      <w:r w:rsidRPr="00D97568">
        <w:lastRenderedPageBreak/>
        <w:t>размещения одной стационарной радиостанции с эффективной излучаемой мощностью не более 10 Вт вне здания).</w:t>
      </w:r>
    </w:p>
    <w:p w:rsidR="005A0C6B" w:rsidRPr="00D97568" w:rsidRDefault="005A0C6B" w:rsidP="00AB1DB4">
      <w:pPr>
        <w:pStyle w:val="01"/>
        <w:tabs>
          <w:tab w:val="left" w:pos="1134"/>
        </w:tabs>
        <w:ind w:firstLine="709"/>
      </w:pPr>
      <w:r w:rsidRPr="00D97568">
        <w:t xml:space="preserve">Границы санитарно-защитной зоны определяются на высоте 2 м от поверхности земли по ПДУ, указанным </w:t>
      </w:r>
      <w:proofErr w:type="gramStart"/>
      <w:r w:rsidRPr="00D97568">
        <w:t>в</w:t>
      </w:r>
      <w:proofErr w:type="gramEnd"/>
      <w:r w:rsidRPr="00D97568">
        <w:t xml:space="preserve"> </w:t>
      </w:r>
      <w:fldSimple w:instr=" REF _Ref449948414 \h  \* MERGEFORMAT ">
        <w:r w:rsidR="003F4A42" w:rsidRPr="00D97568">
          <w:t xml:space="preserve">Таблица </w:t>
        </w:r>
      </w:fldSimple>
      <w:r w:rsidR="00806AF9" w:rsidRPr="00D97568">
        <w:t>68</w:t>
      </w:r>
      <w:r w:rsidRPr="00D97568">
        <w:t>.</w:t>
      </w:r>
    </w:p>
    <w:p w:rsidR="005A0C6B" w:rsidRPr="00D97568" w:rsidRDefault="005A0C6B" w:rsidP="00AB1DB4">
      <w:pPr>
        <w:pStyle w:val="01"/>
        <w:tabs>
          <w:tab w:val="left" w:pos="1134"/>
        </w:tabs>
        <w:ind w:firstLine="709"/>
      </w:pPr>
      <w:r w:rsidRPr="00D97568">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5A0C6B" w:rsidRPr="00D97568" w:rsidRDefault="005A0C6B" w:rsidP="00AB1DB4">
      <w:pPr>
        <w:pStyle w:val="01"/>
        <w:tabs>
          <w:tab w:val="left" w:pos="1134"/>
        </w:tabs>
        <w:ind w:firstLine="709"/>
      </w:pPr>
      <w:r w:rsidRPr="00D97568">
        <w:t xml:space="preserve">8.7.10.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D97568">
        <w:t>переизлучаемого</w:t>
      </w:r>
      <w:proofErr w:type="spellEnd"/>
      <w:r w:rsidRPr="00D97568">
        <w:t xml:space="preserve"> элементами конструкции здания, коммуникациями, внутренней проводкой и другим.</w:t>
      </w:r>
    </w:p>
    <w:p w:rsidR="005A0C6B" w:rsidRPr="00D97568" w:rsidRDefault="005A0C6B" w:rsidP="00AB1DB4">
      <w:pPr>
        <w:pStyle w:val="01"/>
        <w:tabs>
          <w:tab w:val="left" w:pos="1134"/>
        </w:tabs>
        <w:ind w:firstLine="709"/>
      </w:pPr>
      <w:r w:rsidRPr="00D97568">
        <w:t>8.7.11.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5A0C6B" w:rsidRPr="00D97568" w:rsidRDefault="005A0C6B" w:rsidP="00AB1DB4">
      <w:pPr>
        <w:pStyle w:val="01"/>
        <w:tabs>
          <w:tab w:val="left" w:pos="1134"/>
        </w:tabs>
        <w:ind w:firstLine="709"/>
      </w:pPr>
      <w:r w:rsidRPr="00D97568">
        <w:t xml:space="preserve">8.7.12. ПДУ электромагнитного поля для потребительской продукции (в том числе </w:t>
      </w:r>
      <w:proofErr w:type="spellStart"/>
      <w:r w:rsidRPr="00D97568">
        <w:t>видеодисплейных</w:t>
      </w:r>
      <w:proofErr w:type="spellEnd"/>
      <w:r w:rsidRPr="00D97568">
        <w:t xml:space="preserve"> терминалов, токов сверхвысокой частоты (далее «СВЧ») и индукционных печей) устанавливаются в соответствии с действующими правилами и нормами.</w:t>
      </w:r>
    </w:p>
    <w:p w:rsidR="005A0C6B" w:rsidRPr="00D97568" w:rsidRDefault="005A0C6B" w:rsidP="00AB1DB4">
      <w:pPr>
        <w:pStyle w:val="01"/>
        <w:tabs>
          <w:tab w:val="left" w:pos="1134"/>
        </w:tabs>
        <w:ind w:firstLine="709"/>
      </w:pPr>
      <w:r w:rsidRPr="00D97568">
        <w:t>8.7.13.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5A0C6B" w:rsidRPr="00D97568" w:rsidRDefault="005A0C6B" w:rsidP="00AB1DB4">
      <w:pPr>
        <w:pStyle w:val="04"/>
        <w:tabs>
          <w:tab w:val="left" w:pos="1134"/>
        </w:tabs>
        <w:ind w:firstLine="709"/>
      </w:pPr>
      <w:r w:rsidRPr="00D97568">
        <w:t>0,5 кВ/м – внутри жилых зданий;</w:t>
      </w:r>
    </w:p>
    <w:p w:rsidR="005A0C6B" w:rsidRPr="00D97568" w:rsidRDefault="005A0C6B" w:rsidP="00AB1DB4">
      <w:pPr>
        <w:pStyle w:val="04"/>
        <w:tabs>
          <w:tab w:val="left" w:pos="1134"/>
        </w:tabs>
        <w:ind w:firstLine="709"/>
      </w:pPr>
      <w:r w:rsidRPr="00D97568">
        <w:t>1 кВ/м – на территории зоны жилой застройки;</w:t>
      </w:r>
    </w:p>
    <w:p w:rsidR="005A0C6B" w:rsidRPr="00D97568" w:rsidRDefault="005A0C6B" w:rsidP="00AB1DB4">
      <w:pPr>
        <w:pStyle w:val="04"/>
        <w:tabs>
          <w:tab w:val="left" w:pos="1134"/>
        </w:tabs>
        <w:ind w:firstLine="709"/>
      </w:pPr>
      <w:r w:rsidRPr="00D97568">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A0C6B" w:rsidRPr="00D97568" w:rsidRDefault="005A0C6B" w:rsidP="00AB1DB4">
      <w:pPr>
        <w:pStyle w:val="04"/>
        <w:tabs>
          <w:tab w:val="left" w:pos="1134"/>
        </w:tabs>
        <w:ind w:firstLine="709"/>
      </w:pPr>
      <w:r w:rsidRPr="00D97568">
        <w:t>10 кВ/м – на участках пересечения воздушных линий с автомобильными дорогами I-IV категории;</w:t>
      </w:r>
    </w:p>
    <w:p w:rsidR="005A0C6B" w:rsidRPr="00D97568" w:rsidRDefault="005A0C6B" w:rsidP="00AB1DB4">
      <w:pPr>
        <w:pStyle w:val="04"/>
        <w:tabs>
          <w:tab w:val="left" w:pos="1134"/>
        </w:tabs>
        <w:ind w:firstLine="709"/>
      </w:pPr>
      <w:r w:rsidRPr="00D97568">
        <w:t>15 кВ/м – в ненаселенной местности (незастроенные местности, доступные для транспорта, и сельскохозяйственные угодья);</w:t>
      </w:r>
    </w:p>
    <w:p w:rsidR="005A0C6B" w:rsidRPr="00D97568" w:rsidRDefault="005A0C6B" w:rsidP="00AB1DB4">
      <w:pPr>
        <w:pStyle w:val="04"/>
        <w:tabs>
          <w:tab w:val="left" w:pos="1134"/>
        </w:tabs>
        <w:ind w:firstLine="709"/>
      </w:pPr>
      <w:r w:rsidRPr="00D97568">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A0C6B" w:rsidRPr="00D97568" w:rsidRDefault="005A0C6B" w:rsidP="00AB1DB4">
      <w:pPr>
        <w:pStyle w:val="01"/>
        <w:tabs>
          <w:tab w:val="left" w:pos="1134"/>
        </w:tabs>
        <w:ind w:firstLine="709"/>
      </w:pPr>
      <w:r w:rsidRPr="00D97568">
        <w:t>8.7.14. С целью защиты населения от электромагнитных полей, излучений и облучений следует предусматривать:</w:t>
      </w:r>
    </w:p>
    <w:p w:rsidR="005A0C6B" w:rsidRPr="00D97568" w:rsidRDefault="005A0C6B" w:rsidP="00AB1DB4">
      <w:pPr>
        <w:pStyle w:val="04"/>
        <w:tabs>
          <w:tab w:val="left" w:pos="1134"/>
        </w:tabs>
        <w:ind w:firstLine="709"/>
      </w:pPr>
      <w:r w:rsidRPr="00D97568">
        <w:t>рациональное размещение источников электромагнитного поля и применение средств защиты, в том числе экранирование источников;</w:t>
      </w:r>
    </w:p>
    <w:p w:rsidR="005A0C6B" w:rsidRPr="00D97568" w:rsidRDefault="005A0C6B" w:rsidP="00AB1DB4">
      <w:pPr>
        <w:pStyle w:val="04"/>
        <w:tabs>
          <w:tab w:val="left" w:pos="1134"/>
        </w:tabs>
        <w:ind w:firstLine="709"/>
      </w:pPr>
      <w:r w:rsidRPr="00D97568">
        <w:t>уменьшение излучаемой мощности передатчиков и антенн;</w:t>
      </w:r>
    </w:p>
    <w:p w:rsidR="005A0C6B" w:rsidRPr="00D97568" w:rsidRDefault="005A0C6B" w:rsidP="00AB1DB4">
      <w:pPr>
        <w:pStyle w:val="04"/>
        <w:tabs>
          <w:tab w:val="left" w:pos="1134"/>
        </w:tabs>
        <w:ind w:firstLine="709"/>
      </w:pPr>
      <w:r w:rsidRPr="00D97568">
        <w:t>ограничение доступа к источникам излучения, в том числе вторичного излучения (сетям, конструкциям зданий, коммуникациям);</w:t>
      </w:r>
    </w:p>
    <w:p w:rsidR="005A0C6B" w:rsidRPr="00D97568" w:rsidRDefault="005A0C6B" w:rsidP="00AB1DB4">
      <w:pPr>
        <w:pStyle w:val="04"/>
        <w:tabs>
          <w:tab w:val="left" w:pos="1134"/>
        </w:tabs>
        <w:ind w:firstLine="709"/>
      </w:pPr>
      <w:r w:rsidRPr="00D97568">
        <w:t>устройство санитарно-защитных зон от высоковольтных воздушных линий электропередачи в соответствии с требованиями подраздела «</w:t>
      </w:r>
      <w:fldSimple w:instr=" REF подраздел_электроснабжение \h  \* MERGEFORMAT ">
        <w:r w:rsidR="003F4A42" w:rsidRPr="00D97568">
          <w:t>6.6. Электроснабжение</w:t>
        </w:r>
      </w:fldSimple>
      <w:r w:rsidRPr="00D97568">
        <w:t>».</w:t>
      </w:r>
    </w:p>
    <w:p w:rsidR="005A0C6B" w:rsidRPr="00D97568" w:rsidRDefault="005A0C6B" w:rsidP="00B22BF5">
      <w:pPr>
        <w:pStyle w:val="09"/>
        <w:ind w:firstLine="709"/>
        <w:rPr>
          <w:lang w:val="ru-RU"/>
        </w:rPr>
      </w:pPr>
      <w:bookmarkStart w:id="170" w:name="_Toc469648780"/>
      <w:r w:rsidRPr="00D97568">
        <w:rPr>
          <w:lang w:val="ru-RU"/>
        </w:rPr>
        <w:lastRenderedPageBreak/>
        <w:t>8.8. Радиационная безопасность</w:t>
      </w:r>
      <w:bookmarkEnd w:id="170"/>
    </w:p>
    <w:p w:rsidR="005A0C6B" w:rsidRPr="00D97568" w:rsidRDefault="005A0C6B" w:rsidP="00C64250">
      <w:pPr>
        <w:pStyle w:val="01"/>
        <w:tabs>
          <w:tab w:val="left" w:pos="1134"/>
        </w:tabs>
        <w:ind w:firstLine="709"/>
      </w:pPr>
      <w:r w:rsidRPr="00D97568">
        <w:t>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 3-ФЗ «О радиационной безопасности населения», СанПиН 2.6.1.2523-09 «Нормы радиационной безопасности (НРБ-99/2009)» и СП 2.6.1.2612-10 «Основные санитарные правила обеспечения радиационной безопасности (ОСПОРБ-99/2010)».</w:t>
      </w:r>
    </w:p>
    <w:p w:rsidR="005A0C6B" w:rsidRPr="00D97568" w:rsidRDefault="005A0C6B" w:rsidP="00C64250">
      <w:pPr>
        <w:pStyle w:val="01"/>
        <w:tabs>
          <w:tab w:val="left" w:pos="1134"/>
        </w:tabs>
        <w:ind w:firstLine="709"/>
      </w:pPr>
      <w:r w:rsidRPr="00D97568">
        <w:t>Радиационная безопасность населения обеспечивается:</w:t>
      </w:r>
    </w:p>
    <w:p w:rsidR="005A0C6B" w:rsidRPr="00D97568" w:rsidRDefault="005A0C6B" w:rsidP="00806AF9">
      <w:pPr>
        <w:pStyle w:val="04"/>
        <w:tabs>
          <w:tab w:val="left" w:pos="993"/>
        </w:tabs>
        <w:ind w:firstLine="709"/>
      </w:pPr>
      <w:r w:rsidRPr="00D97568">
        <w:t>созданием условий жизнедеятельности людей, отвечающих требованиям СанПиН 2.6.1.2523-09 и СП 2.6.1.2612-10.</w:t>
      </w:r>
    </w:p>
    <w:p w:rsidR="005A0C6B" w:rsidRPr="00D97568" w:rsidRDefault="005A0C6B" w:rsidP="00806AF9">
      <w:pPr>
        <w:pStyle w:val="04"/>
        <w:tabs>
          <w:tab w:val="left" w:pos="993"/>
        </w:tabs>
        <w:ind w:firstLine="709"/>
      </w:pPr>
      <w:r w:rsidRPr="00D97568">
        <w:t>установлением квот на облучение от разных источников излучения;</w:t>
      </w:r>
    </w:p>
    <w:p w:rsidR="005A0C6B" w:rsidRPr="00D97568" w:rsidRDefault="005A0C6B" w:rsidP="00806AF9">
      <w:pPr>
        <w:pStyle w:val="04"/>
        <w:tabs>
          <w:tab w:val="left" w:pos="993"/>
        </w:tabs>
        <w:ind w:firstLine="709"/>
      </w:pPr>
      <w:r w:rsidRPr="00D97568">
        <w:t>организацией радиационного контроля;</w:t>
      </w:r>
    </w:p>
    <w:p w:rsidR="005A0C6B" w:rsidRPr="00D97568" w:rsidRDefault="005A0C6B" w:rsidP="00806AF9">
      <w:pPr>
        <w:pStyle w:val="04"/>
        <w:tabs>
          <w:tab w:val="left" w:pos="993"/>
        </w:tabs>
        <w:ind w:firstLine="709"/>
      </w:pPr>
      <w:r w:rsidRPr="00D97568">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5A0C6B" w:rsidRPr="00D97568" w:rsidRDefault="005A0C6B" w:rsidP="00806AF9">
      <w:pPr>
        <w:pStyle w:val="04"/>
        <w:tabs>
          <w:tab w:val="left" w:pos="993"/>
        </w:tabs>
        <w:ind w:firstLine="709"/>
      </w:pPr>
      <w:r w:rsidRPr="00D97568">
        <w:t>организацией системы информации о радиационной обстановке;</w:t>
      </w:r>
    </w:p>
    <w:p w:rsidR="005A0C6B" w:rsidRPr="00D97568" w:rsidRDefault="005A0C6B" w:rsidP="00806AF9">
      <w:pPr>
        <w:pStyle w:val="04"/>
        <w:tabs>
          <w:tab w:val="left" w:pos="993"/>
        </w:tabs>
        <w:ind w:firstLine="709"/>
      </w:pPr>
      <w:r w:rsidRPr="00D97568">
        <w:t>проектированием радиационно-опасных объектов с соблюдением требований СП 2.6.1.2612-10 и санитарных правил и норм.</w:t>
      </w:r>
    </w:p>
    <w:p w:rsidR="005A0C6B" w:rsidRPr="00D97568" w:rsidRDefault="005A0C6B" w:rsidP="00806AF9">
      <w:pPr>
        <w:pStyle w:val="01"/>
        <w:tabs>
          <w:tab w:val="left" w:pos="993"/>
        </w:tabs>
        <w:ind w:firstLine="709"/>
      </w:pPr>
      <w:r w:rsidRPr="00D97568">
        <w:t>8.8.2. Перед отводом территорий под строительство необходимо проводить оценку радиационной обстановки в соответствии с требованиями СП 11-102-97 «Инженерно-экологические изыскания для строительства».</w:t>
      </w:r>
    </w:p>
    <w:p w:rsidR="005A0C6B" w:rsidRPr="00D97568" w:rsidRDefault="005A0C6B" w:rsidP="00806AF9">
      <w:pPr>
        <w:pStyle w:val="01"/>
        <w:tabs>
          <w:tab w:val="left" w:pos="993"/>
        </w:tabs>
        <w:ind w:firstLine="709"/>
      </w:pPr>
      <w:r w:rsidRPr="00D97568">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5A0C6B" w:rsidRPr="00D97568" w:rsidRDefault="005A0C6B" w:rsidP="00806AF9">
      <w:pPr>
        <w:pStyle w:val="04"/>
        <w:tabs>
          <w:tab w:val="left" w:pos="993"/>
        </w:tabs>
        <w:ind w:firstLine="709"/>
      </w:pPr>
      <w:r w:rsidRPr="00D97568">
        <w:t>отсутствие радиационных аномалий после обследования участка поисковыми радиометрами;</w:t>
      </w:r>
    </w:p>
    <w:p w:rsidR="005A0C6B" w:rsidRPr="00D97568" w:rsidRDefault="005A0C6B" w:rsidP="00806AF9">
      <w:pPr>
        <w:pStyle w:val="04"/>
        <w:tabs>
          <w:tab w:val="left" w:pos="993"/>
        </w:tabs>
        <w:ind w:firstLine="709"/>
      </w:pPr>
      <w:r w:rsidRPr="00D97568">
        <w:t>частные значения мощности эквивалентной дозы (МЭД) гамма-излучения на участке в контрольных точках не превышают 0,3 </w:t>
      </w:r>
      <w:proofErr w:type="spellStart"/>
      <w:r w:rsidRPr="00D97568">
        <w:t>мкЗв</w:t>
      </w:r>
      <w:proofErr w:type="spellEnd"/>
      <w:r w:rsidRPr="00D97568">
        <w:t>/ч, среднее арифметическое значение МЭД гамма-излучения на участке не превышает 0,2 </w:t>
      </w:r>
      <w:proofErr w:type="spellStart"/>
      <w:r w:rsidRPr="00D97568">
        <w:t>мкЗв</w:t>
      </w:r>
      <w:proofErr w:type="spellEnd"/>
      <w:r w:rsidRPr="00D97568">
        <w:t>/ч, и плотность потока радона с поверхности грунта не более 80 </w:t>
      </w:r>
      <w:proofErr w:type="spellStart"/>
      <w:r w:rsidRPr="00D97568">
        <w:t>мБк</w:t>
      </w:r>
      <w:proofErr w:type="spellEnd"/>
      <w:r w:rsidRPr="00D97568">
        <w:t>/м</w:t>
      </w:r>
      <w:r w:rsidRPr="00D97568">
        <w:rPr>
          <w:vertAlign w:val="superscript"/>
        </w:rPr>
        <w:t>2</w:t>
      </w:r>
      <w:r w:rsidRPr="00D97568">
        <w:t>с.</w:t>
      </w:r>
    </w:p>
    <w:p w:rsidR="005A0C6B" w:rsidRPr="00D97568" w:rsidRDefault="005A0C6B" w:rsidP="00806AF9">
      <w:pPr>
        <w:pStyle w:val="01"/>
        <w:tabs>
          <w:tab w:val="left" w:pos="993"/>
        </w:tabs>
        <w:ind w:firstLine="709"/>
      </w:pPr>
      <w:r w:rsidRPr="00D97568">
        <w:t>Участки застройки под промышленные объекты квалифицируются как радиационно безопасные при совместном выполнении следующих условий:</w:t>
      </w:r>
    </w:p>
    <w:p w:rsidR="005A0C6B" w:rsidRPr="00D97568" w:rsidRDefault="005A0C6B" w:rsidP="00806AF9">
      <w:pPr>
        <w:pStyle w:val="04"/>
        <w:tabs>
          <w:tab w:val="left" w:pos="993"/>
        </w:tabs>
        <w:ind w:firstLine="709"/>
      </w:pPr>
      <w:r w:rsidRPr="00D97568">
        <w:t>отсутствие радиационных аномалий после обследования участка поисковыми радиометрами;</w:t>
      </w:r>
    </w:p>
    <w:p w:rsidR="005A0C6B" w:rsidRPr="00D97568" w:rsidRDefault="005A0C6B" w:rsidP="00806AF9">
      <w:pPr>
        <w:pStyle w:val="04"/>
        <w:tabs>
          <w:tab w:val="left" w:pos="993"/>
        </w:tabs>
        <w:ind w:firstLine="709"/>
      </w:pPr>
      <w:r w:rsidRPr="00D97568">
        <w:t>частные значения МЭД гамма-излучения на участке в контрольных точках не превышают 0,3 </w:t>
      </w:r>
      <w:proofErr w:type="spellStart"/>
      <w:r w:rsidRPr="00D97568">
        <w:t>мкЗв</w:t>
      </w:r>
      <w:proofErr w:type="spellEnd"/>
      <w:r w:rsidRPr="00D97568">
        <w:t>/ч и плотность потока радона с поверхности грунта не более 250 </w:t>
      </w:r>
      <w:proofErr w:type="spellStart"/>
      <w:r w:rsidRPr="00D97568">
        <w:t>мБк</w:t>
      </w:r>
      <w:proofErr w:type="spellEnd"/>
      <w:r w:rsidRPr="00D97568">
        <w:t>/м</w:t>
      </w:r>
      <w:r w:rsidRPr="00D97568">
        <w:rPr>
          <w:vertAlign w:val="superscript"/>
        </w:rPr>
        <w:t>2</w:t>
      </w:r>
      <w:r w:rsidRPr="00D97568">
        <w:t>с.</w:t>
      </w:r>
    </w:p>
    <w:p w:rsidR="005A0C6B" w:rsidRPr="00D97568" w:rsidRDefault="005A0C6B" w:rsidP="00C64250">
      <w:pPr>
        <w:pStyle w:val="01"/>
        <w:tabs>
          <w:tab w:val="left" w:pos="1134"/>
        </w:tabs>
        <w:ind w:firstLine="709"/>
      </w:pPr>
      <w:r w:rsidRPr="00D97568">
        <w:t>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A0C6B" w:rsidRPr="00D97568" w:rsidRDefault="005A0C6B" w:rsidP="00C64250">
      <w:pPr>
        <w:pStyle w:val="01"/>
        <w:tabs>
          <w:tab w:val="left" w:pos="1134"/>
        </w:tabs>
        <w:ind w:firstLine="709"/>
      </w:pPr>
      <w:r w:rsidRPr="00D97568">
        <w:t>В том числе при плотности потока радона более 80 </w:t>
      </w:r>
      <w:proofErr w:type="spellStart"/>
      <w:r w:rsidRPr="00D97568">
        <w:t>мБк</w:t>
      </w:r>
      <w:proofErr w:type="spellEnd"/>
      <w:r w:rsidRPr="00D97568">
        <w:t>/м</w:t>
      </w:r>
      <w:r w:rsidRPr="00D97568">
        <w:rPr>
          <w:vertAlign w:val="superscript"/>
        </w:rPr>
        <w:t>2</w:t>
      </w:r>
      <w:r w:rsidRPr="00D97568">
        <w:t>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5A0C6B" w:rsidRPr="00D97568" w:rsidRDefault="005A0C6B" w:rsidP="00C64250">
      <w:pPr>
        <w:pStyle w:val="01"/>
        <w:tabs>
          <w:tab w:val="left" w:pos="1134"/>
        </w:tabs>
        <w:ind w:firstLine="709"/>
      </w:pPr>
      <w:r w:rsidRPr="00D97568">
        <w:t>8.8.4.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97568">
        <w:t>мЗв</w:t>
      </w:r>
      <w:proofErr w:type="spellEnd"/>
      <w:r w:rsidRPr="00D97568">
        <w:t xml:space="preserve"> в год в среднем за любые последовательные 5 лет, но не более 5 </w:t>
      </w:r>
      <w:proofErr w:type="spellStart"/>
      <w:r w:rsidRPr="00D97568">
        <w:t>мЗв</w:t>
      </w:r>
      <w:proofErr w:type="spellEnd"/>
      <w:r w:rsidRPr="00D97568">
        <w:t xml:space="preserve"> в год.</w:t>
      </w:r>
    </w:p>
    <w:p w:rsidR="005A0C6B" w:rsidRPr="00D97568" w:rsidRDefault="005A0C6B" w:rsidP="00C64250">
      <w:pPr>
        <w:pStyle w:val="01"/>
        <w:tabs>
          <w:tab w:val="left" w:pos="1134"/>
        </w:tabs>
        <w:ind w:firstLine="709"/>
      </w:pPr>
      <w:r w:rsidRPr="00D97568">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A0C6B" w:rsidRPr="00D97568" w:rsidRDefault="005A0C6B" w:rsidP="00C64250">
      <w:pPr>
        <w:pStyle w:val="01"/>
        <w:tabs>
          <w:tab w:val="left" w:pos="1134"/>
        </w:tabs>
        <w:ind w:firstLine="709"/>
      </w:pPr>
      <w:r w:rsidRPr="00D97568">
        <w:lastRenderedPageBreak/>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СанПиН 2.6.1.2523-09.</w:t>
      </w:r>
    </w:p>
    <w:p w:rsidR="005A0C6B" w:rsidRPr="00D97568" w:rsidRDefault="005A0C6B" w:rsidP="00C64250">
      <w:pPr>
        <w:pStyle w:val="09"/>
        <w:tabs>
          <w:tab w:val="left" w:pos="1134"/>
        </w:tabs>
        <w:ind w:firstLine="709"/>
        <w:rPr>
          <w:lang w:val="ru-RU"/>
        </w:rPr>
      </w:pPr>
      <w:bookmarkStart w:id="171" w:name="подраздел_регул_микроклимата"/>
      <w:bookmarkStart w:id="172" w:name="_Toc469648781"/>
      <w:r w:rsidRPr="00D97568">
        <w:rPr>
          <w:lang w:val="ru-RU"/>
        </w:rPr>
        <w:t>8.9. Регулирование микроклимата</w:t>
      </w:r>
      <w:bookmarkEnd w:id="171"/>
      <w:bookmarkEnd w:id="172"/>
    </w:p>
    <w:p w:rsidR="005A0C6B" w:rsidRPr="00D97568" w:rsidRDefault="005A0C6B" w:rsidP="00C64250">
      <w:pPr>
        <w:pStyle w:val="01"/>
        <w:tabs>
          <w:tab w:val="left" w:pos="1134"/>
        </w:tabs>
        <w:ind w:firstLine="709"/>
      </w:pPr>
      <w:r w:rsidRPr="00D97568">
        <w:t xml:space="preserve">8.9.1. При планировке и застройке территории </w:t>
      </w:r>
      <w:r w:rsidR="00EB04E4">
        <w:t>муниципального образования</w:t>
      </w:r>
      <w:r w:rsidRPr="00D97568">
        <w:t xml:space="preserve"> необходимо обеспечивать нормы освещенности помещений проектируемых зданий.</w:t>
      </w:r>
    </w:p>
    <w:p w:rsidR="005A0C6B" w:rsidRPr="00D97568" w:rsidRDefault="005A0C6B" w:rsidP="00C64250">
      <w:pPr>
        <w:pStyle w:val="01"/>
        <w:tabs>
          <w:tab w:val="left" w:pos="1134"/>
        </w:tabs>
        <w:ind w:firstLine="709"/>
      </w:pPr>
      <w:r w:rsidRPr="00D97568">
        <w:t>8.9</w:t>
      </w:r>
      <w:r w:rsidRPr="00577C66">
        <w:t xml:space="preserve">.2.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B633AE" w:rsidRPr="00577C66">
        <w:t>муниципального образования «</w:t>
      </w:r>
      <w:r w:rsidR="000C2071" w:rsidRPr="00577C66">
        <w:t>Соль-Илецкий городской округ</w:t>
      </w:r>
      <w:r w:rsidR="00B633AE" w:rsidRPr="00577C66">
        <w:t>»</w:t>
      </w:r>
      <w:r w:rsidRPr="00577C66">
        <w:t xml:space="preserve">, географической широты районов </w:t>
      </w:r>
      <w:r w:rsidR="00B633AE" w:rsidRPr="00577C66">
        <w:t>муниципального образования «</w:t>
      </w:r>
      <w:r w:rsidR="000C2071" w:rsidRPr="00577C66">
        <w:t>Соль-Илецкий городской округ</w:t>
      </w:r>
      <w:r w:rsidR="00B633AE" w:rsidRPr="00577C66">
        <w:t>»</w:t>
      </w:r>
      <w:r w:rsidRPr="00577C66">
        <w:t>, но не менее 1,5 часов в день с 22 февраля по 22 октября.</w:t>
      </w:r>
    </w:p>
    <w:p w:rsidR="005A0C6B" w:rsidRPr="00D97568" w:rsidRDefault="005A0C6B" w:rsidP="00C64250">
      <w:pPr>
        <w:pStyle w:val="01"/>
        <w:tabs>
          <w:tab w:val="left" w:pos="1134"/>
        </w:tabs>
        <w:ind w:firstLine="709"/>
      </w:pPr>
      <w:r w:rsidRPr="00D97568">
        <w:t>Продолжительность инсоляции жилых и общественных зданий обеспечивается в соответствии с требованиями СанПиН 2.2.1/2.1.1.1076-01.</w:t>
      </w:r>
    </w:p>
    <w:p w:rsidR="005A0C6B" w:rsidRPr="00D97568" w:rsidRDefault="005A0C6B" w:rsidP="00C64250">
      <w:pPr>
        <w:pStyle w:val="01"/>
        <w:tabs>
          <w:tab w:val="left" w:pos="1134"/>
        </w:tabs>
        <w:ind w:firstLine="709"/>
      </w:pPr>
      <w:r w:rsidRPr="00D97568">
        <w:t>8.9.3.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площади участка.</w:t>
      </w:r>
    </w:p>
    <w:p w:rsidR="005A0C6B" w:rsidRPr="00D97568" w:rsidRDefault="005A0C6B" w:rsidP="00C64250">
      <w:pPr>
        <w:pStyle w:val="01"/>
        <w:tabs>
          <w:tab w:val="left" w:pos="1134"/>
        </w:tabs>
        <w:ind w:firstLine="709"/>
      </w:pPr>
      <w:r w:rsidRPr="00D97568">
        <w:t>8.9.4.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5A0C6B" w:rsidRPr="00D97568" w:rsidRDefault="005A0C6B" w:rsidP="00C64250">
      <w:pPr>
        <w:pStyle w:val="01"/>
        <w:tabs>
          <w:tab w:val="left" w:pos="1134"/>
        </w:tabs>
        <w:ind w:firstLine="709"/>
      </w:pPr>
      <w:r w:rsidRPr="00D97568">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5A0C6B" w:rsidRPr="00D97568" w:rsidRDefault="005A0C6B" w:rsidP="00C64250">
      <w:pPr>
        <w:pStyle w:val="01"/>
        <w:tabs>
          <w:tab w:val="left" w:pos="1134"/>
        </w:tabs>
        <w:ind w:firstLine="709"/>
      </w:pPr>
      <w:r w:rsidRPr="00D97568">
        <w:t>8.9.5.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A0C6B" w:rsidRPr="00D97568" w:rsidRDefault="005A0C6B" w:rsidP="00C64250">
      <w:pPr>
        <w:pStyle w:val="01"/>
        <w:tabs>
          <w:tab w:val="left" w:pos="1134"/>
        </w:tabs>
        <w:ind w:firstLine="709"/>
      </w:pPr>
      <w:r w:rsidRPr="00D97568">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A0C6B" w:rsidRPr="00D97568" w:rsidRDefault="005A0C6B" w:rsidP="00C64250">
      <w:pPr>
        <w:pStyle w:val="01"/>
        <w:tabs>
          <w:tab w:val="left" w:pos="1134"/>
        </w:tabs>
        <w:ind w:firstLine="709"/>
      </w:pPr>
      <w:r w:rsidRPr="00D97568">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5A0C6B" w:rsidRPr="00D97568" w:rsidRDefault="005A0C6B" w:rsidP="00C64250">
      <w:pPr>
        <w:pStyle w:val="01"/>
        <w:tabs>
          <w:tab w:val="left" w:pos="1134"/>
        </w:tabs>
        <w:ind w:firstLine="709"/>
      </w:pPr>
      <w:r w:rsidRPr="00D97568">
        <w:t>Меры по ограничению избыточного теплового воздействия инсоляции не должны приводить к нарушению норм естественного освещения помещений.</w:t>
      </w:r>
    </w:p>
    <w:p w:rsidR="005A0C6B" w:rsidRPr="00D97568" w:rsidRDefault="005A0C6B" w:rsidP="00C64250">
      <w:pPr>
        <w:pStyle w:val="01"/>
        <w:tabs>
          <w:tab w:val="left" w:pos="1134"/>
        </w:tabs>
        <w:ind w:firstLine="709"/>
      </w:pPr>
      <w:r w:rsidRPr="00D97568">
        <w:t xml:space="preserve">При регулировании микроклимата необходимо учитывать территориальные строительные нормативы </w:t>
      </w:r>
      <w:r w:rsidR="00F45B86">
        <w:t>Оренбург</w:t>
      </w:r>
      <w:r w:rsidR="00CC308B" w:rsidRPr="00D97568">
        <w:t>ской области</w:t>
      </w:r>
      <w:r w:rsidRPr="00D97568">
        <w:t xml:space="preserve"> СНКК 23-302-2000 «Энергетическая эффективность жилых и общественных зданий. Нормативы по теплозащите зданий».</w:t>
      </w:r>
    </w:p>
    <w:p w:rsidR="007B2EDE" w:rsidRPr="00D97568" w:rsidRDefault="005A0C6B" w:rsidP="003A4E5E">
      <w:pPr>
        <w:pStyle w:val="01"/>
        <w:tabs>
          <w:tab w:val="left" w:pos="1134"/>
        </w:tabs>
        <w:ind w:firstLine="709"/>
        <w:rPr>
          <w:b/>
          <w:sz w:val="28"/>
        </w:rPr>
      </w:pPr>
      <w:r w:rsidRPr="00D97568">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bookmarkStart w:id="173" w:name="раздел_производственные_зоны"/>
      <w:bookmarkStart w:id="174" w:name="_Toc457888397"/>
    </w:p>
    <w:p w:rsidR="007D3273" w:rsidRPr="00D97568" w:rsidRDefault="007B2EDE" w:rsidP="003A4E5E">
      <w:pPr>
        <w:pStyle w:val="03"/>
        <w:ind w:firstLine="709"/>
        <w:rPr>
          <w:lang w:val="ru-RU"/>
        </w:rPr>
      </w:pPr>
      <w:bookmarkStart w:id="175" w:name="_Toc469648782"/>
      <w:r w:rsidRPr="00D97568">
        <w:rPr>
          <w:lang w:val="ru-RU"/>
        </w:rPr>
        <w:lastRenderedPageBreak/>
        <w:t xml:space="preserve">Раздел </w:t>
      </w:r>
      <w:r w:rsidR="00CC1A59" w:rsidRPr="00D97568">
        <w:rPr>
          <w:lang w:val="ru-RU"/>
        </w:rPr>
        <w:t>9</w:t>
      </w:r>
      <w:r w:rsidR="007D3273" w:rsidRPr="00D97568">
        <w:rPr>
          <w:lang w:val="ru-RU"/>
        </w:rPr>
        <w:t>. Производственные зоны</w:t>
      </w:r>
      <w:bookmarkEnd w:id="173"/>
      <w:bookmarkEnd w:id="174"/>
      <w:bookmarkEnd w:id="175"/>
    </w:p>
    <w:p w:rsidR="007D3273" w:rsidRPr="00D97568" w:rsidRDefault="00CC1A59" w:rsidP="00B11363">
      <w:pPr>
        <w:pStyle w:val="01"/>
        <w:tabs>
          <w:tab w:val="left" w:pos="1134"/>
        </w:tabs>
        <w:spacing w:before="240"/>
        <w:ind w:firstLine="709"/>
      </w:pPr>
      <w:r w:rsidRPr="00D97568">
        <w:t>9</w:t>
      </w:r>
      <w:r w:rsidR="007D3273" w:rsidRPr="00D97568">
        <w:t>.1.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 а также с учетом СанПиН 2.2.1/2.1.1.1200-03.</w:t>
      </w:r>
    </w:p>
    <w:p w:rsidR="007D3273" w:rsidRPr="00D97568" w:rsidRDefault="00CC1A59" w:rsidP="00DA6A4F">
      <w:pPr>
        <w:pStyle w:val="01"/>
        <w:tabs>
          <w:tab w:val="left" w:pos="1134"/>
        </w:tabs>
        <w:ind w:firstLine="709"/>
      </w:pPr>
      <w:r w:rsidRPr="00D97568">
        <w:t>9.</w:t>
      </w:r>
      <w:r w:rsidR="007D3273" w:rsidRPr="00D97568">
        <w:t>2. Производственную зону и связанные с ней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D3273" w:rsidRPr="00D97568" w:rsidRDefault="007D3273" w:rsidP="00DA6A4F">
      <w:pPr>
        <w:pStyle w:val="01"/>
        <w:tabs>
          <w:tab w:val="left" w:pos="1134"/>
        </w:tabs>
        <w:ind w:firstLine="709"/>
      </w:pPr>
      <w:r w:rsidRPr="00D97568">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7D3273" w:rsidRPr="00D97568" w:rsidRDefault="007D3273" w:rsidP="00DA6A4F">
      <w:pPr>
        <w:pStyle w:val="01"/>
        <w:tabs>
          <w:tab w:val="left" w:pos="1134"/>
        </w:tabs>
        <w:ind w:firstLine="709"/>
      </w:pPr>
      <w:r w:rsidRPr="00D97568">
        <w:t>Размещение производственной зоны на площадях залегания полезных ископаемых допускается по согласованию с соответствующими органами государственного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7D3273" w:rsidRPr="00D97568" w:rsidRDefault="00CC1A59" w:rsidP="00DA6A4F">
      <w:pPr>
        <w:pStyle w:val="01"/>
        <w:tabs>
          <w:tab w:val="left" w:pos="1134"/>
        </w:tabs>
        <w:ind w:firstLine="709"/>
      </w:pPr>
      <w:r w:rsidRPr="00D97568">
        <w:t>9.</w:t>
      </w:r>
      <w:r w:rsidR="007D3273" w:rsidRPr="00D97568">
        <w:t xml:space="preserve">3. Устройство отвалов, </w:t>
      </w:r>
      <w:proofErr w:type="spellStart"/>
      <w:r w:rsidR="007D3273" w:rsidRPr="00D97568">
        <w:t>шламонакопителей</w:t>
      </w:r>
      <w:proofErr w:type="spellEnd"/>
      <w:r w:rsidR="007D3273" w:rsidRPr="00D97568">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D3273" w:rsidRPr="00D97568" w:rsidRDefault="007D3273" w:rsidP="00DA6A4F">
      <w:pPr>
        <w:pStyle w:val="01"/>
        <w:tabs>
          <w:tab w:val="left" w:pos="1134"/>
        </w:tabs>
        <w:ind w:firstLine="709"/>
      </w:pPr>
      <w:r w:rsidRPr="00D97568">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7D3273" w:rsidRPr="00D97568" w:rsidRDefault="00CC1A59" w:rsidP="00DA6A4F">
      <w:pPr>
        <w:pStyle w:val="01"/>
        <w:tabs>
          <w:tab w:val="left" w:pos="1134"/>
        </w:tabs>
        <w:ind w:firstLine="709"/>
      </w:pPr>
      <w:r w:rsidRPr="00D97568">
        <w:t>9.</w:t>
      </w:r>
      <w:r w:rsidR="007D3273" w:rsidRPr="00D97568">
        <w:t>4. При размещении производственной зоны на прибрежных участках водоемов, планировочные отметки площадок предприятий должны приниматься не менее чем на 0,5 м выше:</w:t>
      </w:r>
    </w:p>
    <w:p w:rsidR="007D3273" w:rsidRPr="00D97568" w:rsidRDefault="007D3273" w:rsidP="00D536B8">
      <w:pPr>
        <w:pStyle w:val="04"/>
        <w:tabs>
          <w:tab w:val="left" w:pos="993"/>
        </w:tabs>
        <w:ind w:firstLine="709"/>
      </w:pPr>
      <w:r w:rsidRPr="00D97568">
        <w:t>расчетного наивысшего горизонта вод с учетом подпора и уклона водотока;</w:t>
      </w:r>
    </w:p>
    <w:p w:rsidR="007D3273" w:rsidRPr="00D97568" w:rsidRDefault="007D3273" w:rsidP="00D536B8">
      <w:pPr>
        <w:pStyle w:val="04"/>
        <w:tabs>
          <w:tab w:val="left" w:pos="993"/>
        </w:tabs>
        <w:ind w:firstLine="709"/>
      </w:pPr>
      <w:r w:rsidRPr="00D97568">
        <w:t>нагона от расчетной высоты волны, определяемой в соответствии с требованиями по нагрузкам и воздействиям на гидротехнические сооружения.</w:t>
      </w:r>
    </w:p>
    <w:p w:rsidR="007D3273" w:rsidRPr="00D97568" w:rsidRDefault="007D3273" w:rsidP="00DA6A4F">
      <w:pPr>
        <w:pStyle w:val="01"/>
        <w:tabs>
          <w:tab w:val="left" w:pos="1134"/>
        </w:tabs>
        <w:ind w:firstLine="709"/>
      </w:pPr>
      <w:r w:rsidRPr="00D97568">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D3273" w:rsidRPr="00D97568" w:rsidRDefault="00CC1A59" w:rsidP="00DA6A4F">
      <w:pPr>
        <w:pStyle w:val="01"/>
        <w:tabs>
          <w:tab w:val="left" w:pos="1134"/>
        </w:tabs>
        <w:ind w:firstLine="709"/>
      </w:pPr>
      <w:r w:rsidRPr="00D97568">
        <w:t>9.</w:t>
      </w:r>
      <w:r w:rsidR="007D3273" w:rsidRPr="00D97568">
        <w:t>5. Размещение производственной территориальной зоны не допускается:</w:t>
      </w:r>
    </w:p>
    <w:p w:rsidR="007D3273" w:rsidRPr="00D97568" w:rsidRDefault="007D3273" w:rsidP="00DA6A4F">
      <w:pPr>
        <w:pStyle w:val="01"/>
        <w:tabs>
          <w:tab w:val="left" w:pos="1134"/>
        </w:tabs>
        <w:ind w:firstLine="709"/>
      </w:pPr>
      <w:r w:rsidRPr="00D97568">
        <w:t>1) в составе рекреационных зон;</w:t>
      </w:r>
    </w:p>
    <w:p w:rsidR="007D3273" w:rsidRPr="00D97568" w:rsidRDefault="007D3273" w:rsidP="00DA6A4F">
      <w:pPr>
        <w:pStyle w:val="01"/>
        <w:tabs>
          <w:tab w:val="left" w:pos="1134"/>
        </w:tabs>
        <w:ind w:firstLine="709"/>
      </w:pPr>
      <w:r w:rsidRPr="00D97568">
        <w:t>2) на землях особо охраняемых территорий, в том числе:</w:t>
      </w:r>
    </w:p>
    <w:p w:rsidR="007D3273" w:rsidRPr="00D97568" w:rsidRDefault="007D3273" w:rsidP="00D536B8">
      <w:pPr>
        <w:pStyle w:val="04"/>
        <w:tabs>
          <w:tab w:val="left" w:pos="993"/>
        </w:tabs>
        <w:ind w:firstLine="709"/>
      </w:pPr>
      <w:r w:rsidRPr="00D97568">
        <w:t>в первом поясе зоны санитарной охраны источников водоснабжения;</w:t>
      </w:r>
    </w:p>
    <w:p w:rsidR="007D3273" w:rsidRPr="00D97568" w:rsidRDefault="007D3273" w:rsidP="00D536B8">
      <w:pPr>
        <w:pStyle w:val="04"/>
        <w:tabs>
          <w:tab w:val="left" w:pos="993"/>
        </w:tabs>
        <w:ind w:firstLine="709"/>
      </w:pPr>
      <w:r w:rsidRPr="00D97568">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D3273" w:rsidRPr="00D97568" w:rsidRDefault="007D3273" w:rsidP="00D536B8">
      <w:pPr>
        <w:pStyle w:val="04"/>
        <w:tabs>
          <w:tab w:val="left" w:pos="993"/>
        </w:tabs>
        <w:ind w:firstLine="709"/>
      </w:pPr>
      <w:r w:rsidRPr="00D97568">
        <w:t xml:space="preserve">в </w:t>
      </w:r>
      <w:proofErr w:type="spellStart"/>
      <w:r w:rsidRPr="00D97568">
        <w:t>водо</w:t>
      </w:r>
      <w:r w:rsidR="00356D02" w:rsidRPr="00D97568">
        <w:t>охранных</w:t>
      </w:r>
      <w:proofErr w:type="spellEnd"/>
      <w:r w:rsidR="00356D02" w:rsidRPr="00D97568">
        <w:t xml:space="preserve"> и прибрежных зонах рек</w:t>
      </w:r>
      <w:r w:rsidRPr="00D97568">
        <w:t>;</w:t>
      </w:r>
    </w:p>
    <w:p w:rsidR="007D3273" w:rsidRPr="00D97568" w:rsidRDefault="007D3273" w:rsidP="00D536B8">
      <w:pPr>
        <w:pStyle w:val="04"/>
        <w:tabs>
          <w:tab w:val="left" w:pos="993"/>
        </w:tabs>
        <w:ind w:firstLine="709"/>
      </w:pPr>
      <w:r w:rsidRPr="00D97568">
        <w:t>в зонах охраны памятников истории и культуры без согласования с соответствующими органами охраны памятников;</w:t>
      </w:r>
    </w:p>
    <w:p w:rsidR="007D3273" w:rsidRPr="00D97568" w:rsidRDefault="007D3273" w:rsidP="00D536B8">
      <w:pPr>
        <w:pStyle w:val="04"/>
        <w:tabs>
          <w:tab w:val="left" w:pos="993"/>
        </w:tabs>
        <w:ind w:firstLine="709"/>
      </w:pPr>
      <w:r w:rsidRPr="00D97568">
        <w:t>в зонах активного карста, оползней, оседания или обрушения поверхности, которые могут угрожать застройке и эксплуатации предприятий;</w:t>
      </w:r>
    </w:p>
    <w:p w:rsidR="007D3273" w:rsidRPr="00D97568" w:rsidRDefault="007D3273" w:rsidP="00D536B8">
      <w:pPr>
        <w:pStyle w:val="04"/>
        <w:tabs>
          <w:tab w:val="left" w:pos="993"/>
        </w:tabs>
        <w:ind w:firstLine="709"/>
      </w:pPr>
      <w:r w:rsidRPr="00D97568">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D3273" w:rsidRPr="00D97568" w:rsidRDefault="007D3273" w:rsidP="00D536B8">
      <w:pPr>
        <w:pStyle w:val="04"/>
        <w:tabs>
          <w:tab w:val="left" w:pos="993"/>
        </w:tabs>
        <w:ind w:firstLine="709"/>
      </w:pPr>
      <w:r w:rsidRPr="00D97568">
        <w:lastRenderedPageBreak/>
        <w:t>в зонах возможного катастрофического затопления в результате разрушения плотин или дамб.</w:t>
      </w:r>
    </w:p>
    <w:p w:rsidR="007D3273" w:rsidRPr="00D97568" w:rsidRDefault="00CC1A59" w:rsidP="00DA6A4F">
      <w:pPr>
        <w:pStyle w:val="01"/>
        <w:tabs>
          <w:tab w:val="left" w:pos="1134"/>
        </w:tabs>
        <w:ind w:firstLine="709"/>
      </w:pPr>
      <w:r w:rsidRPr="00D97568">
        <w:t>9.</w:t>
      </w:r>
      <w:r w:rsidR="007D3273" w:rsidRPr="00D97568">
        <w:t>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7D3273" w:rsidRPr="00D97568" w:rsidRDefault="007D3273" w:rsidP="00DA6A4F">
      <w:pPr>
        <w:pStyle w:val="01"/>
        <w:tabs>
          <w:tab w:val="left" w:pos="1134"/>
        </w:tabs>
        <w:ind w:firstLine="709"/>
      </w:pPr>
      <w:r w:rsidRPr="00D97568">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7D3273" w:rsidRPr="00D97568" w:rsidRDefault="007D3273" w:rsidP="00D536B8">
      <w:pPr>
        <w:pStyle w:val="04"/>
        <w:tabs>
          <w:tab w:val="left" w:pos="993"/>
        </w:tabs>
        <w:ind w:firstLine="709"/>
      </w:pPr>
      <w:r w:rsidRPr="00D97568">
        <w:t>для предприятий I класса – 1000 м;</w:t>
      </w:r>
    </w:p>
    <w:p w:rsidR="007D3273" w:rsidRPr="00D97568" w:rsidRDefault="007D3273" w:rsidP="00D536B8">
      <w:pPr>
        <w:pStyle w:val="04"/>
        <w:tabs>
          <w:tab w:val="left" w:pos="993"/>
        </w:tabs>
        <w:ind w:firstLine="709"/>
      </w:pPr>
      <w:r w:rsidRPr="00D97568">
        <w:t>для предприятий II класса – 500 м;</w:t>
      </w:r>
    </w:p>
    <w:p w:rsidR="007D3273" w:rsidRPr="00D97568" w:rsidRDefault="007D3273" w:rsidP="00D536B8">
      <w:pPr>
        <w:pStyle w:val="04"/>
        <w:tabs>
          <w:tab w:val="left" w:pos="993"/>
        </w:tabs>
        <w:ind w:firstLine="709"/>
      </w:pPr>
      <w:r w:rsidRPr="00D97568">
        <w:t>для предприятий III класса – 300 м;</w:t>
      </w:r>
    </w:p>
    <w:p w:rsidR="007D3273" w:rsidRPr="00D97568" w:rsidRDefault="007D3273" w:rsidP="00D536B8">
      <w:pPr>
        <w:pStyle w:val="04"/>
        <w:tabs>
          <w:tab w:val="left" w:pos="993"/>
        </w:tabs>
        <w:ind w:firstLine="709"/>
      </w:pPr>
      <w:r w:rsidRPr="00D97568">
        <w:t>для предприятий IV класса – 100 м;</w:t>
      </w:r>
    </w:p>
    <w:p w:rsidR="007D3273" w:rsidRPr="00D97568" w:rsidRDefault="007D3273" w:rsidP="00D536B8">
      <w:pPr>
        <w:pStyle w:val="04"/>
        <w:tabs>
          <w:tab w:val="left" w:pos="993"/>
        </w:tabs>
        <w:ind w:firstLine="709"/>
      </w:pPr>
      <w:r w:rsidRPr="00D97568">
        <w:t>для предприятий V класса – 50 м.</w:t>
      </w:r>
    </w:p>
    <w:p w:rsidR="007D3273" w:rsidRPr="00D97568" w:rsidRDefault="007D3273" w:rsidP="00DA6A4F">
      <w:pPr>
        <w:pStyle w:val="01"/>
        <w:tabs>
          <w:tab w:val="left" w:pos="1134"/>
        </w:tabs>
        <w:ind w:firstLine="709"/>
      </w:pPr>
      <w:r w:rsidRPr="00D97568">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00F45B86">
        <w:t>Оренбург</w:t>
      </w:r>
      <w:r w:rsidR="00CC308B" w:rsidRPr="00D97568">
        <w:t>ской области</w:t>
      </w:r>
      <w:r w:rsidRPr="00D97568">
        <w:t xml:space="preserve"> или его заместителем.</w:t>
      </w:r>
    </w:p>
    <w:p w:rsidR="007D3273" w:rsidRPr="00D97568" w:rsidRDefault="007D3273" w:rsidP="00DA6A4F">
      <w:pPr>
        <w:pStyle w:val="01"/>
        <w:tabs>
          <w:tab w:val="left" w:pos="1134"/>
        </w:tabs>
        <w:ind w:firstLine="709"/>
      </w:pPr>
      <w:r w:rsidRPr="00D97568">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D3273" w:rsidRPr="00607B8B" w:rsidRDefault="00CC1A59" w:rsidP="00DA6A4F">
      <w:pPr>
        <w:pStyle w:val="01"/>
        <w:tabs>
          <w:tab w:val="left" w:pos="1134"/>
        </w:tabs>
        <w:ind w:firstLine="709"/>
      </w:pPr>
      <w:r w:rsidRPr="00D97568">
        <w:t>9.</w:t>
      </w:r>
      <w:r w:rsidR="007D3273" w:rsidRPr="00D97568">
        <w:t xml:space="preserve">7. Границы производственных зон необходимо устанавливать на основе градостроительного </w:t>
      </w:r>
      <w:r w:rsidR="007D3273" w:rsidRPr="00607B8B">
        <w:t>зонирования с учетом требуемых санитарно-защитных зон для производственных предприятий и объектов.</w:t>
      </w:r>
    </w:p>
    <w:p w:rsidR="007D3273" w:rsidRPr="00607B8B" w:rsidRDefault="00CC1A59" w:rsidP="00DA6A4F">
      <w:pPr>
        <w:pStyle w:val="01"/>
        <w:tabs>
          <w:tab w:val="left" w:pos="1134"/>
        </w:tabs>
        <w:ind w:firstLine="709"/>
      </w:pPr>
      <w:r w:rsidRPr="00607B8B">
        <w:t>9.</w:t>
      </w:r>
      <w:r w:rsidR="007D3273" w:rsidRPr="00607B8B">
        <w:t xml:space="preserve">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w:t>
      </w:r>
      <w:r w:rsidR="00B633AE" w:rsidRPr="00607B8B">
        <w:t>муниципального образования «</w:t>
      </w:r>
      <w:r w:rsidR="009A2955" w:rsidRPr="00607B8B">
        <w:t>Соль-Илецкий городской округ</w:t>
      </w:r>
      <w:r w:rsidR="00B633AE" w:rsidRPr="00607B8B">
        <w:t>»</w:t>
      </w:r>
      <w:r w:rsidR="007D3273" w:rsidRPr="00607B8B">
        <w:t xml:space="preserve"> не допускается.</w:t>
      </w:r>
    </w:p>
    <w:p w:rsidR="007D3273" w:rsidRPr="00607B8B" w:rsidRDefault="007D3273" w:rsidP="00DA6A4F">
      <w:pPr>
        <w:pStyle w:val="01"/>
        <w:tabs>
          <w:tab w:val="left" w:pos="1134"/>
        </w:tabs>
        <w:ind w:firstLine="709"/>
      </w:pPr>
      <w:r w:rsidRPr="00607B8B">
        <w:t>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50-100 м.</w:t>
      </w:r>
    </w:p>
    <w:p w:rsidR="007D3273" w:rsidRPr="00D97568" w:rsidRDefault="00CC1A59" w:rsidP="00DA6A4F">
      <w:pPr>
        <w:pStyle w:val="01"/>
        <w:tabs>
          <w:tab w:val="left" w:pos="1134"/>
        </w:tabs>
        <w:ind w:firstLine="709"/>
      </w:pPr>
      <w:r w:rsidRPr="00607B8B">
        <w:t>9.</w:t>
      </w:r>
      <w:r w:rsidR="007D3273" w:rsidRPr="00607B8B">
        <w:t>9. Участки производственных территорий с производствами III и IV классов, размещение которых по санитарным</w:t>
      </w:r>
      <w:r w:rsidR="007D3273" w:rsidRPr="00D97568">
        <w:t xml:space="preserve"> требованиям недопустимо в составе других зон, следует размещать только в производственной зоне.</w:t>
      </w:r>
    </w:p>
    <w:p w:rsidR="007D3273" w:rsidRPr="00D97568" w:rsidRDefault="00CC1A59" w:rsidP="00DA6A4F">
      <w:pPr>
        <w:pStyle w:val="01"/>
        <w:tabs>
          <w:tab w:val="left" w:pos="1134"/>
        </w:tabs>
        <w:ind w:firstLine="709"/>
      </w:pPr>
      <w:r w:rsidRPr="00D97568">
        <w:t>9.</w:t>
      </w:r>
      <w:r w:rsidR="007D3273" w:rsidRPr="00D97568">
        <w:t>10.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7D3273" w:rsidRPr="009A2955" w:rsidRDefault="007D3273" w:rsidP="00DA6A4F">
      <w:pPr>
        <w:pStyle w:val="01"/>
        <w:tabs>
          <w:tab w:val="left" w:pos="1134"/>
        </w:tabs>
        <w:ind w:firstLine="709"/>
      </w:pPr>
      <w:r w:rsidRPr="00D97568">
        <w:t xml:space="preserve">Предприятия, требующие особой чистоты атмосферного воздуха, не следует размещать с подветренной </w:t>
      </w:r>
      <w:r w:rsidRPr="009A2955">
        <w:t>стороны ветров преобладающего направления по отношению к соседним предприятиям с источниками загрязнения атмосферного воздуха.</w:t>
      </w:r>
    </w:p>
    <w:p w:rsidR="007D3273" w:rsidRPr="009A2955" w:rsidRDefault="00CC1A59" w:rsidP="00DA6A4F">
      <w:pPr>
        <w:pStyle w:val="01"/>
        <w:tabs>
          <w:tab w:val="left" w:pos="1134"/>
        </w:tabs>
        <w:ind w:firstLine="709"/>
      </w:pPr>
      <w:r w:rsidRPr="009A2955">
        <w:t>9.</w:t>
      </w:r>
      <w:r w:rsidR="007D3273" w:rsidRPr="009A2955">
        <w:t xml:space="preserve">11. В границах </w:t>
      </w:r>
      <w:r w:rsidR="00B633AE" w:rsidRPr="009A2955">
        <w:t>муниципального образования «</w:t>
      </w:r>
      <w:r w:rsidR="009A2955" w:rsidRPr="009A2955">
        <w:t>Соль-Илецкий городской округ</w:t>
      </w:r>
      <w:r w:rsidR="00B633AE" w:rsidRPr="009A2955">
        <w:t>»</w:t>
      </w:r>
      <w:r w:rsidR="007D3273" w:rsidRPr="009A2955">
        <w:t xml:space="preserve"> допускается размещать производственные предприятия и объекты III, IV и V классов с установлением соответствующих санитарно-защитных зон.</w:t>
      </w:r>
    </w:p>
    <w:p w:rsidR="007D3273" w:rsidRPr="009A2955" w:rsidRDefault="007D3273" w:rsidP="00DA6A4F">
      <w:pPr>
        <w:pStyle w:val="01"/>
        <w:tabs>
          <w:tab w:val="left" w:pos="1134"/>
        </w:tabs>
        <w:ind w:firstLine="709"/>
      </w:pPr>
      <w:r w:rsidRPr="009A2955">
        <w:t xml:space="preserve">В пределах селитебной территории </w:t>
      </w:r>
      <w:r w:rsidR="00B633AE" w:rsidRPr="009A2955">
        <w:t>муниципального образования «</w:t>
      </w:r>
      <w:r w:rsidR="009A2955" w:rsidRPr="009A2955">
        <w:t>Соль-Илецкий городской округ</w:t>
      </w:r>
      <w:r w:rsidR="00B633AE" w:rsidRPr="009A2955">
        <w:t>»</w:t>
      </w:r>
      <w:r w:rsidRPr="009A2955">
        <w:t xml:space="preserve"> допускается размещать производственные предприятия, не выделяющие вредные вещества, с </w:t>
      </w:r>
      <w:proofErr w:type="spellStart"/>
      <w:r w:rsidRPr="009A2955">
        <w:t>непожароопасными</w:t>
      </w:r>
      <w:proofErr w:type="spellEnd"/>
      <w:r w:rsidRPr="009A2955">
        <w:t xml:space="preserve"> и невзрывоопасными производственными процессами, не создающие шума, превышающего установленные нормы, не требующие </w:t>
      </w:r>
      <w:r w:rsidRPr="009A2955">
        <w:lastRenderedPageBreak/>
        <w:t>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D3273" w:rsidRPr="009A2955" w:rsidRDefault="00CC1A59" w:rsidP="00DA6A4F">
      <w:pPr>
        <w:pStyle w:val="01"/>
        <w:tabs>
          <w:tab w:val="left" w:pos="1134"/>
        </w:tabs>
        <w:ind w:firstLine="709"/>
      </w:pPr>
      <w:r w:rsidRPr="009A2955">
        <w:t>9.</w:t>
      </w:r>
      <w:r w:rsidR="007D3273" w:rsidRPr="009A2955">
        <w:t xml:space="preserve">12. В случае негативного влияния производственных зон, расположенных в границах </w:t>
      </w:r>
      <w:r w:rsidR="00B633AE" w:rsidRPr="009A2955">
        <w:t>муниципального образования «</w:t>
      </w:r>
      <w:r w:rsidR="009A2955" w:rsidRPr="009A2955">
        <w:t>Соль-Илецкий городской округ</w:t>
      </w:r>
      <w:r w:rsidR="00B633AE" w:rsidRPr="009A2955">
        <w:t>»</w:t>
      </w:r>
      <w:r w:rsidR="007D3273" w:rsidRPr="009A2955">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B633AE" w:rsidRPr="009A2955">
        <w:t>муниципального образования «</w:t>
      </w:r>
      <w:r w:rsidR="009A2955" w:rsidRPr="009A2955">
        <w:t>Соль-Илецкий городской округ</w:t>
      </w:r>
      <w:r w:rsidR="00B633AE" w:rsidRPr="009A2955">
        <w:t>»</w:t>
      </w:r>
      <w:r w:rsidR="007D3273" w:rsidRPr="009A2955">
        <w:t>.</w:t>
      </w:r>
    </w:p>
    <w:p w:rsidR="00594D69" w:rsidRPr="009A2955" w:rsidRDefault="00CC1A59" w:rsidP="00594D69">
      <w:pPr>
        <w:pStyle w:val="01"/>
        <w:tabs>
          <w:tab w:val="left" w:pos="1134"/>
        </w:tabs>
        <w:ind w:firstLine="709"/>
      </w:pPr>
      <w:r w:rsidRPr="009A2955">
        <w:t>9.</w:t>
      </w:r>
      <w:r w:rsidR="007D3273" w:rsidRPr="009A2955">
        <w:t>13. При реконструкции производственных зон территории следует преобразовывать с учетом примыкания к территориям ин</w:t>
      </w:r>
      <w:r w:rsidR="00594D69" w:rsidRPr="009A2955">
        <w:t>ого функционального назначения.</w:t>
      </w:r>
    </w:p>
    <w:p w:rsidR="007D3273" w:rsidRPr="00D97568" w:rsidRDefault="00CC1A59" w:rsidP="00594D69">
      <w:pPr>
        <w:pStyle w:val="01"/>
        <w:tabs>
          <w:tab w:val="left" w:pos="1134"/>
        </w:tabs>
        <w:ind w:firstLine="709"/>
      </w:pPr>
      <w:r w:rsidRPr="009A2955">
        <w:t>9.</w:t>
      </w:r>
      <w:r w:rsidR="007D3273" w:rsidRPr="009A2955">
        <w:t>14. При размещении производственных зон необходимо обеспечивать их рациональную взаимосвязь с жилыми районами</w:t>
      </w:r>
      <w:r w:rsidR="007D3273" w:rsidRPr="00D97568">
        <w:t xml:space="preserve"> при минимальных затратах времени на трудовые передвижения.</w:t>
      </w:r>
    </w:p>
    <w:p w:rsidR="007D3273" w:rsidRPr="00D97568" w:rsidRDefault="007D3273" w:rsidP="00D536B8">
      <w:pPr>
        <w:pStyle w:val="102"/>
        <w:tabs>
          <w:tab w:val="left" w:pos="1134"/>
        </w:tabs>
        <w:spacing w:after="240"/>
        <w:ind w:firstLine="709"/>
        <w:rPr>
          <w:lang w:val="ru-RU"/>
        </w:rPr>
      </w:pPr>
      <w:r w:rsidRPr="00D97568">
        <w:rPr>
          <w:lang w:val="ru-RU"/>
        </w:rPr>
        <w:t>Нормативные параметры застройки производственных зон</w:t>
      </w:r>
    </w:p>
    <w:p w:rsidR="007D3273" w:rsidRPr="00D97568" w:rsidRDefault="00CC1A59" w:rsidP="00DA6A4F">
      <w:pPr>
        <w:pStyle w:val="01"/>
        <w:tabs>
          <w:tab w:val="left" w:pos="1134"/>
        </w:tabs>
        <w:ind w:firstLine="709"/>
      </w:pPr>
      <w:r w:rsidRPr="00D97568">
        <w:t>9.</w:t>
      </w:r>
      <w:r w:rsidR="007D3273" w:rsidRPr="00D97568">
        <w:t xml:space="preserve">15. Площадку предприятия по функциональному использованию следует разделять на следующие </w:t>
      </w:r>
      <w:proofErr w:type="spellStart"/>
      <w:r w:rsidR="007D3273" w:rsidRPr="00D97568">
        <w:t>подзоны</w:t>
      </w:r>
      <w:proofErr w:type="spellEnd"/>
      <w:r w:rsidR="007D3273" w:rsidRPr="00D97568">
        <w:t>:</w:t>
      </w:r>
    </w:p>
    <w:p w:rsidR="007D3273" w:rsidRPr="00D97568" w:rsidRDefault="007D3273" w:rsidP="00D536B8">
      <w:pPr>
        <w:pStyle w:val="04"/>
        <w:tabs>
          <w:tab w:val="left" w:pos="993"/>
        </w:tabs>
        <w:ind w:firstLine="709"/>
      </w:pPr>
      <w:proofErr w:type="spellStart"/>
      <w:r w:rsidRPr="00D97568">
        <w:t>предзаводскую</w:t>
      </w:r>
      <w:proofErr w:type="spellEnd"/>
      <w:r w:rsidRPr="00D97568">
        <w:t xml:space="preserve"> (за пределами ограды или условной границы предприятия);</w:t>
      </w:r>
    </w:p>
    <w:p w:rsidR="007D3273" w:rsidRPr="00D97568" w:rsidRDefault="007D3273" w:rsidP="00D536B8">
      <w:pPr>
        <w:pStyle w:val="04"/>
        <w:tabs>
          <w:tab w:val="left" w:pos="993"/>
        </w:tabs>
        <w:ind w:firstLine="709"/>
      </w:pPr>
      <w:r w:rsidRPr="00D97568">
        <w:t>производственную – для размещения основных производств;</w:t>
      </w:r>
    </w:p>
    <w:p w:rsidR="007D3273" w:rsidRPr="00D97568" w:rsidRDefault="007D3273" w:rsidP="00D536B8">
      <w:pPr>
        <w:pStyle w:val="04"/>
        <w:tabs>
          <w:tab w:val="left" w:pos="993"/>
        </w:tabs>
        <w:ind w:firstLine="709"/>
      </w:pPr>
      <w:r w:rsidRPr="00D97568">
        <w:t>подсобную – для размещения ремонтных, строительно-эксплуатационных, тарных объектов, объектов энергетики и других инженерных сооружений;</w:t>
      </w:r>
    </w:p>
    <w:p w:rsidR="007D3273" w:rsidRPr="00D97568" w:rsidRDefault="007D3273" w:rsidP="00D536B8">
      <w:pPr>
        <w:pStyle w:val="04"/>
        <w:tabs>
          <w:tab w:val="left" w:pos="993"/>
        </w:tabs>
        <w:ind w:firstLine="709"/>
      </w:pPr>
      <w:r w:rsidRPr="00D97568">
        <w:t>складскую – для размещения складских объектов, контейнерных площадок, объектов внешнего и внутризаводского транспорта.</w:t>
      </w:r>
    </w:p>
    <w:p w:rsidR="007D3273" w:rsidRPr="00D97568" w:rsidRDefault="00CC1A59" w:rsidP="00D536B8">
      <w:pPr>
        <w:pStyle w:val="01"/>
        <w:tabs>
          <w:tab w:val="left" w:pos="993"/>
        </w:tabs>
        <w:ind w:firstLine="709"/>
      </w:pPr>
      <w:r w:rsidRPr="00D97568">
        <w:t>9.</w:t>
      </w:r>
      <w:r w:rsidR="007D3273" w:rsidRPr="00D97568">
        <w:t xml:space="preserve">16. </w:t>
      </w:r>
      <w:proofErr w:type="spellStart"/>
      <w:r w:rsidR="007D3273" w:rsidRPr="00D97568">
        <w:t>Предзаводскую</w:t>
      </w:r>
      <w:proofErr w:type="spellEnd"/>
      <w:r w:rsidR="007D3273" w:rsidRPr="00D97568">
        <w:t xml:space="preserve"> зону предприятия следует размещать со стороны основных подъездов и подходов, работающих на предприятии.</w:t>
      </w:r>
    </w:p>
    <w:p w:rsidR="007D3273" w:rsidRPr="00D97568" w:rsidRDefault="007D3273" w:rsidP="00D536B8">
      <w:pPr>
        <w:pStyle w:val="01"/>
        <w:tabs>
          <w:tab w:val="left" w:pos="993"/>
        </w:tabs>
        <w:ind w:firstLine="709"/>
      </w:pPr>
      <w:r w:rsidRPr="00D97568">
        <w:t xml:space="preserve">Размеры </w:t>
      </w:r>
      <w:proofErr w:type="spellStart"/>
      <w:r w:rsidRPr="00D97568">
        <w:t>предзаводских</w:t>
      </w:r>
      <w:proofErr w:type="spellEnd"/>
      <w:r w:rsidRPr="00D97568">
        <w:t xml:space="preserve"> зон предприятий следует принимать из расчета на 1000 работающих:</w:t>
      </w:r>
    </w:p>
    <w:p w:rsidR="007D3273" w:rsidRPr="00D97568" w:rsidRDefault="007D3273" w:rsidP="00D536B8">
      <w:pPr>
        <w:pStyle w:val="04"/>
        <w:tabs>
          <w:tab w:val="left" w:pos="993"/>
        </w:tabs>
        <w:ind w:firstLine="709"/>
      </w:pPr>
      <w:r w:rsidRPr="00D97568">
        <w:t>0,8 га – при количестве работающих до 0,5 тысячи;</w:t>
      </w:r>
    </w:p>
    <w:p w:rsidR="007D3273" w:rsidRPr="00D97568" w:rsidRDefault="007D3273" w:rsidP="00D536B8">
      <w:pPr>
        <w:pStyle w:val="04"/>
        <w:tabs>
          <w:tab w:val="left" w:pos="993"/>
        </w:tabs>
        <w:ind w:firstLine="709"/>
      </w:pPr>
      <w:r w:rsidRPr="00D97568">
        <w:t>0,7 га – при количестве работающих более 0,5 до 1 тысячи;</w:t>
      </w:r>
    </w:p>
    <w:p w:rsidR="007D3273" w:rsidRPr="00D97568" w:rsidRDefault="007D3273" w:rsidP="00D536B8">
      <w:pPr>
        <w:pStyle w:val="04"/>
        <w:tabs>
          <w:tab w:val="left" w:pos="993"/>
        </w:tabs>
        <w:ind w:firstLine="709"/>
      </w:pPr>
      <w:r w:rsidRPr="00D97568">
        <w:t>0,6 га – при количестве работающих от 1 до 4 тысяч;</w:t>
      </w:r>
    </w:p>
    <w:p w:rsidR="007D3273" w:rsidRPr="00D97568" w:rsidRDefault="007D3273" w:rsidP="00D536B8">
      <w:pPr>
        <w:pStyle w:val="04"/>
        <w:tabs>
          <w:tab w:val="left" w:pos="993"/>
        </w:tabs>
        <w:ind w:firstLine="709"/>
      </w:pPr>
      <w:r w:rsidRPr="00D97568">
        <w:t>0,5 га – при количестве работающих от 4 до 10 тысяч;</w:t>
      </w:r>
    </w:p>
    <w:p w:rsidR="007D3273" w:rsidRPr="00D97568" w:rsidRDefault="007D3273" w:rsidP="00D536B8">
      <w:pPr>
        <w:pStyle w:val="04"/>
        <w:tabs>
          <w:tab w:val="left" w:pos="993"/>
        </w:tabs>
        <w:ind w:firstLine="709"/>
      </w:pPr>
      <w:r w:rsidRPr="00D97568">
        <w:t>0,4 га – при количестве работающих до 10 тысяч.</w:t>
      </w:r>
    </w:p>
    <w:p w:rsidR="007D3273" w:rsidRPr="00D97568" w:rsidRDefault="00CC1A59" w:rsidP="00DA6A4F">
      <w:pPr>
        <w:pStyle w:val="01"/>
        <w:tabs>
          <w:tab w:val="left" w:pos="1134"/>
        </w:tabs>
        <w:ind w:firstLine="709"/>
      </w:pPr>
      <w:r w:rsidRPr="00D97568">
        <w:t>9.</w:t>
      </w:r>
      <w:r w:rsidR="007D3273" w:rsidRPr="00D97568">
        <w:t xml:space="preserve">17. В </w:t>
      </w:r>
      <w:proofErr w:type="spellStart"/>
      <w:r w:rsidR="007D3273" w:rsidRPr="00D97568">
        <w:t>предзаводских</w:t>
      </w:r>
      <w:proofErr w:type="spellEnd"/>
      <w:r w:rsidR="007D3273" w:rsidRPr="00D97568">
        <w:t xml:space="preserve"> зонах следует предусматривать открытые площадки для стоянки легковых автомобилей. Открытые площадки для стоянки легковых автомобилей инвалидов допускается размещать на территориях предприятий.</w:t>
      </w:r>
    </w:p>
    <w:p w:rsidR="007D3273" w:rsidRPr="00D97568" w:rsidRDefault="00CC1A59" w:rsidP="00DA6A4F">
      <w:pPr>
        <w:pStyle w:val="01"/>
        <w:tabs>
          <w:tab w:val="left" w:pos="1134"/>
        </w:tabs>
        <w:ind w:firstLine="709"/>
      </w:pPr>
      <w:r w:rsidRPr="00D97568">
        <w:t>9.</w:t>
      </w:r>
      <w:r w:rsidR="007D3273" w:rsidRPr="00D97568">
        <w:t xml:space="preserve">18.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w:t>
      </w:r>
    </w:p>
    <w:p w:rsidR="007D3273" w:rsidRPr="00D97568" w:rsidRDefault="007D3273" w:rsidP="00DA6A4F">
      <w:pPr>
        <w:pStyle w:val="01"/>
        <w:tabs>
          <w:tab w:val="left" w:pos="1134"/>
        </w:tabs>
        <w:ind w:firstLine="709"/>
      </w:pPr>
      <w:r w:rsidRPr="00D97568">
        <w:t>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D3273" w:rsidRPr="00D97568" w:rsidRDefault="00CC1A59" w:rsidP="00DA6A4F">
      <w:pPr>
        <w:pStyle w:val="01"/>
        <w:tabs>
          <w:tab w:val="left" w:pos="1134"/>
        </w:tabs>
        <w:ind w:firstLine="709"/>
      </w:pPr>
      <w:r w:rsidRPr="00D97568">
        <w:t>9.</w:t>
      </w:r>
      <w:r w:rsidR="007D3273" w:rsidRPr="00D97568">
        <w:t>19.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D3273" w:rsidRPr="00D97568" w:rsidRDefault="00CC1A59" w:rsidP="00DA6A4F">
      <w:pPr>
        <w:pStyle w:val="01"/>
        <w:tabs>
          <w:tab w:val="left" w:pos="1134"/>
        </w:tabs>
        <w:ind w:firstLine="709"/>
      </w:pPr>
      <w:r w:rsidRPr="00D97568">
        <w:t>9.</w:t>
      </w:r>
      <w:r w:rsidR="007D3273" w:rsidRPr="00D97568">
        <w:t>20.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D3273" w:rsidRPr="00D97568" w:rsidRDefault="00CC1A59" w:rsidP="00DA6A4F">
      <w:pPr>
        <w:pStyle w:val="01"/>
        <w:tabs>
          <w:tab w:val="left" w:pos="1134"/>
        </w:tabs>
        <w:ind w:firstLine="709"/>
      </w:pPr>
      <w:r w:rsidRPr="00D97568">
        <w:t>9.</w:t>
      </w:r>
      <w:r w:rsidR="007D3273" w:rsidRPr="00D97568">
        <w:t xml:space="preserve">21. Санитарно-защитная зона для предприятий IV, V классов должна быть максимально озеленена – не менее 60% площади; для предприятий II и III классов – не </w:t>
      </w:r>
      <w:r w:rsidR="007D3273" w:rsidRPr="00D97568">
        <w:lastRenderedPageBreak/>
        <w:t>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D3273" w:rsidRPr="00D97568" w:rsidRDefault="00CC1A59" w:rsidP="00DA6A4F">
      <w:pPr>
        <w:pStyle w:val="01"/>
        <w:tabs>
          <w:tab w:val="left" w:pos="1134"/>
        </w:tabs>
        <w:ind w:firstLine="709"/>
      </w:pPr>
      <w:r w:rsidRPr="00D97568">
        <w:t>9.</w:t>
      </w:r>
      <w:r w:rsidR="007D3273" w:rsidRPr="00D97568">
        <w:t xml:space="preserve">22.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w:t>
      </w:r>
      <w:proofErr w:type="spellStart"/>
      <w:r w:rsidR="007D3273" w:rsidRPr="00D97568">
        <w:t>газо</w:t>
      </w:r>
      <w:proofErr w:type="spellEnd"/>
      <w:r w:rsidR="007D3273" w:rsidRPr="00D97568">
        <w:t xml:space="preserve">-, </w:t>
      </w:r>
      <w:proofErr w:type="spellStart"/>
      <w:r w:rsidR="007D3273" w:rsidRPr="00D97568">
        <w:t>нефте</w:t>
      </w:r>
      <w:proofErr w:type="spellEnd"/>
      <w:r w:rsidR="007D3273" w:rsidRPr="00D97568">
        <w:t xml:space="preserve">-, </w:t>
      </w:r>
      <w:proofErr w:type="spellStart"/>
      <w:r w:rsidR="007D3273" w:rsidRPr="00D97568">
        <w:t>водо</w:t>
      </w:r>
      <w:proofErr w:type="spellEnd"/>
      <w:r w:rsidR="007D3273" w:rsidRPr="00D97568">
        <w:t xml:space="preserve">-, </w:t>
      </w:r>
      <w:proofErr w:type="spellStart"/>
      <w:r w:rsidR="007D3273" w:rsidRPr="00D97568">
        <w:t>продуктоводов</w:t>
      </w:r>
      <w:proofErr w:type="spellEnd"/>
      <w:r w:rsidR="007D3273" w:rsidRPr="00D97568">
        <w:t>) от величины потребляемых ресурсов.</w:t>
      </w:r>
    </w:p>
    <w:p w:rsidR="007D3273" w:rsidRPr="00D97568" w:rsidRDefault="007D3273" w:rsidP="00DA6A4F">
      <w:pPr>
        <w:pStyle w:val="01"/>
        <w:tabs>
          <w:tab w:val="left" w:pos="1134"/>
        </w:tabs>
        <w:ind w:firstLine="709"/>
      </w:pPr>
      <w:r w:rsidRPr="00D97568">
        <w:t xml:space="preserve">От ТЭЦ или </w:t>
      </w:r>
      <w:proofErr w:type="spellStart"/>
      <w:r w:rsidRPr="00D97568">
        <w:t>тепломагистрали</w:t>
      </w:r>
      <w:proofErr w:type="spellEnd"/>
      <w:r w:rsidRPr="00D97568">
        <w:t xml:space="preserve"> мощностью 1000 и более Гкал/час следует принимать расстояние до производственных территорий с теплопотреблением:</w:t>
      </w:r>
    </w:p>
    <w:p w:rsidR="007D3273" w:rsidRPr="00D97568" w:rsidRDefault="007D3273" w:rsidP="00D536B8">
      <w:pPr>
        <w:pStyle w:val="04"/>
        <w:tabs>
          <w:tab w:val="left" w:pos="993"/>
        </w:tabs>
        <w:ind w:firstLine="709"/>
      </w:pPr>
      <w:r w:rsidRPr="00D97568">
        <w:t>более 20 Гкал/час – не более 5 км;</w:t>
      </w:r>
    </w:p>
    <w:p w:rsidR="007D3273" w:rsidRPr="00D97568" w:rsidRDefault="007D3273" w:rsidP="00D536B8">
      <w:pPr>
        <w:pStyle w:val="04"/>
        <w:tabs>
          <w:tab w:val="left" w:pos="993"/>
        </w:tabs>
        <w:ind w:firstLine="709"/>
      </w:pPr>
      <w:r w:rsidRPr="00D97568">
        <w:t>от 5 до 20 Гкал/час – не более 10 км.</w:t>
      </w:r>
    </w:p>
    <w:p w:rsidR="007D3273" w:rsidRPr="00D97568" w:rsidRDefault="007D3273" w:rsidP="00D536B8">
      <w:pPr>
        <w:pStyle w:val="01"/>
        <w:tabs>
          <w:tab w:val="left" w:pos="993"/>
        </w:tabs>
        <w:ind w:firstLine="709"/>
      </w:pPr>
      <w:r w:rsidRPr="00D97568">
        <w:t>От водопроводного узла, станции или водовода мощностью более 100 тыс. м</w:t>
      </w:r>
      <w:r w:rsidRPr="00D97568">
        <w:rPr>
          <w:vertAlign w:val="superscript"/>
        </w:rPr>
        <w:t>3</w:t>
      </w:r>
      <w:r w:rsidRPr="00D97568">
        <w:t>/сутки следует принимать расстояние до производственных территорий с водопотреблением:</w:t>
      </w:r>
    </w:p>
    <w:p w:rsidR="007D3273" w:rsidRPr="00D97568" w:rsidRDefault="007D3273" w:rsidP="00D536B8">
      <w:pPr>
        <w:pStyle w:val="04"/>
        <w:tabs>
          <w:tab w:val="left" w:pos="993"/>
        </w:tabs>
        <w:ind w:firstLine="709"/>
      </w:pPr>
      <w:r w:rsidRPr="00D97568">
        <w:t>более 20 тыс. м</w:t>
      </w:r>
      <w:r w:rsidRPr="00D97568">
        <w:rPr>
          <w:vertAlign w:val="superscript"/>
        </w:rPr>
        <w:t>3</w:t>
      </w:r>
      <w:r w:rsidRPr="00D97568">
        <w:t>/сутки – не более 5 км;</w:t>
      </w:r>
    </w:p>
    <w:p w:rsidR="007D3273" w:rsidRPr="00D97568" w:rsidRDefault="007D3273" w:rsidP="00D536B8">
      <w:pPr>
        <w:pStyle w:val="04"/>
        <w:tabs>
          <w:tab w:val="left" w:pos="993"/>
        </w:tabs>
        <w:ind w:firstLine="709"/>
      </w:pPr>
      <w:r w:rsidRPr="00D97568">
        <w:t>от 5 до 20 тыс. м</w:t>
      </w:r>
      <w:r w:rsidRPr="00D97568">
        <w:rPr>
          <w:vertAlign w:val="superscript"/>
        </w:rPr>
        <w:t>3</w:t>
      </w:r>
      <w:r w:rsidRPr="00D97568">
        <w:t>/сутки – не более 10 км.</w:t>
      </w:r>
    </w:p>
    <w:p w:rsidR="007D3273" w:rsidRPr="00D97568" w:rsidRDefault="00CC1A59" w:rsidP="00D536B8">
      <w:pPr>
        <w:pStyle w:val="01"/>
        <w:tabs>
          <w:tab w:val="left" w:pos="993"/>
        </w:tabs>
        <w:ind w:firstLine="709"/>
      </w:pPr>
      <w:r w:rsidRPr="00D97568">
        <w:t>9.</w:t>
      </w:r>
      <w:r w:rsidR="007D3273" w:rsidRPr="00D97568">
        <w:t>23. В производственных зонах на предприятиях транспортные выезды и примыкание проектируются в зависимости от величины грузового оборота:</w:t>
      </w:r>
    </w:p>
    <w:p w:rsidR="007D3273" w:rsidRPr="00D97568" w:rsidRDefault="007D3273" w:rsidP="00D536B8">
      <w:pPr>
        <w:pStyle w:val="04"/>
        <w:tabs>
          <w:tab w:val="left" w:pos="993"/>
        </w:tabs>
        <w:ind w:firstLine="709"/>
      </w:pPr>
      <w:r w:rsidRPr="00D97568">
        <w:t>для участка производственной территории с малым грузооборотом – до 2 автомашин в сутки или 40 тыс. тонн в год – примыкание и выезд на улицу районного значения;</w:t>
      </w:r>
    </w:p>
    <w:p w:rsidR="007D3273" w:rsidRPr="00D97568" w:rsidRDefault="007D3273" w:rsidP="00D536B8">
      <w:pPr>
        <w:pStyle w:val="04"/>
        <w:tabs>
          <w:tab w:val="left" w:pos="993"/>
        </w:tabs>
        <w:ind w:firstLine="709"/>
      </w:pPr>
      <w:r w:rsidRPr="00D97568">
        <w:t>для участка с грузооборотом до 40 машин в сутки или до 100 тыс. тонн в год – примыкание и выезд на городскую магистраль;</w:t>
      </w:r>
    </w:p>
    <w:p w:rsidR="007D3273" w:rsidRPr="00D97568" w:rsidRDefault="007D3273" w:rsidP="00D536B8">
      <w:pPr>
        <w:pStyle w:val="04"/>
        <w:tabs>
          <w:tab w:val="left" w:pos="993"/>
        </w:tabs>
        <w:ind w:firstLine="709"/>
      </w:pPr>
      <w:r w:rsidRPr="00D97568">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7D3273" w:rsidRPr="00D97568" w:rsidRDefault="00CC1A59" w:rsidP="00DA6A4F">
      <w:pPr>
        <w:pStyle w:val="01"/>
        <w:tabs>
          <w:tab w:val="left" w:pos="1134"/>
        </w:tabs>
        <w:ind w:firstLine="709"/>
      </w:pPr>
      <w:r w:rsidRPr="00D97568">
        <w:t>9.</w:t>
      </w:r>
      <w:r w:rsidR="007D3273" w:rsidRPr="00D97568">
        <w:t>24.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7D3273" w:rsidRPr="00D97568" w:rsidRDefault="007D3273" w:rsidP="00DA6A4F">
      <w:pPr>
        <w:pStyle w:val="01"/>
        <w:tabs>
          <w:tab w:val="left" w:pos="1134"/>
        </w:tabs>
        <w:ind w:firstLine="709"/>
      </w:pPr>
      <w:r w:rsidRPr="00D97568">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7D3273" w:rsidRPr="00D97568" w:rsidRDefault="007D3273" w:rsidP="00DA6A4F">
      <w:pPr>
        <w:pStyle w:val="01"/>
        <w:tabs>
          <w:tab w:val="left" w:pos="1134"/>
        </w:tabs>
        <w:ind w:firstLine="709"/>
      </w:pPr>
      <w:r w:rsidRPr="00D97568">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7D3273" w:rsidRPr="00D97568" w:rsidRDefault="00CC1A59" w:rsidP="00DA6A4F">
      <w:pPr>
        <w:pStyle w:val="01"/>
        <w:tabs>
          <w:tab w:val="left" w:pos="1134"/>
        </w:tabs>
        <w:ind w:firstLine="709"/>
      </w:pPr>
      <w:r w:rsidRPr="00D97568">
        <w:t>9.</w:t>
      </w:r>
      <w:r w:rsidR="007D3273" w:rsidRPr="00D97568">
        <w:t>25. Проходные пункты предприятий следует располагать на расстоянии не более 1,5 км друг от друга.</w:t>
      </w:r>
    </w:p>
    <w:p w:rsidR="007D3273" w:rsidRPr="00D97568" w:rsidRDefault="007D3273" w:rsidP="00DA6A4F">
      <w:pPr>
        <w:pStyle w:val="01"/>
        <w:tabs>
          <w:tab w:val="left" w:pos="1134"/>
        </w:tabs>
        <w:ind w:firstLine="709"/>
      </w:pPr>
      <w:r w:rsidRPr="00D97568">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7D3273" w:rsidRPr="00D97568" w:rsidRDefault="007D3273" w:rsidP="00DA6A4F">
      <w:pPr>
        <w:pStyle w:val="01"/>
        <w:tabs>
          <w:tab w:val="left" w:pos="1134"/>
        </w:tabs>
        <w:ind w:firstLine="709"/>
      </w:pPr>
      <w:r w:rsidRPr="00D97568">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r w:rsidRPr="00D97568">
        <w:rPr>
          <w:vertAlign w:val="superscript"/>
        </w:rPr>
        <w:t>2</w:t>
      </w:r>
      <w:r w:rsidRPr="00D97568">
        <w:t xml:space="preserve"> на 1 человека наиболее многочисленной смены.</w:t>
      </w:r>
    </w:p>
    <w:p w:rsidR="007D3273" w:rsidRPr="00D97568" w:rsidRDefault="007D3273" w:rsidP="00DA6A4F">
      <w:pPr>
        <w:pStyle w:val="01"/>
        <w:tabs>
          <w:tab w:val="left" w:pos="1134"/>
        </w:tabs>
        <w:ind w:firstLine="709"/>
      </w:pPr>
      <w:r w:rsidRPr="00D97568">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D3273" w:rsidRPr="00D97568" w:rsidRDefault="00CC1A59" w:rsidP="00DA6A4F">
      <w:pPr>
        <w:pStyle w:val="01"/>
        <w:tabs>
          <w:tab w:val="left" w:pos="1134"/>
        </w:tabs>
        <w:ind w:firstLine="709"/>
      </w:pPr>
      <w:r w:rsidRPr="00D97568">
        <w:t>9.</w:t>
      </w:r>
      <w:r w:rsidR="007D3273" w:rsidRPr="00D97568">
        <w:t>26. Площадь участков, предназначенных для озеленения в пределах ограды предприятия, следует определять из расчета не менее 3 м</w:t>
      </w:r>
      <w:r w:rsidR="007D3273" w:rsidRPr="00D97568">
        <w:rPr>
          <w:vertAlign w:val="superscript"/>
        </w:rPr>
        <w:t>2</w:t>
      </w:r>
      <w:r w:rsidR="007D3273" w:rsidRPr="00D97568">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Предельный размер участков, предназначенных для озеленения, не должен превышать 15% площади предприятия.</w:t>
      </w:r>
    </w:p>
    <w:p w:rsidR="007D3273" w:rsidRPr="00D97568" w:rsidRDefault="00CC1A59" w:rsidP="00DA6A4F">
      <w:pPr>
        <w:pStyle w:val="01"/>
        <w:tabs>
          <w:tab w:val="left" w:pos="1134"/>
        </w:tabs>
        <w:ind w:firstLine="709"/>
      </w:pPr>
      <w:r w:rsidRPr="00D97568">
        <w:lastRenderedPageBreak/>
        <w:t>9.</w:t>
      </w:r>
      <w:r w:rsidR="007D3273" w:rsidRPr="00D97568">
        <w:t>27.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7D3273" w:rsidRPr="00D97568" w:rsidRDefault="007D3273" w:rsidP="00C63F8C">
      <w:pPr>
        <w:pStyle w:val="102"/>
        <w:tabs>
          <w:tab w:val="left" w:pos="1134"/>
          <w:tab w:val="left" w:pos="4253"/>
        </w:tabs>
        <w:spacing w:after="240"/>
        <w:ind w:firstLine="709"/>
        <w:rPr>
          <w:lang w:val="ru-RU"/>
        </w:rPr>
      </w:pPr>
      <w:r w:rsidRPr="00D97568">
        <w:rPr>
          <w:lang w:val="ru-RU"/>
        </w:rPr>
        <w:t>Гидротехнические сооружения</w:t>
      </w:r>
    </w:p>
    <w:p w:rsidR="007D3273" w:rsidRPr="00D97568" w:rsidRDefault="00CC1A59" w:rsidP="00D536B8">
      <w:pPr>
        <w:pStyle w:val="01"/>
        <w:tabs>
          <w:tab w:val="left" w:pos="993"/>
        </w:tabs>
        <w:ind w:firstLine="709"/>
      </w:pPr>
      <w:r w:rsidRPr="00D97568">
        <w:t>9.</w:t>
      </w:r>
      <w:r w:rsidR="007D3273" w:rsidRPr="00D97568">
        <w:t>28. К гидротехническим сооружениям относятся:</w:t>
      </w:r>
    </w:p>
    <w:p w:rsidR="007D3273" w:rsidRPr="00D97568" w:rsidRDefault="007D3273" w:rsidP="00D536B8">
      <w:pPr>
        <w:pStyle w:val="04"/>
        <w:tabs>
          <w:tab w:val="left" w:pos="993"/>
        </w:tabs>
        <w:ind w:firstLine="709"/>
      </w:pPr>
      <w:r w:rsidRPr="00D97568">
        <w:t>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w:t>
      </w:r>
    </w:p>
    <w:p w:rsidR="007D3273" w:rsidRPr="00D97568" w:rsidRDefault="007D3273" w:rsidP="00D536B8">
      <w:pPr>
        <w:pStyle w:val="04"/>
        <w:tabs>
          <w:tab w:val="left" w:pos="993"/>
        </w:tabs>
        <w:ind w:firstLine="709"/>
      </w:pPr>
      <w:r w:rsidRPr="00D97568">
        <w:t xml:space="preserve">сооружения, предназначенные для защиты от наводнений и разрушений берегов водохранилищ, берегов и дна русел рек; </w:t>
      </w:r>
    </w:p>
    <w:p w:rsidR="007D3273" w:rsidRPr="00D97568" w:rsidRDefault="007D3273" w:rsidP="00D536B8">
      <w:pPr>
        <w:pStyle w:val="04"/>
        <w:tabs>
          <w:tab w:val="left" w:pos="993"/>
        </w:tabs>
        <w:ind w:firstLine="709"/>
      </w:pPr>
      <w:r w:rsidRPr="00D97568">
        <w:t xml:space="preserve">сооружения (дамбы), ограждающие </w:t>
      </w:r>
      <w:proofErr w:type="spellStart"/>
      <w:r w:rsidRPr="00D97568">
        <w:t>золошлакоотвалы</w:t>
      </w:r>
      <w:proofErr w:type="spellEnd"/>
      <w:r w:rsidRPr="00D97568">
        <w:t xml:space="preserve"> и хранилища жидких отходов промышленных и сельскохозяйственных организаций; </w:t>
      </w:r>
    </w:p>
    <w:p w:rsidR="007D3273" w:rsidRPr="00D97568" w:rsidRDefault="007D3273" w:rsidP="00D536B8">
      <w:pPr>
        <w:pStyle w:val="04"/>
        <w:tabs>
          <w:tab w:val="left" w:pos="993"/>
        </w:tabs>
        <w:ind w:firstLine="709"/>
      </w:pPr>
      <w:r w:rsidRPr="00D97568">
        <w:t>устройства от размывов на каналах и другие.</w:t>
      </w:r>
    </w:p>
    <w:p w:rsidR="007D3273" w:rsidRPr="00D97568" w:rsidRDefault="00CC1A59" w:rsidP="00D536B8">
      <w:pPr>
        <w:pStyle w:val="01"/>
        <w:tabs>
          <w:tab w:val="left" w:pos="993"/>
        </w:tabs>
        <w:ind w:firstLine="709"/>
      </w:pPr>
      <w:r w:rsidRPr="00D97568">
        <w:t>9.</w:t>
      </w:r>
      <w:r w:rsidR="007D3273" w:rsidRPr="00D97568">
        <w:t>29. При проектировании гидротехнических сооружений необходимо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7D3273" w:rsidRPr="00D97568" w:rsidRDefault="00CC1A59" w:rsidP="00DA6A4F">
      <w:pPr>
        <w:pStyle w:val="01"/>
        <w:tabs>
          <w:tab w:val="left" w:pos="1134"/>
        </w:tabs>
        <w:ind w:firstLine="709"/>
      </w:pPr>
      <w:r w:rsidRPr="00D97568">
        <w:t>9.</w:t>
      </w:r>
      <w:r w:rsidR="007D3273" w:rsidRPr="00D97568">
        <w:t>3</w:t>
      </w:r>
      <w:r w:rsidR="00607B8B">
        <w:t>0</w:t>
      </w:r>
      <w:r w:rsidR="007D3273" w:rsidRPr="00D97568">
        <w:t>. При проектировании гидротехнических сооружений следует обеспечивать и предусматривать:</w:t>
      </w:r>
    </w:p>
    <w:p w:rsidR="007D3273" w:rsidRPr="00D97568" w:rsidRDefault="007D3273" w:rsidP="00D536B8">
      <w:pPr>
        <w:pStyle w:val="04"/>
        <w:tabs>
          <w:tab w:val="left" w:pos="993"/>
        </w:tabs>
        <w:ind w:firstLine="709"/>
      </w:pPr>
      <w:r w:rsidRPr="00D97568">
        <w:t>надежность сооружений на всех стадиях их строительства и эксплуатации в зависимости от класса сооружения;</w:t>
      </w:r>
    </w:p>
    <w:p w:rsidR="007D3273" w:rsidRPr="00D97568" w:rsidRDefault="007D3273" w:rsidP="00D536B8">
      <w:pPr>
        <w:pStyle w:val="04"/>
        <w:tabs>
          <w:tab w:val="left" w:pos="993"/>
        </w:tabs>
        <w:ind w:firstLine="709"/>
      </w:pPr>
      <w:r w:rsidRPr="00D97568">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7D3273" w:rsidRPr="00D97568" w:rsidRDefault="007D3273" w:rsidP="00D536B8">
      <w:pPr>
        <w:pStyle w:val="04"/>
        <w:tabs>
          <w:tab w:val="left" w:pos="993"/>
        </w:tabs>
        <w:ind w:firstLine="709"/>
      </w:pPr>
      <w:r w:rsidRPr="00D97568">
        <w:t>подготовку ложа водохранилища и хранилищ жидких отходов промышленных предприятий и прилегающей территории;</w:t>
      </w:r>
    </w:p>
    <w:p w:rsidR="007D3273" w:rsidRPr="00D97568" w:rsidRDefault="007D3273" w:rsidP="00D536B8">
      <w:pPr>
        <w:pStyle w:val="04"/>
        <w:tabs>
          <w:tab w:val="left" w:pos="993"/>
        </w:tabs>
        <w:ind w:firstLine="709"/>
      </w:pPr>
      <w:r w:rsidRPr="00D97568">
        <w:t>охрану месторождений полезных ископаемых;</w:t>
      </w:r>
    </w:p>
    <w:p w:rsidR="007D3273" w:rsidRPr="00D97568" w:rsidRDefault="007D3273" w:rsidP="00D536B8">
      <w:pPr>
        <w:pStyle w:val="04"/>
        <w:tabs>
          <w:tab w:val="left" w:pos="993"/>
        </w:tabs>
        <w:ind w:firstLine="709"/>
      </w:pPr>
      <w:r w:rsidRPr="00D97568">
        <w:t>необходимые условия судоходства;</w:t>
      </w:r>
    </w:p>
    <w:p w:rsidR="007D3273" w:rsidRPr="00D97568" w:rsidRDefault="007D3273" w:rsidP="00D536B8">
      <w:pPr>
        <w:pStyle w:val="04"/>
        <w:tabs>
          <w:tab w:val="left" w:pos="993"/>
        </w:tabs>
        <w:ind w:firstLine="709"/>
      </w:pPr>
      <w:r w:rsidRPr="00D97568">
        <w:t>сохранность животного и растительного мира, в том числе организацию рыбоохранных мероприятий;</w:t>
      </w:r>
    </w:p>
    <w:p w:rsidR="007D3273" w:rsidRPr="00D97568" w:rsidRDefault="007D3273" w:rsidP="00D536B8">
      <w:pPr>
        <w:pStyle w:val="04"/>
        <w:tabs>
          <w:tab w:val="left" w:pos="993"/>
        </w:tabs>
        <w:ind w:firstLine="709"/>
      </w:pPr>
      <w:r w:rsidRPr="00D97568">
        <w:t xml:space="preserve">минимально необходимые расходы воды, а также благоприятный уровневый и скоростной режимы в бьефах с учетом интересов </w:t>
      </w:r>
      <w:proofErr w:type="spellStart"/>
      <w:r w:rsidRPr="00D97568">
        <w:t>водопотребителей</w:t>
      </w:r>
      <w:proofErr w:type="spellEnd"/>
      <w:r w:rsidRPr="00D97568">
        <w:t xml:space="preserve"> и водопользователей, а также благоприятный режим уровня грунтовых вод для освоенных земель и природных экосистем.</w:t>
      </w:r>
    </w:p>
    <w:p w:rsidR="007D3273" w:rsidRPr="00D97568" w:rsidRDefault="00CC1A59" w:rsidP="00DA6A4F">
      <w:pPr>
        <w:pStyle w:val="01"/>
        <w:tabs>
          <w:tab w:val="left" w:pos="1134"/>
        </w:tabs>
        <w:ind w:firstLine="709"/>
      </w:pPr>
      <w:r w:rsidRPr="00EF6EEF">
        <w:t>9.</w:t>
      </w:r>
      <w:r w:rsidR="007D3273" w:rsidRPr="00EF6EEF">
        <w:t>3</w:t>
      </w:r>
      <w:r w:rsidR="00EF6EEF" w:rsidRPr="00EF6EEF">
        <w:t>1</w:t>
      </w:r>
      <w:r w:rsidR="007D3273" w:rsidRPr="00EF6EEF">
        <w:t>. Проектирование</w:t>
      </w:r>
      <w:r w:rsidR="007D3273" w:rsidRPr="00D97568">
        <w:t xml:space="preserve"> гидротехнических сооружений следует осуществлять в зависимости от класса сооружений в соответствии с требованиями СП 58.13330.2012.</w:t>
      </w:r>
    </w:p>
    <w:p w:rsidR="007D3273" w:rsidRPr="00D97568" w:rsidRDefault="007D3273" w:rsidP="00D536B8">
      <w:pPr>
        <w:pStyle w:val="102"/>
        <w:tabs>
          <w:tab w:val="left" w:pos="1134"/>
        </w:tabs>
        <w:spacing w:after="240"/>
        <w:ind w:firstLine="709"/>
        <w:rPr>
          <w:lang w:val="ru-RU"/>
        </w:rPr>
      </w:pPr>
      <w:r w:rsidRPr="00D97568">
        <w:rPr>
          <w:lang w:val="ru-RU"/>
        </w:rPr>
        <w:t>Коммунальные зоны</w:t>
      </w:r>
    </w:p>
    <w:p w:rsidR="007D3273" w:rsidRPr="00D97568" w:rsidRDefault="00CC1A59" w:rsidP="00DA6A4F">
      <w:pPr>
        <w:pStyle w:val="01"/>
        <w:tabs>
          <w:tab w:val="left" w:pos="1134"/>
        </w:tabs>
        <w:ind w:firstLine="709"/>
      </w:pPr>
      <w:r w:rsidRPr="00D97568">
        <w:t>9.</w:t>
      </w:r>
      <w:r w:rsidR="007D3273" w:rsidRPr="00D97568">
        <w:t>3</w:t>
      </w:r>
      <w:r w:rsidR="00EF6EEF">
        <w:t>2</w:t>
      </w:r>
      <w:r w:rsidR="007D3273" w:rsidRPr="00D97568">
        <w:t xml:space="preserve">. Территории коммунальных зон предназначены для размещения </w:t>
      </w:r>
      <w:proofErr w:type="spellStart"/>
      <w:r w:rsidR="007D3273" w:rsidRPr="00D97568">
        <w:t>общетоварных</w:t>
      </w:r>
      <w:proofErr w:type="spellEnd"/>
      <w:r w:rsidR="007D3273" w:rsidRPr="00D97568">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D3273" w:rsidRPr="00D97568" w:rsidRDefault="00CC1A59" w:rsidP="00DA6A4F">
      <w:pPr>
        <w:pStyle w:val="01"/>
        <w:tabs>
          <w:tab w:val="left" w:pos="1134"/>
        </w:tabs>
        <w:ind w:firstLine="709"/>
      </w:pPr>
      <w:r w:rsidRPr="00D97568">
        <w:t>9.</w:t>
      </w:r>
      <w:r w:rsidR="007D3273" w:rsidRPr="00D97568">
        <w:t>3</w:t>
      </w:r>
      <w:r w:rsidR="00EF6EEF">
        <w:t>3</w:t>
      </w:r>
      <w:r w:rsidR="007D3273" w:rsidRPr="00D97568">
        <w:t>.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7D3273" w:rsidRPr="00D97568" w:rsidRDefault="00CC1A59" w:rsidP="00DA6A4F">
      <w:pPr>
        <w:pStyle w:val="01"/>
        <w:tabs>
          <w:tab w:val="left" w:pos="1134"/>
        </w:tabs>
        <w:ind w:firstLine="709"/>
      </w:pPr>
      <w:r w:rsidRPr="00D97568">
        <w:lastRenderedPageBreak/>
        <w:t>9.</w:t>
      </w:r>
      <w:r w:rsidR="007D3273" w:rsidRPr="00D97568">
        <w:t>3</w:t>
      </w:r>
      <w:r w:rsidR="00EF6EEF">
        <w:t>4</w:t>
      </w:r>
      <w:r w:rsidR="007D3273" w:rsidRPr="00D97568">
        <w:t>. Размеры земельных участков складов, предназначенных для обслуживания территорий, допускается принимать из расчета 2 м</w:t>
      </w:r>
      <w:r w:rsidR="007D3273" w:rsidRPr="00D97568">
        <w:rPr>
          <w:vertAlign w:val="superscript"/>
        </w:rPr>
        <w:t>2</w:t>
      </w:r>
      <w:r w:rsidR="007D3273" w:rsidRPr="00D97568">
        <w:t xml:space="preserve"> на одного человека, с учетом строительства двухэтажных складов.</w:t>
      </w:r>
    </w:p>
    <w:p w:rsidR="007D3273" w:rsidRPr="00D97568" w:rsidRDefault="007D3273" w:rsidP="00DA6A4F">
      <w:pPr>
        <w:pStyle w:val="01"/>
        <w:tabs>
          <w:tab w:val="left" w:pos="1134"/>
        </w:tabs>
        <w:ind w:firstLine="709"/>
      </w:pPr>
      <w:r w:rsidRPr="00D97568">
        <w:t>Размеры коммунально-складских зон для обслуживания лечащихся и отдыхающих (для курортных учреждений) следует принимать из расчета 6 м</w:t>
      </w:r>
      <w:r w:rsidRPr="00D97568">
        <w:rPr>
          <w:vertAlign w:val="superscript"/>
        </w:rPr>
        <w:t>2</w:t>
      </w:r>
      <w:r w:rsidRPr="00D97568">
        <w:t xml:space="preserve"> на одного лечащегося или отдыхающего, а в случае размещения в этих зонах оранжерейно-тепличного хозяйства – 8 м</w:t>
      </w:r>
      <w:r w:rsidRPr="00D97568">
        <w:rPr>
          <w:vertAlign w:val="superscript"/>
        </w:rPr>
        <w:t>2</w:t>
      </w:r>
      <w:r w:rsidRPr="00D97568">
        <w:t>.</w:t>
      </w:r>
    </w:p>
    <w:p w:rsidR="007D3273" w:rsidRPr="00A920AE" w:rsidRDefault="00CC1A59" w:rsidP="00DA6A4F">
      <w:pPr>
        <w:pStyle w:val="01"/>
        <w:tabs>
          <w:tab w:val="left" w:pos="1134"/>
        </w:tabs>
        <w:ind w:firstLine="709"/>
      </w:pPr>
      <w:r w:rsidRPr="00A920AE">
        <w:t>9.</w:t>
      </w:r>
      <w:r w:rsidR="007D3273" w:rsidRPr="00A920AE">
        <w:t>3</w:t>
      </w:r>
      <w:r w:rsidR="00EF6EEF">
        <w:t>5</w:t>
      </w:r>
      <w:r w:rsidR="007D3273" w:rsidRPr="00A920AE">
        <w:t xml:space="preserve">. Площадь и размеры земельных участков </w:t>
      </w:r>
      <w:proofErr w:type="spellStart"/>
      <w:r w:rsidR="007D3273" w:rsidRPr="00A920AE">
        <w:t>общетоварных</w:t>
      </w:r>
      <w:proofErr w:type="spellEnd"/>
      <w:r w:rsidR="007D3273" w:rsidRPr="00A920AE">
        <w:t xml:space="preserve"> складов в м</w:t>
      </w:r>
      <w:proofErr w:type="gramStart"/>
      <w:r w:rsidR="007D3273" w:rsidRPr="00A920AE">
        <w:rPr>
          <w:vertAlign w:val="superscript"/>
        </w:rPr>
        <w:t>2</w:t>
      </w:r>
      <w:proofErr w:type="gramEnd"/>
      <w:r w:rsidR="007D3273" w:rsidRPr="00A920AE">
        <w:t xml:space="preserve"> на 1000 человек приведены в рекомендуемой </w:t>
      </w:r>
      <w:fldSimple w:instr=" REF _Ref451029061 \h  \* MERGEFORMAT ">
        <w:r w:rsidR="003F4A42" w:rsidRPr="00A920AE">
          <w:t>Таблица 7</w:t>
        </w:r>
      </w:fldSimple>
      <w:r w:rsidR="007D3273" w:rsidRPr="00A920AE">
        <w:t>.</w:t>
      </w:r>
    </w:p>
    <w:p w:rsidR="007D3273" w:rsidRPr="00A920AE" w:rsidRDefault="007D3273" w:rsidP="00E94AD5">
      <w:pPr>
        <w:pStyle w:val="05"/>
      </w:pPr>
      <w:bookmarkStart w:id="176" w:name="_Ref451029061"/>
      <w:r w:rsidRPr="00A920AE">
        <w:t xml:space="preserve">Таблица </w:t>
      </w:r>
      <w:r w:rsidR="0055585A" w:rsidRPr="00A920AE">
        <w:t>7</w:t>
      </w:r>
      <w:bookmarkEnd w:id="176"/>
      <w:r w:rsidR="00EF6EEF">
        <w:t>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054"/>
        <w:gridCol w:w="1152"/>
        <w:gridCol w:w="2124"/>
        <w:gridCol w:w="1152"/>
        <w:gridCol w:w="2124"/>
      </w:tblGrid>
      <w:tr w:rsidR="00B526E6" w:rsidRPr="00A920AE" w:rsidTr="007D3273">
        <w:tc>
          <w:tcPr>
            <w:tcW w:w="0" w:type="auto"/>
            <w:vMerge w:val="restart"/>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vertAlign w:val="superscript"/>
              </w:rPr>
            </w:pPr>
            <w:r w:rsidRPr="00A920AE">
              <w:rPr>
                <w:rFonts w:ascii="Times New Roman" w:hAnsi="Times New Roman" w:cs="Times New Roman"/>
              </w:rPr>
              <w:t>Площадь складов, м</w:t>
            </w:r>
            <w:r w:rsidRPr="00A920AE">
              <w:rPr>
                <w:rFonts w:ascii="Times New Roman" w:hAnsi="Times New Roman" w:cs="Times New Roman"/>
                <w:vertAlign w:val="superscript"/>
              </w:rPr>
              <w:t>2</w:t>
            </w:r>
          </w:p>
        </w:tc>
        <w:tc>
          <w:tcPr>
            <w:tcW w:w="0" w:type="auto"/>
            <w:gridSpan w:val="2"/>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vertAlign w:val="superscript"/>
              </w:rPr>
            </w:pPr>
            <w:r w:rsidRPr="00A920AE">
              <w:rPr>
                <w:rFonts w:ascii="Times New Roman" w:hAnsi="Times New Roman" w:cs="Times New Roman"/>
              </w:rPr>
              <w:t>Размер земельного участка, м</w:t>
            </w:r>
            <w:r w:rsidRPr="00A920AE">
              <w:rPr>
                <w:rFonts w:ascii="Times New Roman" w:hAnsi="Times New Roman" w:cs="Times New Roman"/>
                <w:vertAlign w:val="superscript"/>
              </w:rPr>
              <w:t>2</w:t>
            </w:r>
          </w:p>
        </w:tc>
      </w:tr>
      <w:tr w:rsidR="00B526E6" w:rsidRPr="00A920AE" w:rsidTr="007D3273">
        <w:tc>
          <w:tcPr>
            <w:tcW w:w="0" w:type="auto"/>
            <w:vMerge/>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сельских поселений</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r w:rsidRPr="00A920AE">
              <w:rPr>
                <w:rFonts w:ascii="Times New Roman" w:hAnsi="Times New Roman" w:cs="Times New Roman"/>
              </w:rPr>
              <w:t>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310 / 290*</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60</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r w:rsidRPr="00A920AE">
              <w:rPr>
                <w:rFonts w:ascii="Times New Roman" w:hAnsi="Times New Roman" w:cs="Times New Roman"/>
              </w:rPr>
              <w:t>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740 / 690*</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580</w:t>
            </w:r>
          </w:p>
        </w:tc>
      </w:tr>
    </w:tbl>
    <w:p w:rsidR="007D3273" w:rsidRPr="00A920AE" w:rsidRDefault="007D3273" w:rsidP="00DA6A4F">
      <w:pPr>
        <w:pStyle w:val="07"/>
        <w:tabs>
          <w:tab w:val="left" w:pos="1134"/>
        </w:tabs>
        <w:ind w:firstLine="709"/>
      </w:pPr>
      <w:r w:rsidRPr="00A920AE">
        <w:t>Примечание</w:t>
      </w:r>
    </w:p>
    <w:p w:rsidR="007D3273" w:rsidRPr="00A920AE" w:rsidRDefault="007D3273" w:rsidP="00DA6A4F">
      <w:pPr>
        <w:pStyle w:val="08"/>
        <w:tabs>
          <w:tab w:val="left" w:pos="1134"/>
        </w:tabs>
        <w:ind w:firstLine="709"/>
      </w:pPr>
      <w:r w:rsidRPr="00A920AE">
        <w:t>* В числителе приведены нормы для одноэтажных складов, в знаменателе – для двухэтажных.</w:t>
      </w:r>
    </w:p>
    <w:p w:rsidR="007D3273" w:rsidRPr="00A920AE" w:rsidRDefault="007D3273" w:rsidP="00DA6A4F">
      <w:pPr>
        <w:pStyle w:val="01"/>
        <w:tabs>
          <w:tab w:val="left" w:pos="1134"/>
        </w:tabs>
        <w:ind w:firstLine="709"/>
      </w:pPr>
    </w:p>
    <w:p w:rsidR="007D3273" w:rsidRDefault="00CC1A59" w:rsidP="00DA6A4F">
      <w:pPr>
        <w:pStyle w:val="01"/>
        <w:tabs>
          <w:tab w:val="left" w:pos="1134"/>
        </w:tabs>
        <w:ind w:firstLine="709"/>
        <w:rPr>
          <w:rStyle w:val="010"/>
        </w:rPr>
      </w:pPr>
      <w:r w:rsidRPr="00A920AE">
        <w:rPr>
          <w:rStyle w:val="010"/>
        </w:rPr>
        <w:t>9.</w:t>
      </w:r>
      <w:r w:rsidR="00EF6EEF">
        <w:rPr>
          <w:rStyle w:val="010"/>
        </w:rPr>
        <w:t>36</w:t>
      </w:r>
      <w:r w:rsidR="007D3273" w:rsidRPr="00A920AE">
        <w:rPr>
          <w:rStyle w:val="010"/>
        </w:rPr>
        <w:t xml:space="preserve">. Вместимость специализированных складов, тоннаж и размеры их земельных участков приведены в </w:t>
      </w:r>
      <w:proofErr w:type="gramStart"/>
      <w:r w:rsidR="007D3273" w:rsidRPr="00A920AE">
        <w:rPr>
          <w:rStyle w:val="010"/>
        </w:rPr>
        <w:t>рекомендуемой</w:t>
      </w:r>
      <w:proofErr w:type="gramEnd"/>
      <w:r w:rsidR="007D3273" w:rsidRPr="00A920AE">
        <w:rPr>
          <w:rStyle w:val="010"/>
        </w:rPr>
        <w:t xml:space="preserve"> </w:t>
      </w:r>
      <w:fldSimple w:instr=" REF _Ref451031033 \h  \* MERGEFORMAT ">
        <w:r w:rsidR="003F4A42" w:rsidRPr="00A920AE">
          <w:t xml:space="preserve">Таблица </w:t>
        </w:r>
      </w:fldSimple>
      <w:r w:rsidR="007D3273" w:rsidRPr="00A920AE">
        <w:rPr>
          <w:rStyle w:val="010"/>
        </w:rPr>
        <w:t>.</w:t>
      </w:r>
    </w:p>
    <w:p w:rsidR="00EF6EEF" w:rsidRDefault="00EF6EEF" w:rsidP="00DA6A4F">
      <w:pPr>
        <w:pStyle w:val="01"/>
        <w:tabs>
          <w:tab w:val="left" w:pos="1134"/>
        </w:tabs>
        <w:ind w:firstLine="709"/>
        <w:rPr>
          <w:rStyle w:val="010"/>
        </w:rPr>
      </w:pPr>
    </w:p>
    <w:p w:rsidR="00EF6EEF" w:rsidRDefault="00EF6EEF" w:rsidP="00DA6A4F">
      <w:pPr>
        <w:pStyle w:val="01"/>
        <w:tabs>
          <w:tab w:val="left" w:pos="1134"/>
        </w:tabs>
        <w:ind w:firstLine="709"/>
        <w:rPr>
          <w:rStyle w:val="010"/>
        </w:rPr>
      </w:pPr>
    </w:p>
    <w:p w:rsidR="00EF6EEF" w:rsidRPr="00A920AE" w:rsidRDefault="00EF6EEF" w:rsidP="00DA6A4F">
      <w:pPr>
        <w:pStyle w:val="01"/>
        <w:tabs>
          <w:tab w:val="left" w:pos="1134"/>
        </w:tabs>
        <w:ind w:firstLine="709"/>
        <w:rPr>
          <w:rStyle w:val="010"/>
        </w:rPr>
      </w:pPr>
    </w:p>
    <w:p w:rsidR="007D3273" w:rsidRPr="00A920AE" w:rsidRDefault="007D3273" w:rsidP="00E94AD5">
      <w:pPr>
        <w:pStyle w:val="05"/>
      </w:pPr>
      <w:bookmarkStart w:id="177" w:name="_Ref451031033"/>
      <w:r w:rsidRPr="00A920AE">
        <w:t xml:space="preserve">Таблица </w:t>
      </w:r>
      <w:bookmarkEnd w:id="177"/>
      <w:r w:rsidR="0055585A" w:rsidRPr="00A920AE">
        <w:t>7</w:t>
      </w:r>
      <w:r w:rsidR="00EF6EEF">
        <w:t>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618"/>
        <w:gridCol w:w="970"/>
        <w:gridCol w:w="1511"/>
        <w:gridCol w:w="996"/>
        <w:gridCol w:w="1511"/>
      </w:tblGrid>
      <w:tr w:rsidR="00B526E6" w:rsidRPr="00A920AE" w:rsidTr="007D3273">
        <w:tc>
          <w:tcPr>
            <w:tcW w:w="0" w:type="auto"/>
            <w:vMerge w:val="restart"/>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Вместимость складов, т</w:t>
            </w:r>
          </w:p>
        </w:tc>
        <w:tc>
          <w:tcPr>
            <w:tcW w:w="0" w:type="auto"/>
            <w:gridSpan w:val="2"/>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vertAlign w:val="superscript"/>
              </w:rPr>
            </w:pPr>
            <w:r w:rsidRPr="00A920AE">
              <w:rPr>
                <w:rFonts w:ascii="Times New Roman" w:hAnsi="Times New Roman" w:cs="Times New Roman"/>
              </w:rPr>
              <w:t>Размер земельного участка, м</w:t>
            </w:r>
            <w:r w:rsidRPr="00A920AE">
              <w:rPr>
                <w:rFonts w:ascii="Times New Roman" w:hAnsi="Times New Roman" w:cs="Times New Roman"/>
                <w:vertAlign w:val="superscript"/>
              </w:rPr>
              <w:t>2</w:t>
            </w:r>
          </w:p>
        </w:tc>
      </w:tr>
      <w:tr w:rsidR="00B526E6" w:rsidRPr="00A920AE" w:rsidTr="007D3273">
        <w:tc>
          <w:tcPr>
            <w:tcW w:w="0" w:type="auto"/>
            <w:vMerge/>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для сельских поселений</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r w:rsidRPr="00A920AE">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190 / 170*</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25</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proofErr w:type="spellStart"/>
            <w:r w:rsidRPr="00A920AE">
              <w:rPr>
                <w:rFonts w:ascii="Times New Roman" w:hAnsi="Times New Roman" w:cs="Times New Roman"/>
              </w:rPr>
              <w:t>Фруктохранилища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r w:rsidRPr="00A920AE">
              <w:rPr>
                <w:rFonts w:ascii="Times New Roman" w:hAnsi="Times New Roman" w:cs="Times New Roman"/>
              </w:rPr>
              <w:t>Овощехранилища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1300 / 1160*</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380</w:t>
            </w:r>
          </w:p>
        </w:tc>
      </w:tr>
      <w:tr w:rsidR="00B526E6" w:rsidRPr="00A920AE" w:rsidTr="007D3273">
        <w:tc>
          <w:tcPr>
            <w:tcW w:w="0" w:type="auto"/>
            <w:tcBorders>
              <w:top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rPr>
                <w:rFonts w:ascii="Times New Roman" w:hAnsi="Times New Roman" w:cs="Times New Roman"/>
              </w:rPr>
            </w:pPr>
            <w:r w:rsidRPr="00A920AE">
              <w:rPr>
                <w:rFonts w:ascii="Times New Roman" w:hAnsi="Times New Roman" w:cs="Times New Roman"/>
              </w:rPr>
              <w:t>Картофелехранилища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7D3273" w:rsidRPr="00A920AE" w:rsidRDefault="007D3273" w:rsidP="00E94AD5">
            <w:pPr>
              <w:suppressAutoHyphens/>
              <w:jc w:val="center"/>
              <w:rPr>
                <w:rFonts w:ascii="Times New Roman" w:hAnsi="Times New Roman" w:cs="Times New Roman"/>
              </w:rPr>
            </w:pPr>
            <w:r w:rsidRPr="00A920AE">
              <w:rPr>
                <w:rFonts w:ascii="Times New Roman" w:hAnsi="Times New Roman" w:cs="Times New Roman"/>
              </w:rPr>
              <w:t>-</w:t>
            </w:r>
          </w:p>
        </w:tc>
      </w:tr>
    </w:tbl>
    <w:p w:rsidR="007D3273" w:rsidRPr="00A920AE" w:rsidRDefault="007D3273" w:rsidP="00DA6A4F">
      <w:pPr>
        <w:pStyle w:val="07"/>
        <w:tabs>
          <w:tab w:val="left" w:pos="1134"/>
        </w:tabs>
        <w:ind w:firstLine="709"/>
      </w:pPr>
      <w:r w:rsidRPr="00A920AE">
        <w:t>Примечание</w:t>
      </w:r>
    </w:p>
    <w:p w:rsidR="007D3273" w:rsidRPr="00A920AE" w:rsidRDefault="007D3273" w:rsidP="00DA6A4F">
      <w:pPr>
        <w:pStyle w:val="08"/>
        <w:tabs>
          <w:tab w:val="left" w:pos="1134"/>
        </w:tabs>
        <w:ind w:firstLine="709"/>
      </w:pPr>
      <w:r w:rsidRPr="00A920AE">
        <w:t>* В числителе приведены нормы для одноэтажных складов, в знаменателе – для двухэтажных.</w:t>
      </w:r>
    </w:p>
    <w:p w:rsidR="007D3273" w:rsidRPr="00A920AE" w:rsidRDefault="007D3273" w:rsidP="00DA6A4F">
      <w:pPr>
        <w:pStyle w:val="01"/>
        <w:tabs>
          <w:tab w:val="left" w:pos="1134"/>
        </w:tabs>
        <w:ind w:firstLine="709"/>
      </w:pPr>
    </w:p>
    <w:p w:rsidR="007D3273" w:rsidRPr="00D97568" w:rsidRDefault="00CC1A59" w:rsidP="00DA6A4F">
      <w:pPr>
        <w:pStyle w:val="01"/>
        <w:tabs>
          <w:tab w:val="left" w:pos="1134"/>
        </w:tabs>
        <w:ind w:firstLine="709"/>
      </w:pPr>
      <w:r w:rsidRPr="00A920AE">
        <w:t>9.</w:t>
      </w:r>
      <w:r w:rsidR="00EF6EEF">
        <w:t>37</w:t>
      </w:r>
      <w:r w:rsidR="007D3273" w:rsidRPr="00A920AE">
        <w:t>. Размеры земельных участков для складов строительных материалов (потребительские) и твердого топлива принимаются 300 м на 1000 чел.</w:t>
      </w:r>
    </w:p>
    <w:p w:rsidR="007D3273" w:rsidRPr="00D97568" w:rsidRDefault="00CC1A59" w:rsidP="00DA6A4F">
      <w:pPr>
        <w:pStyle w:val="01"/>
        <w:tabs>
          <w:tab w:val="left" w:pos="1134"/>
        </w:tabs>
        <w:ind w:firstLine="709"/>
      </w:pPr>
      <w:r w:rsidRPr="00D97568">
        <w:t>9.</w:t>
      </w:r>
      <w:r w:rsidR="00EF6EEF">
        <w:t>38</w:t>
      </w:r>
      <w:r w:rsidR="007D3273" w:rsidRPr="00D97568">
        <w:t>.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55585A" w:rsidRPr="00D97568" w:rsidRDefault="0055585A">
      <w:pPr>
        <w:autoSpaceDE/>
        <w:autoSpaceDN/>
        <w:adjustRightInd/>
        <w:spacing w:after="200" w:line="276" w:lineRule="auto"/>
        <w:rPr>
          <w:rFonts w:ascii="Times New Roman" w:hAnsi="Times New Roman" w:cs="Times New Roman"/>
          <w:b/>
          <w:sz w:val="28"/>
        </w:rPr>
      </w:pPr>
      <w:bookmarkStart w:id="178" w:name="_Toc457888398"/>
      <w:r w:rsidRPr="00D97568">
        <w:rPr>
          <w:rFonts w:ascii="Times New Roman" w:hAnsi="Times New Roman" w:cs="Times New Roman"/>
        </w:rPr>
        <w:lastRenderedPageBreak/>
        <w:br w:type="page"/>
      </w:r>
    </w:p>
    <w:p w:rsidR="007D3273" w:rsidRPr="00D97568" w:rsidRDefault="00063375" w:rsidP="00DA6A4F">
      <w:pPr>
        <w:pStyle w:val="03"/>
        <w:tabs>
          <w:tab w:val="left" w:pos="1134"/>
        </w:tabs>
        <w:ind w:firstLine="709"/>
        <w:rPr>
          <w:lang w:val="ru-RU"/>
        </w:rPr>
      </w:pPr>
      <w:bookmarkStart w:id="179" w:name="раздел_зоны_специального_назначения"/>
      <w:bookmarkStart w:id="180" w:name="_Toc457888401"/>
      <w:bookmarkStart w:id="181" w:name="_Toc469648783"/>
      <w:bookmarkEnd w:id="178"/>
      <w:r w:rsidRPr="00EF6EEF">
        <w:rPr>
          <w:lang w:val="ru-RU"/>
        </w:rPr>
        <w:lastRenderedPageBreak/>
        <w:t xml:space="preserve">Раздел </w:t>
      </w:r>
      <w:r w:rsidR="007D3273" w:rsidRPr="00EF6EEF">
        <w:rPr>
          <w:lang w:val="ru-RU"/>
        </w:rPr>
        <w:t>1</w:t>
      </w:r>
      <w:r w:rsidR="00EF6EEF" w:rsidRPr="00EF6EEF">
        <w:rPr>
          <w:lang w:val="ru-RU"/>
        </w:rPr>
        <w:t>0</w:t>
      </w:r>
      <w:r w:rsidR="007D3273" w:rsidRPr="00EF6EEF">
        <w:rPr>
          <w:lang w:val="ru-RU"/>
        </w:rPr>
        <w:t>. Зоны</w:t>
      </w:r>
      <w:r w:rsidR="007D3273" w:rsidRPr="00D97568">
        <w:rPr>
          <w:lang w:val="ru-RU"/>
        </w:rPr>
        <w:t xml:space="preserve"> специального назначения</w:t>
      </w:r>
      <w:bookmarkEnd w:id="179"/>
      <w:bookmarkEnd w:id="180"/>
      <w:bookmarkEnd w:id="181"/>
    </w:p>
    <w:p w:rsidR="007D3273" w:rsidRPr="00D97568" w:rsidRDefault="007D3273" w:rsidP="00DA6A4F">
      <w:pPr>
        <w:pStyle w:val="09"/>
        <w:tabs>
          <w:tab w:val="left" w:pos="1134"/>
        </w:tabs>
        <w:ind w:firstLine="709"/>
        <w:rPr>
          <w:lang w:val="ru-RU"/>
        </w:rPr>
      </w:pPr>
      <w:bookmarkStart w:id="182" w:name="_Toc457888402"/>
      <w:bookmarkStart w:id="183" w:name="_Toc469648784"/>
      <w:r w:rsidRPr="00D97568">
        <w:rPr>
          <w:lang w:val="ru-RU"/>
        </w:rPr>
        <w:t>1</w:t>
      </w:r>
      <w:r w:rsidR="00EF6EEF">
        <w:rPr>
          <w:lang w:val="ru-RU"/>
        </w:rPr>
        <w:t>0</w:t>
      </w:r>
      <w:r w:rsidRPr="00D97568">
        <w:rPr>
          <w:lang w:val="ru-RU"/>
        </w:rPr>
        <w:t>.1. Общие требования</w:t>
      </w:r>
      <w:bookmarkEnd w:id="182"/>
      <w:bookmarkEnd w:id="183"/>
    </w:p>
    <w:p w:rsidR="007D3273" w:rsidRPr="00D97568" w:rsidRDefault="007D3273" w:rsidP="00DA6A4F">
      <w:pPr>
        <w:pStyle w:val="01"/>
        <w:tabs>
          <w:tab w:val="left" w:pos="1134"/>
        </w:tabs>
        <w:ind w:firstLine="709"/>
      </w:pPr>
      <w:r w:rsidRPr="00D97568">
        <w:t>1</w:t>
      </w:r>
      <w:r w:rsidR="00EF6EEF">
        <w:t>0</w:t>
      </w:r>
      <w:r w:rsidRPr="00D97568">
        <w:t>.1.1.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D3273" w:rsidRPr="00D97568" w:rsidRDefault="007D3273" w:rsidP="00DA6A4F">
      <w:pPr>
        <w:pStyle w:val="01"/>
        <w:tabs>
          <w:tab w:val="left" w:pos="1134"/>
        </w:tabs>
        <w:ind w:firstLine="709"/>
      </w:pPr>
      <w:r w:rsidRPr="00D97568">
        <w:t>1</w:t>
      </w:r>
      <w:r w:rsidR="00CB1D35">
        <w:t>0</w:t>
      </w:r>
      <w:r w:rsidRPr="00D97568">
        <w:t>.1.2.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r w:rsidR="003B31AF" w:rsidRPr="00D97568">
        <w:t xml:space="preserve"> </w:t>
      </w:r>
      <w:r w:rsidRPr="00D97568">
        <w:t>Санитарно-защитные зоны отделяют зоны территорий специального назначения с обязательным обозначением границ информационными знаками.</w:t>
      </w:r>
    </w:p>
    <w:p w:rsidR="007D3273" w:rsidRPr="00D97568" w:rsidRDefault="007D3273" w:rsidP="003B31AF">
      <w:pPr>
        <w:pStyle w:val="09"/>
        <w:tabs>
          <w:tab w:val="left" w:pos="1134"/>
        </w:tabs>
        <w:ind w:firstLine="709"/>
        <w:rPr>
          <w:lang w:val="ru-RU"/>
        </w:rPr>
      </w:pPr>
      <w:bookmarkStart w:id="184" w:name="_Toc457888403"/>
      <w:bookmarkStart w:id="185" w:name="_Toc469648785"/>
      <w:r w:rsidRPr="00D97568">
        <w:rPr>
          <w:lang w:val="ru-RU"/>
        </w:rPr>
        <w:t>1</w:t>
      </w:r>
      <w:r w:rsidR="00CB1D35">
        <w:rPr>
          <w:lang w:val="ru-RU"/>
        </w:rPr>
        <w:t>0</w:t>
      </w:r>
      <w:r w:rsidR="00DB512B" w:rsidRPr="00D97568">
        <w:rPr>
          <w:lang w:val="ru-RU"/>
        </w:rPr>
        <w:t>.</w:t>
      </w:r>
      <w:r w:rsidRPr="00D97568">
        <w:rPr>
          <w:lang w:val="ru-RU"/>
        </w:rPr>
        <w:t>2. Зоны размещения кладбищ и крематориев:</w:t>
      </w:r>
      <w:bookmarkEnd w:id="184"/>
      <w:bookmarkEnd w:id="185"/>
    </w:p>
    <w:p w:rsidR="007D3273" w:rsidRPr="00D97568" w:rsidRDefault="007D3273" w:rsidP="00DA6A4F">
      <w:pPr>
        <w:pStyle w:val="01"/>
        <w:tabs>
          <w:tab w:val="left" w:pos="1134"/>
        </w:tabs>
        <w:ind w:firstLine="709"/>
      </w:pPr>
      <w:r w:rsidRPr="00D97568">
        <w:t>1</w:t>
      </w:r>
      <w:r w:rsidR="00CB1D35">
        <w:t>0</w:t>
      </w:r>
      <w:r w:rsidRPr="00D97568">
        <w:t>.2.1. Не разрешается размещать кладбища на территориях:</w:t>
      </w:r>
    </w:p>
    <w:p w:rsidR="007D3273" w:rsidRPr="00D97568" w:rsidRDefault="007D3273" w:rsidP="003B31AF">
      <w:pPr>
        <w:pStyle w:val="04"/>
        <w:tabs>
          <w:tab w:val="left" w:pos="993"/>
        </w:tabs>
        <w:ind w:firstLine="709"/>
      </w:pPr>
      <w:r w:rsidRPr="00D97568">
        <w:t>первого и второго поясов зон санитарной охраны источников централизованного водоснабжения и минеральных источников;</w:t>
      </w:r>
    </w:p>
    <w:p w:rsidR="007D3273" w:rsidRPr="00D97568" w:rsidRDefault="007D3273" w:rsidP="003B31AF">
      <w:pPr>
        <w:pStyle w:val="04"/>
        <w:tabs>
          <w:tab w:val="left" w:pos="993"/>
        </w:tabs>
        <w:ind w:firstLine="709"/>
      </w:pPr>
      <w:r w:rsidRPr="00D97568">
        <w:t>первой зоны санитарной охраны курортов;</w:t>
      </w:r>
    </w:p>
    <w:p w:rsidR="007D3273" w:rsidRPr="00D97568" w:rsidRDefault="007D3273" w:rsidP="003B31AF">
      <w:pPr>
        <w:pStyle w:val="04"/>
        <w:tabs>
          <w:tab w:val="left" w:pos="993"/>
        </w:tabs>
        <w:ind w:firstLine="709"/>
      </w:pPr>
      <w:r w:rsidRPr="00D97568">
        <w:t xml:space="preserve">с выходом на поверхность </w:t>
      </w:r>
      <w:proofErr w:type="spellStart"/>
      <w:r w:rsidRPr="00D97568">
        <w:t>закарстованных</w:t>
      </w:r>
      <w:proofErr w:type="spellEnd"/>
      <w:r w:rsidRPr="00D97568">
        <w:t>, сильнотрещиноватых пород и в местах выклинивания водоносных горизонтов;</w:t>
      </w:r>
    </w:p>
    <w:p w:rsidR="007D3273" w:rsidRPr="00D97568" w:rsidRDefault="007D3273" w:rsidP="003B31AF">
      <w:pPr>
        <w:pStyle w:val="04"/>
        <w:tabs>
          <w:tab w:val="left" w:pos="993"/>
        </w:tabs>
        <w:ind w:firstLine="709"/>
      </w:pPr>
      <w:r w:rsidRPr="00D97568">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 участках;</w:t>
      </w:r>
    </w:p>
    <w:p w:rsidR="007D3273" w:rsidRPr="00D97568" w:rsidRDefault="007D3273" w:rsidP="003B31AF">
      <w:pPr>
        <w:pStyle w:val="04"/>
        <w:tabs>
          <w:tab w:val="left" w:pos="993"/>
        </w:tabs>
        <w:ind w:firstLine="709"/>
      </w:pPr>
      <w:r w:rsidRPr="00D97568">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D3273" w:rsidRPr="00D97568" w:rsidRDefault="007D3273" w:rsidP="003B31AF">
      <w:pPr>
        <w:pStyle w:val="01"/>
        <w:tabs>
          <w:tab w:val="left" w:pos="993"/>
        </w:tabs>
        <w:ind w:firstLine="709"/>
      </w:pPr>
      <w:r w:rsidRPr="00D97568">
        <w:t>1</w:t>
      </w:r>
      <w:r w:rsidR="00CB1D35">
        <w:t>0</w:t>
      </w:r>
      <w:r w:rsidRPr="00D97568">
        <w:t>.2.2. Выбор земельного участка под размещение кладбища производится на основе санитарно-эпидемиологической оценки следующих факторов:</w:t>
      </w:r>
    </w:p>
    <w:p w:rsidR="007D3273" w:rsidRPr="00D97568" w:rsidRDefault="007D3273" w:rsidP="003B31AF">
      <w:pPr>
        <w:pStyle w:val="04"/>
        <w:tabs>
          <w:tab w:val="left" w:pos="993"/>
        </w:tabs>
        <w:ind w:firstLine="709"/>
      </w:pPr>
      <w:r w:rsidRPr="00D97568">
        <w:t>санитарно-эпидемиологической обстановки;</w:t>
      </w:r>
    </w:p>
    <w:p w:rsidR="007D3273" w:rsidRPr="00D97568" w:rsidRDefault="007D3273" w:rsidP="003B31AF">
      <w:pPr>
        <w:pStyle w:val="04"/>
        <w:tabs>
          <w:tab w:val="left" w:pos="993"/>
        </w:tabs>
        <w:ind w:firstLine="709"/>
      </w:pPr>
      <w:r w:rsidRPr="00D97568">
        <w:t>градостроительного назначения и ландшафтного зонирования территории;</w:t>
      </w:r>
    </w:p>
    <w:p w:rsidR="007D3273" w:rsidRPr="00D97568" w:rsidRDefault="007D3273" w:rsidP="003B31AF">
      <w:pPr>
        <w:pStyle w:val="04"/>
        <w:tabs>
          <w:tab w:val="left" w:pos="993"/>
        </w:tabs>
        <w:ind w:firstLine="709"/>
      </w:pPr>
      <w:r w:rsidRPr="00D97568">
        <w:t>геологических, гидрогеологических и гидрогеохимических данных;</w:t>
      </w:r>
    </w:p>
    <w:p w:rsidR="007D3273" w:rsidRPr="00D97568" w:rsidRDefault="007D3273" w:rsidP="003B31AF">
      <w:pPr>
        <w:pStyle w:val="04"/>
        <w:tabs>
          <w:tab w:val="left" w:pos="993"/>
        </w:tabs>
        <w:ind w:firstLine="709"/>
      </w:pPr>
      <w:r w:rsidRPr="00D97568">
        <w:t xml:space="preserve">почвенно-географических и способности почв и </w:t>
      </w:r>
      <w:proofErr w:type="spellStart"/>
      <w:r w:rsidRPr="00D97568">
        <w:t>почвогрунтов</w:t>
      </w:r>
      <w:proofErr w:type="spellEnd"/>
      <w:r w:rsidRPr="00D97568">
        <w:t xml:space="preserve"> к самоочищению;</w:t>
      </w:r>
    </w:p>
    <w:p w:rsidR="007D3273" w:rsidRPr="00D97568" w:rsidRDefault="007D3273" w:rsidP="003B31AF">
      <w:pPr>
        <w:pStyle w:val="04"/>
        <w:tabs>
          <w:tab w:val="left" w:pos="993"/>
        </w:tabs>
        <w:ind w:firstLine="709"/>
      </w:pPr>
      <w:r w:rsidRPr="00D97568">
        <w:t>эрозионного потенциала и миграции загрязнений;</w:t>
      </w:r>
    </w:p>
    <w:p w:rsidR="007D3273" w:rsidRPr="00D97568" w:rsidRDefault="007D3273" w:rsidP="003B31AF">
      <w:pPr>
        <w:pStyle w:val="04"/>
        <w:tabs>
          <w:tab w:val="left" w:pos="993"/>
        </w:tabs>
        <w:ind w:firstLine="709"/>
      </w:pPr>
      <w:r w:rsidRPr="00D97568">
        <w:t>транспортной доступности.</w:t>
      </w:r>
    </w:p>
    <w:p w:rsidR="007D3273" w:rsidRPr="00D97568" w:rsidRDefault="007D3273" w:rsidP="003B31AF">
      <w:pPr>
        <w:pStyle w:val="01"/>
        <w:tabs>
          <w:tab w:val="left" w:pos="993"/>
        </w:tabs>
        <w:ind w:firstLine="709"/>
      </w:pPr>
      <w:r w:rsidRPr="00D97568">
        <w:t>Участок, отводимый под кладбище, должен удовлетворять следующим требованиям:</w:t>
      </w:r>
    </w:p>
    <w:p w:rsidR="007D3273" w:rsidRPr="00D97568" w:rsidRDefault="007D3273" w:rsidP="003B31AF">
      <w:pPr>
        <w:pStyle w:val="04"/>
        <w:tabs>
          <w:tab w:val="left" w:pos="993"/>
        </w:tabs>
        <w:ind w:firstLine="709"/>
      </w:pPr>
      <w:r w:rsidRPr="00D97568">
        <w:t>иметь уклон в сторону, противоположную населенному пункту, открытым водоемам;</w:t>
      </w:r>
    </w:p>
    <w:p w:rsidR="007D3273" w:rsidRPr="00D97568" w:rsidRDefault="007D3273" w:rsidP="003B31AF">
      <w:pPr>
        <w:pStyle w:val="04"/>
        <w:tabs>
          <w:tab w:val="left" w:pos="993"/>
        </w:tabs>
        <w:ind w:firstLine="709"/>
      </w:pPr>
      <w:r w:rsidRPr="00D97568">
        <w:t>не затопляться при паводках;</w:t>
      </w:r>
    </w:p>
    <w:p w:rsidR="007D3273" w:rsidRPr="00D97568" w:rsidRDefault="007D3273" w:rsidP="003B31AF">
      <w:pPr>
        <w:pStyle w:val="04"/>
        <w:tabs>
          <w:tab w:val="left" w:pos="993"/>
        </w:tabs>
        <w:ind w:firstLine="709"/>
      </w:pPr>
      <w:r w:rsidRPr="00D97568">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D3273" w:rsidRPr="00D97568" w:rsidRDefault="007D3273" w:rsidP="003B31AF">
      <w:pPr>
        <w:pStyle w:val="04"/>
        <w:tabs>
          <w:tab w:val="left" w:pos="993"/>
        </w:tabs>
        <w:ind w:firstLine="709"/>
      </w:pPr>
      <w:r w:rsidRPr="00D97568">
        <w:t>иметь сухую, пористую почву (супесчаную, песчаную) на глубине 1,5 м и ниже с влажностью почвы в пределах 6-18 %;</w:t>
      </w:r>
    </w:p>
    <w:p w:rsidR="007D3273" w:rsidRPr="00D97568" w:rsidRDefault="007D3273" w:rsidP="003B31AF">
      <w:pPr>
        <w:pStyle w:val="04"/>
        <w:tabs>
          <w:tab w:val="left" w:pos="993"/>
        </w:tabs>
        <w:ind w:firstLine="709"/>
      </w:pPr>
      <w:r w:rsidRPr="00D97568">
        <w:t>располагаться с подветренной стороны по отношению к жилой территории.</w:t>
      </w:r>
    </w:p>
    <w:p w:rsidR="007D3273" w:rsidRPr="00D97568" w:rsidRDefault="007D3273" w:rsidP="003B31AF">
      <w:pPr>
        <w:pStyle w:val="01"/>
        <w:tabs>
          <w:tab w:val="left" w:pos="993"/>
        </w:tabs>
        <w:ind w:firstLine="709"/>
      </w:pPr>
      <w:r w:rsidRPr="00D97568">
        <w:t>1</w:t>
      </w:r>
      <w:r w:rsidR="00CB1D35">
        <w:t>0</w:t>
      </w:r>
      <w:r w:rsidRPr="00D97568">
        <w:t>.2.3. Устройство кладбища осуществляется в соответствии с утвержденным проектом, в котором предусматриваются:</w:t>
      </w:r>
    </w:p>
    <w:p w:rsidR="007D3273" w:rsidRPr="00D97568" w:rsidRDefault="007D3273" w:rsidP="003B31AF">
      <w:pPr>
        <w:pStyle w:val="04"/>
        <w:tabs>
          <w:tab w:val="left" w:pos="993"/>
        </w:tabs>
        <w:ind w:firstLine="709"/>
      </w:pPr>
      <w:r w:rsidRPr="00D97568">
        <w:lastRenderedPageBreak/>
        <w:t>обоснованность места размещения кладбища с мероприятиями по обеспечению защиты окружающей среды;</w:t>
      </w:r>
    </w:p>
    <w:p w:rsidR="007D3273" w:rsidRPr="00D97568" w:rsidRDefault="007D3273" w:rsidP="003B31AF">
      <w:pPr>
        <w:pStyle w:val="04"/>
        <w:tabs>
          <w:tab w:val="left" w:pos="993"/>
        </w:tabs>
        <w:ind w:firstLine="709"/>
      </w:pPr>
      <w:r w:rsidRPr="00D97568">
        <w:t>наличие водоупорного слоя для кладбищ традиционного типа;</w:t>
      </w:r>
    </w:p>
    <w:p w:rsidR="007D3273" w:rsidRPr="00D97568" w:rsidRDefault="007D3273" w:rsidP="003B31AF">
      <w:pPr>
        <w:pStyle w:val="04"/>
        <w:tabs>
          <w:tab w:val="left" w:pos="993"/>
        </w:tabs>
        <w:ind w:firstLine="709"/>
      </w:pPr>
      <w:r w:rsidRPr="00D97568">
        <w:t>система дренажа;</w:t>
      </w:r>
    </w:p>
    <w:p w:rsidR="007D3273" w:rsidRPr="00D97568" w:rsidRDefault="007D3273" w:rsidP="003B31AF">
      <w:pPr>
        <w:pStyle w:val="04"/>
        <w:tabs>
          <w:tab w:val="left" w:pos="993"/>
        </w:tabs>
        <w:ind w:firstLine="709"/>
      </w:pPr>
      <w:proofErr w:type="spellStart"/>
      <w:r w:rsidRPr="00D97568">
        <w:t>обваловка</w:t>
      </w:r>
      <w:proofErr w:type="spellEnd"/>
      <w:r w:rsidRPr="00D97568">
        <w:t xml:space="preserve"> территории;</w:t>
      </w:r>
    </w:p>
    <w:p w:rsidR="007D3273" w:rsidRPr="00D97568" w:rsidRDefault="007D3273" w:rsidP="003B31AF">
      <w:pPr>
        <w:pStyle w:val="04"/>
        <w:tabs>
          <w:tab w:val="left" w:pos="993"/>
        </w:tabs>
        <w:ind w:firstLine="709"/>
      </w:pPr>
      <w:r w:rsidRPr="00D97568">
        <w:t>организация и благоустройство санитарно-защитной зоны;</w:t>
      </w:r>
    </w:p>
    <w:p w:rsidR="007D3273" w:rsidRPr="00D97568" w:rsidRDefault="007D3273" w:rsidP="003B31AF">
      <w:pPr>
        <w:pStyle w:val="04"/>
        <w:tabs>
          <w:tab w:val="left" w:pos="993"/>
        </w:tabs>
        <w:ind w:firstLine="709"/>
      </w:pPr>
      <w:r w:rsidRPr="00D97568">
        <w:t>характер и площадь зеленых насаждений;</w:t>
      </w:r>
    </w:p>
    <w:p w:rsidR="007D3273" w:rsidRPr="00D97568" w:rsidRDefault="007D3273" w:rsidP="003B31AF">
      <w:pPr>
        <w:pStyle w:val="04"/>
        <w:tabs>
          <w:tab w:val="left" w:pos="993"/>
        </w:tabs>
        <w:ind w:firstLine="709"/>
      </w:pPr>
      <w:r w:rsidRPr="00D97568">
        <w:t>организация подъездных путей и автостоянок;</w:t>
      </w:r>
    </w:p>
    <w:p w:rsidR="007D3273" w:rsidRPr="00D97568" w:rsidRDefault="007D3273" w:rsidP="003B31AF">
      <w:pPr>
        <w:pStyle w:val="04"/>
        <w:tabs>
          <w:tab w:val="left" w:pos="993"/>
        </w:tabs>
        <w:ind w:firstLine="709"/>
      </w:pPr>
      <w:r w:rsidRPr="00D97568">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w:t>
      </w:r>
    </w:p>
    <w:p w:rsidR="007D3273" w:rsidRPr="00D97568" w:rsidRDefault="007D3273" w:rsidP="003B31AF">
      <w:pPr>
        <w:pStyle w:val="04"/>
        <w:tabs>
          <w:tab w:val="left" w:pos="993"/>
        </w:tabs>
        <w:ind w:firstLine="709"/>
      </w:pPr>
      <w:r w:rsidRPr="00D97568">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D3273" w:rsidRPr="00D97568" w:rsidRDefault="007D3273" w:rsidP="003B31AF">
      <w:pPr>
        <w:pStyle w:val="04"/>
        <w:tabs>
          <w:tab w:val="left" w:pos="993"/>
        </w:tabs>
        <w:ind w:firstLine="709"/>
      </w:pPr>
      <w:proofErr w:type="spellStart"/>
      <w:r w:rsidRPr="00D97568">
        <w:t>канализование</w:t>
      </w:r>
      <w:proofErr w:type="spellEnd"/>
      <w:r w:rsidRPr="00D97568">
        <w:t xml:space="preserve">, </w:t>
      </w:r>
      <w:proofErr w:type="spellStart"/>
      <w:r w:rsidRPr="00D97568">
        <w:t>водо</w:t>
      </w:r>
      <w:proofErr w:type="spellEnd"/>
      <w:r w:rsidRPr="00D97568">
        <w:t>-, тепло-, электроснабжение, благоустройство территории.</w:t>
      </w:r>
    </w:p>
    <w:p w:rsidR="007D3273" w:rsidRPr="00D97568" w:rsidRDefault="007D3273" w:rsidP="003B31AF">
      <w:pPr>
        <w:pStyle w:val="01"/>
        <w:tabs>
          <w:tab w:val="left" w:pos="993"/>
        </w:tabs>
        <w:ind w:firstLine="709"/>
      </w:pPr>
      <w:r w:rsidRPr="00D97568">
        <w:t>1</w:t>
      </w:r>
      <w:r w:rsidR="00CB1D35">
        <w:t>0</w:t>
      </w:r>
      <w:r w:rsidRPr="00D97568">
        <w:t xml:space="preserve">.2.4. Размер земельного участка для кладбища определяется с учетом количества жителей </w:t>
      </w:r>
      <w:r w:rsidR="00B633AE" w:rsidRPr="00D97568">
        <w:t xml:space="preserve">муниципального </w:t>
      </w:r>
      <w:r w:rsidR="00B633AE" w:rsidRPr="000722D4">
        <w:t>образования «</w:t>
      </w:r>
      <w:r w:rsidR="000722D4" w:rsidRPr="000722D4">
        <w:t>Соль-Илецкий городской округ</w:t>
      </w:r>
      <w:r w:rsidR="00B633AE" w:rsidRPr="000722D4">
        <w:t>»</w:t>
      </w:r>
      <w:r w:rsidRPr="000722D4">
        <w:t>, но не может превышать 40 га.</w:t>
      </w:r>
      <w:r w:rsidRPr="00D97568">
        <w:t xml:space="preserve"> </w:t>
      </w:r>
    </w:p>
    <w:p w:rsidR="00CA442A" w:rsidRPr="00D97568" w:rsidRDefault="007D3273" w:rsidP="00DA6A4F">
      <w:pPr>
        <w:pStyle w:val="01"/>
        <w:tabs>
          <w:tab w:val="left" w:pos="1134"/>
        </w:tabs>
        <w:ind w:firstLine="709"/>
      </w:pPr>
      <w:r w:rsidRPr="00D97568">
        <w:t>1</w:t>
      </w:r>
      <w:r w:rsidR="00CB1D35">
        <w:t>0</w:t>
      </w:r>
      <w:r w:rsidRPr="00D97568">
        <w:t xml:space="preserve">.2.5. </w:t>
      </w:r>
      <w:r w:rsidR="00CA442A" w:rsidRPr="00D97568">
        <w:rPr>
          <w:b/>
          <w:szCs w:val="28"/>
        </w:rPr>
        <w:t>Расчетные показатели минимально допустимых размеров земельных участков для размещения мест погребения</w:t>
      </w:r>
      <w:r w:rsidR="00CA442A" w:rsidRPr="00D97568">
        <w:rPr>
          <w:sz w:val="22"/>
        </w:rPr>
        <w:t>.</w:t>
      </w:r>
    </w:p>
    <w:p w:rsidR="007D3273" w:rsidRPr="00D97568" w:rsidRDefault="007D3273" w:rsidP="00DA6A4F">
      <w:pPr>
        <w:pStyle w:val="01"/>
        <w:tabs>
          <w:tab w:val="left" w:pos="993"/>
          <w:tab w:val="left" w:pos="1134"/>
        </w:tabs>
        <w:ind w:firstLine="709"/>
      </w:pPr>
      <w:r w:rsidRPr="00D97568">
        <w:t>Размер участков земли на территориях кладбищ для погребения устанавливаются в соответствии со следующими нормами:</w:t>
      </w:r>
    </w:p>
    <w:p w:rsidR="007D3273" w:rsidRPr="00D97568" w:rsidRDefault="007D3273" w:rsidP="00DA6A4F">
      <w:pPr>
        <w:pStyle w:val="04"/>
        <w:tabs>
          <w:tab w:val="left" w:pos="993"/>
          <w:tab w:val="left" w:pos="1134"/>
        </w:tabs>
        <w:ind w:firstLine="709"/>
      </w:pPr>
      <w:r w:rsidRPr="00D97568">
        <w:t>одиночное захоронение – площадью 5 м</w:t>
      </w:r>
      <w:r w:rsidRPr="00D97568">
        <w:rPr>
          <w:vertAlign w:val="superscript"/>
        </w:rPr>
        <w:t>2</w:t>
      </w:r>
      <w:r w:rsidRPr="00D97568">
        <w:t>;</w:t>
      </w:r>
    </w:p>
    <w:p w:rsidR="007D3273" w:rsidRPr="00D97568" w:rsidRDefault="007D3273" w:rsidP="00DA6A4F">
      <w:pPr>
        <w:pStyle w:val="04"/>
        <w:tabs>
          <w:tab w:val="left" w:pos="993"/>
          <w:tab w:val="left" w:pos="1134"/>
        </w:tabs>
        <w:ind w:firstLine="709"/>
      </w:pPr>
      <w:r w:rsidRPr="00D97568">
        <w:t>родственное захоронение – площадью 5 м</w:t>
      </w:r>
      <w:r w:rsidRPr="00D97568">
        <w:rPr>
          <w:vertAlign w:val="superscript"/>
        </w:rPr>
        <w:t>2</w:t>
      </w:r>
      <w:r w:rsidRPr="00D97568">
        <w:t>;</w:t>
      </w:r>
    </w:p>
    <w:p w:rsidR="007D3273" w:rsidRPr="00D97568" w:rsidRDefault="007D3273" w:rsidP="00DA6A4F">
      <w:pPr>
        <w:pStyle w:val="04"/>
        <w:tabs>
          <w:tab w:val="left" w:pos="993"/>
          <w:tab w:val="left" w:pos="1134"/>
        </w:tabs>
        <w:ind w:firstLine="709"/>
      </w:pPr>
      <w:r w:rsidRPr="00D97568">
        <w:t>семейное (родовое) захоронение, склеп – площадью 10 м</w:t>
      </w:r>
      <w:r w:rsidRPr="00D97568">
        <w:rPr>
          <w:vertAlign w:val="superscript"/>
        </w:rPr>
        <w:t>2</w:t>
      </w:r>
      <w:r w:rsidRPr="00D97568">
        <w:t>;</w:t>
      </w:r>
    </w:p>
    <w:p w:rsidR="007D3273" w:rsidRPr="00D97568" w:rsidRDefault="007D3273" w:rsidP="00DA6A4F">
      <w:pPr>
        <w:pStyle w:val="04"/>
        <w:tabs>
          <w:tab w:val="left" w:pos="993"/>
          <w:tab w:val="left" w:pos="1134"/>
        </w:tabs>
        <w:ind w:firstLine="709"/>
      </w:pPr>
      <w:r w:rsidRPr="00D97568">
        <w:t>почетное захоронение – площадью 6 м</w:t>
      </w:r>
      <w:r w:rsidRPr="00D97568">
        <w:rPr>
          <w:vertAlign w:val="superscript"/>
        </w:rPr>
        <w:t>2</w:t>
      </w:r>
      <w:r w:rsidRPr="00D97568">
        <w:t>.</w:t>
      </w:r>
    </w:p>
    <w:p w:rsidR="007D3273" w:rsidRPr="00D97568" w:rsidRDefault="007D3273" w:rsidP="00DA6A4F">
      <w:pPr>
        <w:pStyle w:val="01"/>
        <w:tabs>
          <w:tab w:val="left" w:pos="993"/>
          <w:tab w:val="left" w:pos="1134"/>
        </w:tabs>
        <w:ind w:firstLine="709"/>
      </w:pPr>
      <w:r w:rsidRPr="00D97568">
        <w:t>1</w:t>
      </w:r>
      <w:r w:rsidR="00CB1D35">
        <w:t>0</w:t>
      </w:r>
      <w:r w:rsidRPr="00D97568">
        <w:t>.2.6. Вновь создаваемые места погребения должны размещаться на расстоянии не менее 300 м от границ селитебной территории.</w:t>
      </w:r>
    </w:p>
    <w:p w:rsidR="007D3273" w:rsidRPr="00D97568" w:rsidRDefault="007D3273" w:rsidP="00DA6A4F">
      <w:pPr>
        <w:pStyle w:val="01"/>
        <w:tabs>
          <w:tab w:val="left" w:pos="993"/>
          <w:tab w:val="left" w:pos="1134"/>
        </w:tabs>
        <w:ind w:firstLine="709"/>
      </w:pPr>
      <w:r w:rsidRPr="00D97568">
        <w:t>1</w:t>
      </w:r>
      <w:r w:rsidR="00CB1D35">
        <w:t>0</w:t>
      </w:r>
      <w:r w:rsidRPr="00D97568">
        <w:t>.2.7. Кладбища с захоронением в могилу, склеп размещают на расстоянии:</w:t>
      </w:r>
    </w:p>
    <w:p w:rsidR="007D3273" w:rsidRPr="00D97568" w:rsidRDefault="007D3273" w:rsidP="00DA6A4F">
      <w:pPr>
        <w:pStyle w:val="01"/>
        <w:tabs>
          <w:tab w:val="left" w:pos="993"/>
          <w:tab w:val="left" w:pos="1134"/>
        </w:tabs>
        <w:ind w:firstLine="709"/>
      </w:pPr>
      <w:r w:rsidRPr="00D97568">
        <w:t>1) от жилых, общественных зданий, спортивно-оздоровительных и санаторно-курортных зон:</w:t>
      </w:r>
    </w:p>
    <w:p w:rsidR="007D3273" w:rsidRPr="00D97568" w:rsidRDefault="007D3273" w:rsidP="00DA6A4F">
      <w:pPr>
        <w:pStyle w:val="04"/>
        <w:tabs>
          <w:tab w:val="left" w:pos="993"/>
          <w:tab w:val="left" w:pos="1134"/>
        </w:tabs>
        <w:ind w:firstLine="709"/>
      </w:pPr>
      <w:r w:rsidRPr="00D97568">
        <w:t>500 м – при площади кладбища от 20 до 40 га (размещение кладбища размером территории более 40 га не допускается);</w:t>
      </w:r>
    </w:p>
    <w:p w:rsidR="007D3273" w:rsidRPr="00D97568" w:rsidRDefault="007D3273" w:rsidP="00DA6A4F">
      <w:pPr>
        <w:pStyle w:val="04"/>
        <w:tabs>
          <w:tab w:val="left" w:pos="993"/>
          <w:tab w:val="left" w:pos="1134"/>
        </w:tabs>
        <w:ind w:firstLine="709"/>
      </w:pPr>
      <w:r w:rsidRPr="00D97568">
        <w:t>300 м – при площади кладбища до 20 га;</w:t>
      </w:r>
    </w:p>
    <w:p w:rsidR="007D3273" w:rsidRPr="00D97568" w:rsidRDefault="007D3273" w:rsidP="00DA6A4F">
      <w:pPr>
        <w:pStyle w:val="04"/>
        <w:tabs>
          <w:tab w:val="left" w:pos="993"/>
          <w:tab w:val="left" w:pos="1134"/>
        </w:tabs>
        <w:ind w:firstLine="709"/>
      </w:pPr>
      <w:r w:rsidRPr="00D97568">
        <w:t>50 м – для сельских, закрытых кладбищ и мемориальных комплексов, кладбищ с погребением после кремации;</w:t>
      </w:r>
    </w:p>
    <w:p w:rsidR="007D3273" w:rsidRPr="00D97568" w:rsidRDefault="007D3273" w:rsidP="00DA6A4F">
      <w:pPr>
        <w:pStyle w:val="01"/>
        <w:tabs>
          <w:tab w:val="left" w:pos="993"/>
          <w:tab w:val="left" w:pos="1134"/>
        </w:tabs>
        <w:ind w:firstLine="709"/>
      </w:pPr>
      <w:r w:rsidRPr="00D97568">
        <w:t xml:space="preserve">2)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97568">
        <w:t>водоисточника</w:t>
      </w:r>
      <w:proofErr w:type="spellEnd"/>
      <w:r w:rsidRPr="00D97568">
        <w:t xml:space="preserve"> и времени фильтрации;</w:t>
      </w:r>
    </w:p>
    <w:p w:rsidR="007D3273" w:rsidRPr="00D97568" w:rsidRDefault="007D3273" w:rsidP="00DA6A4F">
      <w:pPr>
        <w:pStyle w:val="01"/>
        <w:tabs>
          <w:tab w:val="left" w:pos="993"/>
          <w:tab w:val="left" w:pos="1134"/>
        </w:tabs>
        <w:ind w:firstLine="709"/>
      </w:pPr>
      <w:r w:rsidRPr="00D97568">
        <w:t>3)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D3273" w:rsidRPr="00D97568" w:rsidRDefault="007D3273" w:rsidP="00DA6A4F">
      <w:pPr>
        <w:pStyle w:val="01"/>
        <w:tabs>
          <w:tab w:val="left" w:pos="1134"/>
        </w:tabs>
        <w:ind w:firstLine="709"/>
      </w:pPr>
      <w:r w:rsidRPr="00D97568">
        <w:t>1</w:t>
      </w:r>
      <w:r w:rsidR="00CB1D35">
        <w:t>0</w:t>
      </w:r>
      <w:r w:rsidRPr="00D97568">
        <w:t>.2.8. После закрытия кладбища по истечении 25 лет после последнего захоронения расстояние до жилой застройки может быть сокращено до 100 м.</w:t>
      </w:r>
    </w:p>
    <w:p w:rsidR="007D3273" w:rsidRPr="00D97568" w:rsidRDefault="007D3273" w:rsidP="00DA6A4F">
      <w:pPr>
        <w:pStyle w:val="01"/>
        <w:tabs>
          <w:tab w:val="left" w:pos="1134"/>
        </w:tabs>
        <w:ind w:firstLine="709"/>
      </w:pPr>
      <w:r w:rsidRPr="00D97568">
        <w:t xml:space="preserve">В сельских поселениях и сложившихся районах </w:t>
      </w:r>
      <w:r w:rsidR="00CB1D35">
        <w:t>городского округа</w:t>
      </w:r>
      <w:r w:rsidRPr="00D97568">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D3273" w:rsidRPr="00D97568" w:rsidRDefault="007D3273" w:rsidP="00DA6A4F">
      <w:pPr>
        <w:pStyle w:val="01"/>
        <w:tabs>
          <w:tab w:val="left" w:pos="1134"/>
        </w:tabs>
        <w:ind w:firstLine="709"/>
      </w:pPr>
      <w:r w:rsidRPr="00D97568">
        <w:t>1</w:t>
      </w:r>
      <w:r w:rsidR="00E47A11">
        <w:t>0</w:t>
      </w:r>
      <w:r w:rsidRPr="00D97568">
        <w:t xml:space="preserve">.2.9. Крематории размещаются на отведенных участках земли с подветренной стороны по отношению к жилой территории на расстоянии от жилых, общественных, </w:t>
      </w:r>
      <w:r w:rsidRPr="00D97568">
        <w:lastRenderedPageBreak/>
        <w:t>лечебно-профилактических зданий, спортивно-оздоровительных и санаторно-курортных зон:</w:t>
      </w:r>
    </w:p>
    <w:p w:rsidR="007D3273" w:rsidRPr="00D97568" w:rsidRDefault="007D3273" w:rsidP="00DB512B">
      <w:pPr>
        <w:pStyle w:val="04"/>
        <w:tabs>
          <w:tab w:val="left" w:pos="993"/>
        </w:tabs>
        <w:ind w:firstLine="709"/>
      </w:pPr>
      <w:r w:rsidRPr="00D97568">
        <w:t>500 м – без подготовительных и обрядовых процессов с одной однокамерной печью;</w:t>
      </w:r>
    </w:p>
    <w:p w:rsidR="007D3273" w:rsidRPr="00D97568" w:rsidRDefault="007D3273" w:rsidP="00DB512B">
      <w:pPr>
        <w:pStyle w:val="04"/>
        <w:tabs>
          <w:tab w:val="left" w:pos="993"/>
        </w:tabs>
        <w:ind w:firstLine="709"/>
      </w:pPr>
      <w:r w:rsidRPr="00D97568">
        <w:t>1000 м – при количестве печей более одной.</w:t>
      </w:r>
    </w:p>
    <w:p w:rsidR="007D3273" w:rsidRPr="00D97568" w:rsidRDefault="007D3273" w:rsidP="00DA6A4F">
      <w:pPr>
        <w:pStyle w:val="01"/>
        <w:tabs>
          <w:tab w:val="left" w:pos="1134"/>
        </w:tabs>
        <w:ind w:firstLine="709"/>
      </w:pPr>
      <w:r w:rsidRPr="00D97568">
        <w:t>1</w:t>
      </w:r>
      <w:r w:rsidR="00E47A11">
        <w:t>0</w:t>
      </w:r>
      <w:r w:rsidRPr="00D97568">
        <w:t>.2.10.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D3273" w:rsidRPr="00D97568" w:rsidRDefault="007D3273" w:rsidP="00DA6A4F">
      <w:pPr>
        <w:pStyle w:val="01"/>
        <w:tabs>
          <w:tab w:val="left" w:pos="1134"/>
        </w:tabs>
        <w:ind w:firstLine="709"/>
      </w:pPr>
      <w:r w:rsidRPr="00D97568">
        <w:t>1</w:t>
      </w:r>
      <w:r w:rsidR="00E47A11">
        <w:t>0</w:t>
      </w:r>
      <w:r w:rsidRPr="00D97568">
        <w:t>.2.11.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D3273" w:rsidRPr="00D97568" w:rsidRDefault="007D3273" w:rsidP="00DA6A4F">
      <w:pPr>
        <w:pStyle w:val="01"/>
        <w:tabs>
          <w:tab w:val="left" w:pos="1134"/>
        </w:tabs>
        <w:ind w:firstLine="709"/>
      </w:pPr>
      <w:r w:rsidRPr="00D97568">
        <w:t>По территории санитарно-защитных зон и кладбищ запрещается прокладка сетей централизованного хозяйственно-питьевого водоснабжения.</w:t>
      </w:r>
    </w:p>
    <w:p w:rsidR="007D3273" w:rsidRPr="00D97568" w:rsidRDefault="007D3273" w:rsidP="00DA6A4F">
      <w:pPr>
        <w:pStyle w:val="01"/>
        <w:tabs>
          <w:tab w:val="left" w:pos="1134"/>
        </w:tabs>
        <w:ind w:firstLine="709"/>
      </w:pPr>
      <w:r w:rsidRPr="00D97568">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7D3273" w:rsidRPr="00D97568" w:rsidRDefault="007D3273" w:rsidP="00DA6A4F">
      <w:pPr>
        <w:pStyle w:val="01"/>
        <w:tabs>
          <w:tab w:val="left" w:pos="1134"/>
        </w:tabs>
        <w:ind w:firstLine="709"/>
      </w:pPr>
      <w:r w:rsidRPr="00D97568">
        <w:t>1</w:t>
      </w:r>
      <w:r w:rsidR="00E47A11">
        <w:t>0</w:t>
      </w:r>
      <w:r w:rsidRPr="00D97568">
        <w:t>.2.12.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D3273" w:rsidRPr="00D97568" w:rsidRDefault="007D3273" w:rsidP="00DA6A4F">
      <w:pPr>
        <w:pStyle w:val="01"/>
        <w:tabs>
          <w:tab w:val="left" w:pos="1134"/>
        </w:tabs>
        <w:ind w:firstLine="709"/>
      </w:pPr>
      <w:r w:rsidRPr="00D97568">
        <w:t>1</w:t>
      </w:r>
      <w:r w:rsidR="00E47A11">
        <w:t>0</w:t>
      </w:r>
      <w:r w:rsidRPr="00D97568">
        <w:t>.2.13.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D3273" w:rsidRPr="00D97568" w:rsidRDefault="007D3273" w:rsidP="00DA6A4F">
      <w:pPr>
        <w:pStyle w:val="01"/>
        <w:tabs>
          <w:tab w:val="left" w:pos="1134"/>
        </w:tabs>
        <w:ind w:firstLine="709"/>
      </w:pPr>
      <w:r w:rsidRPr="00D97568">
        <w:t>Для стоков от крематориев, содержащих токсичные компоненты, должны быть предусмотрены локальные очистные сооружения.</w:t>
      </w:r>
    </w:p>
    <w:p w:rsidR="007D3273" w:rsidRPr="00D97568" w:rsidRDefault="007D3273" w:rsidP="00DA6A4F">
      <w:pPr>
        <w:pStyle w:val="01"/>
        <w:tabs>
          <w:tab w:val="left" w:pos="1134"/>
        </w:tabs>
        <w:ind w:firstLine="709"/>
      </w:pPr>
      <w:r w:rsidRPr="00D97568">
        <w:t>1</w:t>
      </w:r>
      <w:r w:rsidR="00E47A11">
        <w:t>0</w:t>
      </w:r>
      <w:r w:rsidRPr="00D97568">
        <w:t>.2.14. На участках кладбищ, крематориев, зданий и сооружений похоронного назначения предусматриваются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7D3273" w:rsidRPr="00D97568" w:rsidRDefault="007D3273" w:rsidP="00DA6A4F">
      <w:pPr>
        <w:pStyle w:val="01"/>
        <w:tabs>
          <w:tab w:val="left" w:pos="1134"/>
        </w:tabs>
        <w:ind w:firstLine="709"/>
      </w:pPr>
      <w:r w:rsidRPr="00D97568">
        <w:t>1</w:t>
      </w:r>
      <w:r w:rsidR="00E47A11">
        <w:t>0</w:t>
      </w:r>
      <w:r w:rsidRPr="00D97568">
        <w:t>.2.15.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D3273" w:rsidRPr="00D97568" w:rsidRDefault="007D3273" w:rsidP="00DA6A4F">
      <w:pPr>
        <w:pStyle w:val="01"/>
        <w:tabs>
          <w:tab w:val="left" w:pos="1134"/>
        </w:tabs>
        <w:ind w:firstLine="709"/>
      </w:pPr>
      <w:r w:rsidRPr="00D97568">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D3273" w:rsidRPr="00D97568" w:rsidRDefault="007D3273" w:rsidP="00DA6A4F">
      <w:pPr>
        <w:pStyle w:val="01"/>
        <w:tabs>
          <w:tab w:val="left" w:pos="1134"/>
        </w:tabs>
        <w:ind w:firstLine="709"/>
      </w:pPr>
      <w:r w:rsidRPr="00D97568">
        <w:t>Размер санитарно-защитных зон после переноса кладбищ, а также закрытых кладбищ для новых погребений остается неизменным.</w:t>
      </w:r>
    </w:p>
    <w:p w:rsidR="007D3273" w:rsidRPr="00D97568" w:rsidRDefault="007D3273" w:rsidP="00DA6A4F">
      <w:pPr>
        <w:pStyle w:val="01"/>
        <w:tabs>
          <w:tab w:val="left" w:pos="1134"/>
        </w:tabs>
        <w:ind w:firstLine="709"/>
      </w:pPr>
      <w:r w:rsidRPr="00D97568">
        <w:t>1</w:t>
      </w:r>
      <w:r w:rsidR="00E47A11">
        <w:t>0</w:t>
      </w:r>
      <w:r w:rsidRPr="00D97568">
        <w:t>.2.16.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D3273" w:rsidRPr="00D97568" w:rsidRDefault="007D3273" w:rsidP="00DA6A4F">
      <w:pPr>
        <w:pStyle w:val="01"/>
        <w:tabs>
          <w:tab w:val="left" w:pos="1134"/>
        </w:tabs>
        <w:ind w:firstLine="709"/>
      </w:pPr>
    </w:p>
    <w:p w:rsidR="003B31AF" w:rsidRPr="00D97568" w:rsidRDefault="003B31AF">
      <w:pPr>
        <w:autoSpaceDE/>
        <w:autoSpaceDN/>
        <w:adjustRightInd/>
        <w:spacing w:after="200" w:line="276" w:lineRule="auto"/>
        <w:rPr>
          <w:rFonts w:ascii="Times New Roman" w:hAnsi="Times New Roman" w:cs="Times New Roman"/>
          <w:b/>
          <w:bCs/>
          <w:sz w:val="28"/>
        </w:rPr>
      </w:pPr>
      <w:r w:rsidRPr="00D97568">
        <w:rPr>
          <w:rFonts w:ascii="Times New Roman" w:hAnsi="Times New Roman" w:cs="Times New Roman"/>
          <w:bCs/>
        </w:rPr>
        <w:br w:type="page"/>
      </w:r>
    </w:p>
    <w:p w:rsidR="0081726D" w:rsidRPr="00DF73A2" w:rsidRDefault="003B31AF" w:rsidP="00DA6A4F">
      <w:pPr>
        <w:pStyle w:val="03"/>
        <w:tabs>
          <w:tab w:val="left" w:pos="1134"/>
        </w:tabs>
        <w:ind w:firstLine="709"/>
        <w:rPr>
          <w:lang w:val="ru-RU"/>
        </w:rPr>
      </w:pPr>
      <w:bookmarkStart w:id="186" w:name="_Toc469648786"/>
      <w:r w:rsidRPr="00DF73A2">
        <w:rPr>
          <w:bCs/>
          <w:lang w:val="ru-RU"/>
        </w:rPr>
        <w:lastRenderedPageBreak/>
        <w:t xml:space="preserve">Раздел </w:t>
      </w:r>
      <w:r w:rsidR="002E1ED0" w:rsidRPr="00DF73A2">
        <w:rPr>
          <w:bCs/>
          <w:lang w:val="ru-RU"/>
        </w:rPr>
        <w:t>1</w:t>
      </w:r>
      <w:r w:rsidR="00E47A11">
        <w:rPr>
          <w:bCs/>
          <w:lang w:val="ru-RU"/>
        </w:rPr>
        <w:t>1</w:t>
      </w:r>
      <w:r w:rsidR="002E1ED0" w:rsidRPr="00DF73A2">
        <w:rPr>
          <w:bCs/>
          <w:lang w:val="ru-RU"/>
        </w:rPr>
        <w:t>.</w:t>
      </w:r>
      <w:r w:rsidR="00720145" w:rsidRPr="00DF73A2">
        <w:rPr>
          <w:bCs/>
          <w:lang w:val="ru-RU"/>
        </w:rPr>
        <w:tab/>
      </w:r>
      <w:r w:rsidR="002E1ED0" w:rsidRPr="00DF73A2">
        <w:rPr>
          <w:bCs/>
          <w:lang w:val="ru-RU"/>
        </w:rPr>
        <w:t>Расчетные показатели минимально допустимого уровня обеспеченности объектами в области утилизации и переработки бытовых и промышленных отходов</w:t>
      </w:r>
      <w:bookmarkEnd w:id="186"/>
      <w:r w:rsidR="002E1ED0" w:rsidRPr="00DF73A2">
        <w:rPr>
          <w:lang w:val="ru-RU"/>
        </w:rPr>
        <w:t xml:space="preserve"> </w:t>
      </w:r>
    </w:p>
    <w:p w:rsidR="00B65B86" w:rsidRPr="00A8023F" w:rsidRDefault="00B65B86" w:rsidP="00B65B86">
      <w:pPr>
        <w:pStyle w:val="09"/>
        <w:tabs>
          <w:tab w:val="left" w:pos="1134"/>
        </w:tabs>
        <w:ind w:firstLine="709"/>
        <w:rPr>
          <w:lang w:val="ru-RU"/>
        </w:rPr>
      </w:pPr>
      <w:bookmarkStart w:id="187" w:name="_Toc469648787"/>
      <w:r w:rsidRPr="00A8023F">
        <w:rPr>
          <w:lang w:val="ru-RU"/>
        </w:rPr>
        <w:t>1</w:t>
      </w:r>
      <w:r w:rsidR="00E47A11" w:rsidRPr="00A8023F">
        <w:rPr>
          <w:lang w:val="ru-RU"/>
        </w:rPr>
        <w:t>1</w:t>
      </w:r>
      <w:r w:rsidRPr="00A8023F">
        <w:rPr>
          <w:lang w:val="ru-RU"/>
        </w:rPr>
        <w:t>.1. Объекты местного значения в области утилизации и переработки бытовых и промышленных отходов</w:t>
      </w:r>
      <w:bookmarkEnd w:id="187"/>
    </w:p>
    <w:p w:rsidR="00B65B86" w:rsidRPr="00A8023F" w:rsidRDefault="00B65B86" w:rsidP="00B65B86">
      <w:pPr>
        <w:pStyle w:val="4"/>
        <w:tabs>
          <w:tab w:val="left" w:pos="1134"/>
        </w:tabs>
        <w:spacing w:before="0" w:after="225"/>
        <w:ind w:firstLine="709"/>
        <w:jc w:val="both"/>
        <w:textAlignment w:val="baseline"/>
        <w:rPr>
          <w:rFonts w:ascii="Times New Roman" w:hAnsi="Times New Roman" w:cs="Times New Roman"/>
          <w:b w:val="0"/>
          <w:bCs w:val="0"/>
          <w:i w:val="0"/>
          <w:color w:val="auto"/>
          <w:spacing w:val="2"/>
        </w:rPr>
      </w:pPr>
      <w:r w:rsidRPr="00A8023F">
        <w:rPr>
          <w:rFonts w:ascii="Times New Roman" w:hAnsi="Times New Roman" w:cs="Times New Roman"/>
          <w:b w:val="0"/>
          <w:bCs w:val="0"/>
          <w:i w:val="0"/>
          <w:color w:val="auto"/>
          <w:spacing w:val="2"/>
        </w:rPr>
        <w:t xml:space="preserve">Предельные значения расчетных показателей минимально допустимого уровня обеспеченности объектами в области утилизации и переработки бытовых и промышленных отходов представлены в Таблице </w:t>
      </w:r>
      <w:r w:rsidR="004541C1" w:rsidRPr="00A8023F">
        <w:rPr>
          <w:rFonts w:ascii="Times New Roman" w:hAnsi="Times New Roman" w:cs="Times New Roman"/>
          <w:b w:val="0"/>
          <w:bCs w:val="0"/>
          <w:i w:val="0"/>
          <w:color w:val="auto"/>
          <w:spacing w:val="2"/>
        </w:rPr>
        <w:t>77</w:t>
      </w:r>
      <w:r w:rsidRPr="00A8023F">
        <w:rPr>
          <w:rFonts w:ascii="Times New Roman" w:hAnsi="Times New Roman" w:cs="Times New Roman"/>
          <w:b w:val="0"/>
          <w:bCs w:val="0"/>
          <w:i w:val="0"/>
          <w:color w:val="auto"/>
          <w:spacing w:val="2"/>
        </w:rPr>
        <w:t>.</w:t>
      </w:r>
    </w:p>
    <w:p w:rsidR="00B65B86" w:rsidRPr="00A8023F" w:rsidRDefault="00B65B86" w:rsidP="004541C1">
      <w:pPr>
        <w:pStyle w:val="formattext"/>
        <w:shd w:val="clear" w:color="auto" w:fill="FFFFFF"/>
        <w:spacing w:before="240" w:beforeAutospacing="0" w:after="240" w:afterAutospacing="0" w:line="315" w:lineRule="atLeast"/>
        <w:textAlignment w:val="baseline"/>
        <w:rPr>
          <w:spacing w:val="2"/>
        </w:rPr>
      </w:pPr>
      <w:r w:rsidRPr="00A8023F">
        <w:rPr>
          <w:spacing w:val="2"/>
        </w:rPr>
        <w:t xml:space="preserve">Таблица </w:t>
      </w:r>
      <w:r w:rsidR="004541C1" w:rsidRPr="00A8023F">
        <w:rPr>
          <w:spacing w:val="2"/>
        </w:rPr>
        <w:t>77</w:t>
      </w:r>
    </w:p>
    <w:tbl>
      <w:tblPr>
        <w:tblW w:w="0" w:type="auto"/>
        <w:tblCellMar>
          <w:left w:w="0" w:type="dxa"/>
          <w:right w:w="0" w:type="dxa"/>
        </w:tblCellMar>
        <w:tblLook w:val="04A0"/>
      </w:tblPr>
      <w:tblGrid>
        <w:gridCol w:w="2627"/>
        <w:gridCol w:w="2731"/>
        <w:gridCol w:w="2984"/>
        <w:gridCol w:w="1013"/>
      </w:tblGrid>
      <w:tr w:rsidR="00B65B86" w:rsidRPr="00A8023F" w:rsidTr="00B65B86">
        <w:trPr>
          <w:trHeight w:val="12"/>
        </w:trPr>
        <w:tc>
          <w:tcPr>
            <w:tcW w:w="2627" w:type="dxa"/>
            <w:hideMark/>
          </w:tcPr>
          <w:p w:rsidR="00B65B86" w:rsidRPr="00A8023F" w:rsidRDefault="00B65B86">
            <w:pPr>
              <w:rPr>
                <w:rFonts w:ascii="Times New Roman" w:hAnsi="Times New Roman" w:cs="Times New Roman"/>
              </w:rPr>
            </w:pPr>
          </w:p>
        </w:tc>
        <w:tc>
          <w:tcPr>
            <w:tcW w:w="2731" w:type="dxa"/>
            <w:hideMark/>
          </w:tcPr>
          <w:p w:rsidR="00B65B86" w:rsidRPr="00A8023F" w:rsidRDefault="00B65B86">
            <w:pPr>
              <w:rPr>
                <w:rFonts w:ascii="Times New Roman" w:hAnsi="Times New Roman" w:cs="Times New Roman"/>
              </w:rPr>
            </w:pPr>
          </w:p>
        </w:tc>
        <w:tc>
          <w:tcPr>
            <w:tcW w:w="2984" w:type="dxa"/>
            <w:hideMark/>
          </w:tcPr>
          <w:p w:rsidR="00B65B86" w:rsidRPr="00A8023F" w:rsidRDefault="00B65B86">
            <w:pPr>
              <w:rPr>
                <w:rFonts w:ascii="Times New Roman" w:hAnsi="Times New Roman" w:cs="Times New Roman"/>
              </w:rPr>
            </w:pPr>
          </w:p>
        </w:tc>
        <w:tc>
          <w:tcPr>
            <w:tcW w:w="1013" w:type="dxa"/>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rsidP="00B65B86">
            <w:pPr>
              <w:pStyle w:val="formattext"/>
              <w:spacing w:before="0" w:beforeAutospacing="0" w:after="0" w:afterAutospacing="0" w:line="315" w:lineRule="atLeast"/>
              <w:jc w:val="center"/>
              <w:textAlignment w:val="baseline"/>
            </w:pPr>
            <w:r w:rsidRPr="00A8023F">
              <w:rPr>
                <w:sz w:val="22"/>
                <w:szCs w:val="22"/>
              </w:rPr>
              <w:t>Наименование вида объекта</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rsidP="00B65B86">
            <w:pPr>
              <w:pStyle w:val="formattext"/>
              <w:spacing w:before="0" w:beforeAutospacing="0" w:after="0" w:afterAutospacing="0" w:line="315" w:lineRule="atLeast"/>
              <w:jc w:val="center"/>
              <w:textAlignment w:val="baseline"/>
            </w:pPr>
            <w:r w:rsidRPr="00A8023F">
              <w:rPr>
                <w:sz w:val="22"/>
                <w:szCs w:val="22"/>
              </w:rPr>
              <w:t>Наименование расчетного показателя, единица измерения</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rsidP="00B65B86">
            <w:pPr>
              <w:pStyle w:val="formattext"/>
              <w:spacing w:before="0" w:beforeAutospacing="0" w:after="0" w:afterAutospacing="0" w:line="315" w:lineRule="atLeast"/>
              <w:jc w:val="center"/>
              <w:textAlignment w:val="baseline"/>
            </w:pPr>
            <w:r w:rsidRPr="00A8023F">
              <w:rPr>
                <w:sz w:val="22"/>
                <w:szCs w:val="22"/>
              </w:rPr>
              <w:t>Предельное значение расчетного показателя минимально допустимого уровня обеспеченности</w:t>
            </w:r>
          </w:p>
        </w:tc>
      </w:tr>
      <w:tr w:rsidR="00B65B86" w:rsidRPr="00A8023F" w:rsidTr="00B65B86">
        <w:tc>
          <w:tcPr>
            <w:tcW w:w="26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Полигоны бытовых и промышленных отходов, объекты по транспортировке, обезвреживанию и переработке бытовых отходов</w:t>
            </w:r>
          </w:p>
        </w:tc>
        <w:tc>
          <w:tcPr>
            <w:tcW w:w="2731"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2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предприятия по промышленной переработке бытовых отходов</w:t>
            </w:r>
          </w:p>
        </w:tc>
        <w:tc>
          <w:tcPr>
            <w:tcW w:w="101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0,05</w:t>
            </w:r>
          </w:p>
        </w:tc>
      </w:tr>
      <w:tr w:rsidR="00B65B86" w:rsidRPr="00A8023F" w:rsidTr="00B65B86">
        <w:tc>
          <w:tcPr>
            <w:tcW w:w="2627"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2731"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298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склады свежего компоста</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0,04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полигоны (кроме полигонов по обезвреживанию и захоронению токсичных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0,05</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поля компостирования</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0,5 - 1,0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поля ассенизации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2 - 4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сливные станции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0,02</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мусороперегрузочные станции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0,04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поля складирования и захоронения обезвреженных осадков (по сухому веществу)</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0,3</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 xml:space="preserve">Предприятия по </w:t>
            </w:r>
            <w:r w:rsidRPr="00A8023F">
              <w:rPr>
                <w:sz w:val="22"/>
                <w:szCs w:val="22"/>
              </w:rPr>
              <w:lastRenderedPageBreak/>
              <w:t>переработке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lastRenderedPageBreak/>
              <w:t xml:space="preserve">Плотность застройки </w:t>
            </w:r>
            <w:r w:rsidRPr="00A8023F">
              <w:rPr>
                <w:sz w:val="22"/>
                <w:szCs w:val="22"/>
              </w:rPr>
              <w:lastRenderedPageBreak/>
              <w:t>предприятия, %</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lastRenderedPageBreak/>
              <w:t>30</w:t>
            </w: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lastRenderedPageBreak/>
              <w:t>Предприятия по обезвреживанию токсичных промышленных отходов мощностью 100 тыс. т и более отходов в год</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Минимальные расстояния, м</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1000</w:t>
            </w: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Предприятия по обезвреживанию токсичных промышленных отходов мощностью менее 100 тыс. т отходов в год</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500</w:t>
            </w: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Участки захоронения токсичных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 xml:space="preserve">Размер земельного участка, </w:t>
            </w:r>
            <w:r w:rsidR="0047114C" w:rsidRPr="00A8023F">
              <w:t>м</w:t>
            </w:r>
            <w:r w:rsidR="0047114C" w:rsidRPr="00A8023F">
              <w:rPr>
                <w:vertAlign w:val="superscript"/>
              </w:rPr>
              <w:t>2</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не регламентируется</w:t>
            </w: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Мощность, тыс. тонн</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определяется количеством токсичных отходов, которое может быть принято на полигон в течение одного года</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Минимальные расстояния, м</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населенных пунктов и открытых водоемов, а также до объектов, используемых в культурно-оздоровительных целях</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3000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сельскохозяйственных угодий и автомобильных и железных дорог общей сети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200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 xml:space="preserve">До границ леса и лесопосадок, не </w:t>
            </w:r>
            <w:r w:rsidRPr="00A8023F">
              <w:rPr>
                <w:sz w:val="22"/>
                <w:szCs w:val="22"/>
              </w:rPr>
              <w:lastRenderedPageBreak/>
              <w:t>предназначенных для использования в рекреационных целях</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lastRenderedPageBreak/>
              <w:t>50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lastRenderedPageBreak/>
              <w:t>Скотомогильники (биотермические ямы)</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 xml:space="preserve">Размер земельного участка, </w:t>
            </w:r>
            <w:r w:rsidR="0047114C" w:rsidRPr="00A8023F">
              <w:t>м</w:t>
            </w:r>
            <w:r w:rsidR="0047114C" w:rsidRPr="00A8023F">
              <w:rPr>
                <w:vertAlign w:val="superscript"/>
              </w:rPr>
              <w:t>2</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не менее 600</w:t>
            </w: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Минимальные расстояния от скотомогильника (биотермической ямы), м</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жилых, общественных зданий, животноводческих ферм (комплексов)</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1000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автомобильных, железных дорог</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300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скотопрогонов и пастбищ</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200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rPr>
                <w:rFonts w:ascii="Times New Roman" w:hAnsi="Times New Roman" w:cs="Times New Roman"/>
              </w:rPr>
            </w:pPr>
          </w:p>
        </w:tc>
      </w:tr>
      <w:tr w:rsidR="00B65B86" w:rsidRPr="00A8023F" w:rsidTr="00B65B86">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Установки термической утилизации биологических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Минимальные расстояния, м</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до жилых, общественных зданий, животноводческих ферм (комплексов)</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5B86" w:rsidRPr="00A8023F" w:rsidRDefault="00B65B86">
            <w:pPr>
              <w:pStyle w:val="formattext"/>
              <w:spacing w:before="0" w:beforeAutospacing="0" w:after="0" w:afterAutospacing="0" w:line="315" w:lineRule="atLeast"/>
              <w:textAlignment w:val="baseline"/>
            </w:pPr>
            <w:r w:rsidRPr="00A8023F">
              <w:rPr>
                <w:sz w:val="22"/>
                <w:szCs w:val="22"/>
              </w:rPr>
              <w:t>1000</w:t>
            </w:r>
          </w:p>
        </w:tc>
      </w:tr>
    </w:tbl>
    <w:p w:rsidR="00B65B86" w:rsidRPr="00A8023F" w:rsidRDefault="00B65B86" w:rsidP="00B65B86">
      <w:pPr>
        <w:pStyle w:val="01"/>
      </w:pPr>
    </w:p>
    <w:p w:rsidR="007D3273" w:rsidRPr="00A8023F" w:rsidRDefault="007D3273" w:rsidP="002E1ED0">
      <w:pPr>
        <w:shd w:val="clear" w:color="auto" w:fill="FFFFFF"/>
        <w:tabs>
          <w:tab w:val="left" w:pos="1134"/>
        </w:tabs>
        <w:spacing w:before="375" w:after="225"/>
        <w:ind w:firstLine="709"/>
        <w:jc w:val="both"/>
        <w:textAlignment w:val="baseline"/>
        <w:outlineLvl w:val="2"/>
        <w:rPr>
          <w:rFonts w:ascii="Times New Roman" w:hAnsi="Times New Roman" w:cs="Times New Roman"/>
          <w:b/>
        </w:rPr>
      </w:pPr>
      <w:bookmarkStart w:id="188" w:name="_Toc457888404"/>
      <w:bookmarkStart w:id="189" w:name="_Toc469648788"/>
      <w:r w:rsidRPr="00A8023F">
        <w:rPr>
          <w:rFonts w:ascii="Times New Roman" w:hAnsi="Times New Roman" w:cs="Times New Roman"/>
          <w:b/>
        </w:rPr>
        <w:t>1</w:t>
      </w:r>
      <w:r w:rsidR="00A87549" w:rsidRPr="00A8023F">
        <w:rPr>
          <w:rFonts w:ascii="Times New Roman" w:hAnsi="Times New Roman" w:cs="Times New Roman"/>
          <w:b/>
        </w:rPr>
        <w:t>1</w:t>
      </w:r>
      <w:r w:rsidRPr="00A8023F">
        <w:rPr>
          <w:rFonts w:ascii="Times New Roman" w:hAnsi="Times New Roman" w:cs="Times New Roman"/>
          <w:b/>
        </w:rPr>
        <w:t>.</w:t>
      </w:r>
      <w:r w:rsidR="00C61B3C" w:rsidRPr="00A8023F">
        <w:rPr>
          <w:rFonts w:ascii="Times New Roman" w:hAnsi="Times New Roman" w:cs="Times New Roman"/>
          <w:b/>
        </w:rPr>
        <w:t>2</w:t>
      </w:r>
      <w:r w:rsidRPr="00A8023F">
        <w:rPr>
          <w:rFonts w:ascii="Times New Roman" w:hAnsi="Times New Roman" w:cs="Times New Roman"/>
          <w:b/>
        </w:rPr>
        <w:t>. Зоны размещения полигонов для твердых бытовых отходов</w:t>
      </w:r>
      <w:bookmarkEnd w:id="188"/>
      <w:bookmarkEnd w:id="189"/>
    </w:p>
    <w:p w:rsidR="007D3273" w:rsidRPr="00A8023F" w:rsidRDefault="00C61B3C" w:rsidP="00DA6A4F">
      <w:pPr>
        <w:pStyle w:val="01"/>
        <w:tabs>
          <w:tab w:val="left" w:pos="1134"/>
        </w:tabs>
        <w:ind w:firstLine="709"/>
      </w:pPr>
      <w:r w:rsidRPr="00A8023F">
        <w:t>1</w:t>
      </w:r>
      <w:r w:rsidR="00A87549" w:rsidRPr="00A8023F">
        <w:t>1</w:t>
      </w:r>
      <w:r w:rsidRPr="00A8023F">
        <w:t>.2.</w:t>
      </w:r>
      <w:r w:rsidR="007D3273" w:rsidRPr="00A8023F">
        <w:t>1. Полигоны твердых бытовых отходов (далее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D3273" w:rsidRPr="00A8023F" w:rsidRDefault="007D3273" w:rsidP="00DA6A4F">
      <w:pPr>
        <w:pStyle w:val="01"/>
        <w:tabs>
          <w:tab w:val="left" w:pos="1134"/>
        </w:tabs>
        <w:ind w:firstLine="709"/>
      </w:pPr>
      <w:r w:rsidRPr="00A8023F">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D3273" w:rsidRPr="00A8023F" w:rsidRDefault="00C61B3C" w:rsidP="00DA6A4F">
      <w:pPr>
        <w:pStyle w:val="01"/>
        <w:tabs>
          <w:tab w:val="left" w:pos="1134"/>
        </w:tabs>
        <w:ind w:firstLine="709"/>
      </w:pPr>
      <w:r w:rsidRPr="00A8023F">
        <w:t>1</w:t>
      </w:r>
      <w:r w:rsidR="00A87549" w:rsidRPr="00A8023F">
        <w:t>1</w:t>
      </w:r>
      <w:r w:rsidRPr="00A8023F">
        <w:t>.2.</w:t>
      </w:r>
      <w:r w:rsidR="007D3273" w:rsidRPr="00A8023F">
        <w:t>2. Полигоны ТБО размещаются за пределами жилой зоны, на обособленных территориях с обеспечением нормативных санитарно-защитных зон.</w:t>
      </w:r>
    </w:p>
    <w:p w:rsidR="007D3273" w:rsidRPr="00D97568" w:rsidRDefault="00C61B3C" w:rsidP="00DA6A4F">
      <w:pPr>
        <w:pStyle w:val="01"/>
        <w:tabs>
          <w:tab w:val="left" w:pos="1134"/>
        </w:tabs>
        <w:ind w:firstLine="709"/>
      </w:pPr>
      <w:r w:rsidRPr="00A8023F">
        <w:t>1</w:t>
      </w:r>
      <w:r w:rsidR="00A87549" w:rsidRPr="00A8023F">
        <w:t>1</w:t>
      </w:r>
      <w:r w:rsidRPr="00A8023F">
        <w:t>.2.</w:t>
      </w:r>
      <w:r w:rsidR="007D3273" w:rsidRPr="00A8023F">
        <w:t>3. Размер санитарно-защитной зоны от жилой застройки до границ полигона составляет 500 м. Размер санитарно-защитной зоны может увеличиваться при</w:t>
      </w:r>
      <w:r w:rsidR="007D3273" w:rsidRPr="00D97568">
        <w:t xml:space="preserve"> расчете выбросов загрязняющих веществ в атмосферу. Границы зоны устанавливаются по изолинии 1 ПДК, если она выходит из пределов нормативной зоны.</w:t>
      </w:r>
    </w:p>
    <w:p w:rsidR="007D3273" w:rsidRPr="00D97568" w:rsidRDefault="007D3273" w:rsidP="00DA6A4F">
      <w:pPr>
        <w:pStyle w:val="01"/>
        <w:tabs>
          <w:tab w:val="left" w:pos="1134"/>
        </w:tabs>
        <w:ind w:firstLine="709"/>
      </w:pPr>
      <w:r w:rsidRPr="00D97568">
        <w:t>Санитарно-защитная зона должна иметь зеленые насаждения.</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4. Не допускается размещение полигонов:</w:t>
      </w:r>
    </w:p>
    <w:p w:rsidR="007D3273" w:rsidRPr="00D97568" w:rsidRDefault="007D3273" w:rsidP="00DA6A4F">
      <w:pPr>
        <w:pStyle w:val="04"/>
        <w:tabs>
          <w:tab w:val="left" w:pos="1134"/>
        </w:tabs>
        <w:ind w:firstLine="709"/>
      </w:pPr>
      <w:r w:rsidRPr="00D97568">
        <w:t xml:space="preserve">на территории зон санитарной охраны </w:t>
      </w:r>
      <w:proofErr w:type="spellStart"/>
      <w:r w:rsidRPr="00D97568">
        <w:t>водоисточников</w:t>
      </w:r>
      <w:proofErr w:type="spellEnd"/>
      <w:r w:rsidRPr="00D97568">
        <w:t xml:space="preserve"> и минеральных источников;</w:t>
      </w:r>
    </w:p>
    <w:p w:rsidR="007D3273" w:rsidRPr="00D97568" w:rsidRDefault="007D3273" w:rsidP="00DA6A4F">
      <w:pPr>
        <w:pStyle w:val="04"/>
        <w:tabs>
          <w:tab w:val="left" w:pos="1134"/>
        </w:tabs>
        <w:ind w:firstLine="709"/>
      </w:pPr>
      <w:r w:rsidRPr="00D97568">
        <w:t>во всех зонах охраны курортов;</w:t>
      </w:r>
    </w:p>
    <w:p w:rsidR="007D3273" w:rsidRPr="00D97568" w:rsidRDefault="007D3273" w:rsidP="00DA6A4F">
      <w:pPr>
        <w:pStyle w:val="04"/>
        <w:tabs>
          <w:tab w:val="left" w:pos="1134"/>
        </w:tabs>
        <w:ind w:firstLine="709"/>
      </w:pPr>
      <w:r w:rsidRPr="00D97568">
        <w:t>в местах выхода на поверхность трещиноватых пород;</w:t>
      </w:r>
    </w:p>
    <w:p w:rsidR="007D3273" w:rsidRPr="00D97568" w:rsidRDefault="007D3273" w:rsidP="00DA6A4F">
      <w:pPr>
        <w:pStyle w:val="04"/>
        <w:tabs>
          <w:tab w:val="left" w:pos="1134"/>
        </w:tabs>
        <w:ind w:firstLine="709"/>
      </w:pPr>
      <w:r w:rsidRPr="00D97568">
        <w:t>в местах выклинивания водоносных горизонтов;</w:t>
      </w:r>
    </w:p>
    <w:p w:rsidR="007D3273" w:rsidRPr="00D97568" w:rsidRDefault="007D3273" w:rsidP="00DA6A4F">
      <w:pPr>
        <w:pStyle w:val="04"/>
        <w:tabs>
          <w:tab w:val="left" w:pos="1134"/>
        </w:tabs>
        <w:ind w:firstLine="709"/>
      </w:pPr>
      <w:r w:rsidRPr="00D97568">
        <w:t>в местах массового отдыха населения и оздоровительных учреждений.</w:t>
      </w:r>
    </w:p>
    <w:p w:rsidR="007D3273" w:rsidRPr="00D97568" w:rsidRDefault="007D3273" w:rsidP="00DA6A4F">
      <w:pPr>
        <w:pStyle w:val="01"/>
        <w:tabs>
          <w:tab w:val="left" w:pos="1134"/>
        </w:tabs>
        <w:ind w:firstLine="709"/>
      </w:pPr>
      <w:r w:rsidRPr="00D97568">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D3273" w:rsidRPr="00D97568" w:rsidRDefault="007D3273" w:rsidP="00DA6A4F">
      <w:pPr>
        <w:pStyle w:val="01"/>
        <w:tabs>
          <w:tab w:val="left" w:pos="1134"/>
        </w:tabs>
        <w:ind w:firstLine="709"/>
      </w:pPr>
      <w:r w:rsidRPr="00D97568">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 xml:space="preserve">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w:t>
      </w:r>
      <w:r w:rsidR="007D3273" w:rsidRPr="00D97568">
        <w:lastRenderedPageBreak/>
        <w:t>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6. Для полигонов, принимающих менее 120 тыс. м</w:t>
      </w:r>
      <w:r w:rsidR="007D3273" w:rsidRPr="00D97568">
        <w:rPr>
          <w:vertAlign w:val="superscript"/>
        </w:rPr>
        <w:t>3</w:t>
      </w:r>
      <w:r w:rsidR="007D3273" w:rsidRPr="00D97568">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D3273" w:rsidRPr="00D97568" w:rsidRDefault="007D3273" w:rsidP="00DA6A4F">
      <w:pPr>
        <w:pStyle w:val="01"/>
        <w:tabs>
          <w:tab w:val="left" w:pos="1134"/>
        </w:tabs>
        <w:ind w:firstLine="709"/>
      </w:pPr>
      <w:r w:rsidRPr="00D97568">
        <w:t>Длина одной траншеи должна устраиваться с учетом времени заполнения траншей:</w:t>
      </w:r>
    </w:p>
    <w:p w:rsidR="007D3273" w:rsidRPr="00D97568" w:rsidRDefault="007D3273" w:rsidP="004541C1">
      <w:pPr>
        <w:pStyle w:val="04"/>
        <w:tabs>
          <w:tab w:val="left" w:pos="993"/>
        </w:tabs>
        <w:ind w:firstLine="709"/>
      </w:pPr>
      <w:r w:rsidRPr="00D97568">
        <w:t>в период температур выше 0°C – в течение 1-2 месяцев;</w:t>
      </w:r>
    </w:p>
    <w:p w:rsidR="007D3273" w:rsidRPr="00D97568" w:rsidRDefault="007D3273" w:rsidP="004541C1">
      <w:pPr>
        <w:pStyle w:val="04"/>
        <w:tabs>
          <w:tab w:val="left" w:pos="993"/>
        </w:tabs>
        <w:ind w:firstLine="709"/>
      </w:pPr>
      <w:r w:rsidRPr="00D97568">
        <w:t>в период температур ниже 0°C – на весь период промерзания грунтов.</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8.</w:t>
      </w:r>
      <w:r w:rsidR="00907B6F">
        <w:t> </w:t>
      </w:r>
      <w:r w:rsidR="007D3273" w:rsidRPr="00D97568">
        <w:t>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9.</w:t>
      </w:r>
      <w:r w:rsidR="00907B6F">
        <w:t> </w:t>
      </w:r>
      <w:r w:rsidR="007D3273" w:rsidRPr="00D97568">
        <w:t>Территория хозяйственной зоны бетонируется или асфальтируется, освещается, имеет легкое ограждение.</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10.</w:t>
      </w:r>
      <w:r w:rsidR="00907B6F">
        <w:t> </w:t>
      </w:r>
      <w:r w:rsidR="007D3273" w:rsidRPr="00D97568">
        <w:t>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12. В зеленой зоне полигона проектируются контрольные скважины, в том числе: одна контрольная скважина – выше полигона по потоку грунтовых вод, 1-2 скважины – ниже полигона для учета влияния складирования ТБО на грунтовые воды.</w:t>
      </w:r>
    </w:p>
    <w:p w:rsidR="007D3273" w:rsidRPr="00D97568" w:rsidRDefault="00C61B3C" w:rsidP="00DA6A4F">
      <w:pPr>
        <w:pStyle w:val="01"/>
        <w:tabs>
          <w:tab w:val="left" w:pos="1134"/>
        </w:tabs>
        <w:ind w:firstLine="709"/>
      </w:pPr>
      <w:r w:rsidRPr="00D97568">
        <w:t>1</w:t>
      </w:r>
      <w:r w:rsidR="00A87549">
        <w:t>1</w:t>
      </w:r>
      <w:r w:rsidRPr="00D97568">
        <w:t>.2.</w:t>
      </w:r>
      <w:r w:rsidR="007D3273" w:rsidRPr="00D97568">
        <w:t>13. Сооружения по контролю качества грунтовых и поверхностных вод должны иметь подъезды для автотранспорта.</w:t>
      </w:r>
    </w:p>
    <w:p w:rsidR="007D3273" w:rsidRPr="00D97568" w:rsidRDefault="00C61B3C" w:rsidP="00907B6F">
      <w:pPr>
        <w:pStyle w:val="01"/>
        <w:tabs>
          <w:tab w:val="left" w:pos="1134"/>
        </w:tabs>
        <w:spacing w:after="240"/>
        <w:ind w:firstLine="709"/>
      </w:pPr>
      <w:r w:rsidRPr="00D97568">
        <w:t>1</w:t>
      </w:r>
      <w:r w:rsidR="00A87549">
        <w:t>1</w:t>
      </w:r>
      <w:r w:rsidRPr="00D97568">
        <w:t>.2.</w:t>
      </w:r>
      <w:r w:rsidR="007D3273" w:rsidRPr="00D97568">
        <w:t>14.</w:t>
      </w:r>
      <w:r w:rsidR="00907B6F">
        <w:t> </w:t>
      </w:r>
      <w:r w:rsidR="007D3273" w:rsidRPr="00D97568">
        <w:t>Полигоны ТБО рекомендуется оснащать мусоросортировочными комплексами, для обработки ТБО с целью извлечения компонентов, пригодных для вторичного использования. Запрещается размещение отходов на полигоне ТБО, без их предварительной сортировки, при наличии возможности и производственных мощностей для такой сортировки.</w:t>
      </w:r>
    </w:p>
    <w:p w:rsidR="007D3273" w:rsidRPr="00D97568" w:rsidRDefault="00C61B3C" w:rsidP="003433D5">
      <w:pPr>
        <w:pStyle w:val="09"/>
        <w:tabs>
          <w:tab w:val="left" w:pos="1134"/>
        </w:tabs>
        <w:spacing w:before="0" w:line="276" w:lineRule="auto"/>
        <w:ind w:firstLine="709"/>
        <w:rPr>
          <w:lang w:val="ru-RU"/>
        </w:rPr>
      </w:pPr>
      <w:bookmarkStart w:id="190" w:name="_Toc457888405"/>
      <w:bookmarkStart w:id="191" w:name="_Toc469648789"/>
      <w:r w:rsidRPr="00D97568">
        <w:rPr>
          <w:lang w:val="ru-RU"/>
        </w:rPr>
        <w:t>1</w:t>
      </w:r>
      <w:r w:rsidR="00A87549">
        <w:rPr>
          <w:lang w:val="ru-RU"/>
        </w:rPr>
        <w:t>1</w:t>
      </w:r>
      <w:r w:rsidRPr="00D97568">
        <w:rPr>
          <w:lang w:val="ru-RU"/>
        </w:rPr>
        <w:t>.3.</w:t>
      </w:r>
      <w:r w:rsidR="007D3273" w:rsidRPr="00D97568">
        <w:rPr>
          <w:lang w:val="ru-RU"/>
        </w:rPr>
        <w:t xml:space="preserve"> Зоны размещения полигонов для отходов производства и потребления</w:t>
      </w:r>
      <w:bookmarkEnd w:id="190"/>
      <w:bookmarkEnd w:id="191"/>
    </w:p>
    <w:p w:rsidR="007D3273" w:rsidRPr="00D97568" w:rsidRDefault="00C61B3C" w:rsidP="00DA6A4F">
      <w:pPr>
        <w:pStyle w:val="01"/>
        <w:tabs>
          <w:tab w:val="left" w:pos="1134"/>
        </w:tabs>
        <w:ind w:firstLine="709"/>
      </w:pPr>
      <w:r w:rsidRPr="00D97568">
        <w:t>1</w:t>
      </w:r>
      <w:r w:rsidR="00A87549">
        <w:t>1</w:t>
      </w:r>
      <w:r w:rsidRPr="00D97568">
        <w:t>.3.</w:t>
      </w:r>
      <w:r w:rsidR="007D3273" w:rsidRPr="00D97568">
        <w:t>1</w:t>
      </w:r>
      <w:r w:rsidR="00907B6F">
        <w:t>.</w:t>
      </w:r>
      <w:r w:rsidR="00907B6F">
        <w:tab/>
      </w:r>
      <w:r w:rsidR="007D3273" w:rsidRPr="00D97568">
        <w:t>Объекты размещения отходов производства и потребления (далее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2.</w:t>
      </w:r>
      <w:r w:rsidR="00907B6F">
        <w:tab/>
      </w:r>
      <w:r w:rsidR="007D3273" w:rsidRPr="00D97568">
        <w:t>Полигоны располагаются за пределами жилой зоны и на обособленных территориях с обеспечением нормативных санитарно-защитных зон.</w:t>
      </w:r>
    </w:p>
    <w:p w:rsidR="007D3273" w:rsidRPr="00D97568" w:rsidRDefault="007D3273" w:rsidP="00DA6A4F">
      <w:pPr>
        <w:pStyle w:val="01"/>
        <w:tabs>
          <w:tab w:val="left" w:pos="1134"/>
        </w:tabs>
        <w:ind w:firstLine="709"/>
      </w:pPr>
      <w:r w:rsidRPr="00D97568">
        <w:t>Полигоны должны располагаться с подветренной стороны по отношению к жилой застройке.</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3. Размещение полигонов не допускается:</w:t>
      </w:r>
    </w:p>
    <w:p w:rsidR="007D3273" w:rsidRPr="00D97568" w:rsidRDefault="007D3273" w:rsidP="00DA6A4F">
      <w:pPr>
        <w:pStyle w:val="04"/>
        <w:tabs>
          <w:tab w:val="left" w:pos="1134"/>
        </w:tabs>
        <w:ind w:firstLine="709"/>
      </w:pPr>
      <w:r w:rsidRPr="00D97568">
        <w:t xml:space="preserve">на территории I, II и III поясов зон санитарной охраны </w:t>
      </w:r>
      <w:proofErr w:type="spellStart"/>
      <w:r w:rsidRPr="00D97568">
        <w:t>водоисточников</w:t>
      </w:r>
      <w:proofErr w:type="spellEnd"/>
      <w:r w:rsidRPr="00D97568">
        <w:t xml:space="preserve"> и минеральных источников;</w:t>
      </w:r>
    </w:p>
    <w:p w:rsidR="007D3273" w:rsidRPr="00D97568" w:rsidRDefault="007D3273" w:rsidP="00DA6A4F">
      <w:pPr>
        <w:pStyle w:val="04"/>
        <w:tabs>
          <w:tab w:val="left" w:pos="1134"/>
        </w:tabs>
        <w:ind w:firstLine="709"/>
      </w:pPr>
      <w:r w:rsidRPr="00D97568">
        <w:t>во всех поясах зоны санитарной охраны курортов;</w:t>
      </w:r>
    </w:p>
    <w:p w:rsidR="007D3273" w:rsidRPr="00D97568" w:rsidRDefault="007D3273" w:rsidP="00DA6A4F">
      <w:pPr>
        <w:pStyle w:val="04"/>
        <w:tabs>
          <w:tab w:val="left" w:pos="1134"/>
        </w:tabs>
        <w:ind w:firstLine="709"/>
      </w:pPr>
      <w:r w:rsidRPr="00D97568">
        <w:lastRenderedPageBreak/>
        <w:t>в зонах массового загородного отдыха населения и на территории лечебно-оздоровительных учреждений;</w:t>
      </w:r>
    </w:p>
    <w:p w:rsidR="007D3273" w:rsidRPr="00D97568" w:rsidRDefault="007D3273" w:rsidP="00DA6A4F">
      <w:pPr>
        <w:pStyle w:val="04"/>
        <w:tabs>
          <w:tab w:val="left" w:pos="1134"/>
        </w:tabs>
        <w:ind w:firstLine="709"/>
      </w:pPr>
      <w:r w:rsidRPr="00D97568">
        <w:t>в рекреационных зонах;</w:t>
      </w:r>
    </w:p>
    <w:p w:rsidR="007D3273" w:rsidRPr="00D97568" w:rsidRDefault="007D3273" w:rsidP="00DA6A4F">
      <w:pPr>
        <w:pStyle w:val="04"/>
        <w:tabs>
          <w:tab w:val="left" w:pos="1134"/>
        </w:tabs>
        <w:ind w:firstLine="709"/>
      </w:pPr>
      <w:r w:rsidRPr="00D97568">
        <w:t>в местах выклинивания водоносных горизонтов;</w:t>
      </w:r>
    </w:p>
    <w:p w:rsidR="007D3273" w:rsidRPr="00D97568" w:rsidRDefault="007D3273" w:rsidP="00DA6A4F">
      <w:pPr>
        <w:pStyle w:val="04"/>
        <w:tabs>
          <w:tab w:val="left" w:pos="1134"/>
        </w:tabs>
        <w:ind w:firstLine="709"/>
      </w:pPr>
      <w:r w:rsidRPr="00D97568">
        <w:t xml:space="preserve">в границах установленных </w:t>
      </w:r>
      <w:proofErr w:type="spellStart"/>
      <w:r w:rsidRPr="00D97568">
        <w:t>водоохранных</w:t>
      </w:r>
      <w:proofErr w:type="spellEnd"/>
      <w:r w:rsidRPr="00D97568">
        <w:t xml:space="preserve"> зон открытых водоемов.</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4.</w:t>
      </w:r>
      <w:r w:rsidR="00907B6F">
        <w:tab/>
      </w:r>
      <w:r w:rsidR="007D3273" w:rsidRPr="00D97568">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5.</w:t>
      </w:r>
      <w:r w:rsidR="00907B6F">
        <w:tab/>
      </w:r>
      <w:r w:rsidR="007D3273" w:rsidRPr="00D97568">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6.</w:t>
      </w:r>
      <w:r w:rsidR="00907B6F">
        <w:tab/>
      </w:r>
      <w:r w:rsidR="007D3273" w:rsidRPr="00D97568">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7D3273" w:rsidRPr="00D97568" w:rsidRDefault="00C61B3C" w:rsidP="00DA6A4F">
      <w:pPr>
        <w:pStyle w:val="01"/>
        <w:tabs>
          <w:tab w:val="left" w:pos="1134"/>
        </w:tabs>
        <w:ind w:firstLine="709"/>
      </w:pPr>
      <w:r w:rsidRPr="00D97568">
        <w:t>1</w:t>
      </w:r>
      <w:r w:rsidR="00A87549">
        <w:t>1</w:t>
      </w:r>
      <w:r w:rsidRPr="00D97568">
        <w:t>.3.</w:t>
      </w:r>
      <w:r w:rsidR="007D3273" w:rsidRPr="00D97568">
        <w:t>7.</w:t>
      </w:r>
      <w:r w:rsidR="00907B6F">
        <w:tab/>
      </w:r>
      <w:r w:rsidR="007D3273" w:rsidRPr="00D97568">
        <w:t>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F73A2" w:rsidRDefault="00A87549" w:rsidP="00A87549">
      <w:pPr>
        <w:pStyle w:val="01"/>
        <w:tabs>
          <w:tab w:val="left" w:pos="1134"/>
        </w:tabs>
        <w:ind w:firstLine="709"/>
      </w:pPr>
      <w:r>
        <w:t>11</w:t>
      </w:r>
      <w:r w:rsidR="00C61B3C" w:rsidRPr="00D97568">
        <w:t>.3.</w:t>
      </w:r>
      <w:r w:rsidR="007D3273" w:rsidRPr="00D97568">
        <w:t>8. Полигоны рекомендуется оснащать мусоросортировочными комплексами, для обработки отходов производства и потребления с целью извлечения компонентов, пригодных для вторичного использования. Запрещается размещение отходов на полигоне, без их предварительной сортировки, при наличии возможности и производственных мощностей для такой сортировки.</w:t>
      </w:r>
    </w:p>
    <w:p w:rsidR="00A87549" w:rsidRDefault="00A87549" w:rsidP="00A87549">
      <w:pPr>
        <w:pStyle w:val="01"/>
        <w:tabs>
          <w:tab w:val="left" w:pos="1134"/>
        </w:tabs>
        <w:ind w:firstLine="709"/>
        <w:rPr>
          <w:b/>
          <w:sz w:val="28"/>
        </w:rPr>
      </w:pPr>
    </w:p>
    <w:p w:rsidR="00DB512B" w:rsidRPr="00D97568" w:rsidRDefault="004541C1" w:rsidP="00DB512B">
      <w:pPr>
        <w:pStyle w:val="03"/>
        <w:tabs>
          <w:tab w:val="left" w:pos="1134"/>
        </w:tabs>
        <w:ind w:firstLine="709"/>
        <w:rPr>
          <w:lang w:val="ru-RU"/>
        </w:rPr>
      </w:pPr>
      <w:bookmarkStart w:id="192" w:name="_Toc469648790"/>
      <w:r w:rsidRPr="00D97568">
        <w:rPr>
          <w:lang w:val="ru-RU"/>
        </w:rPr>
        <w:t xml:space="preserve">Раздел </w:t>
      </w:r>
      <w:r w:rsidR="00DB512B" w:rsidRPr="00D97568">
        <w:rPr>
          <w:lang w:val="ru-RU"/>
        </w:rPr>
        <w:t>1</w:t>
      </w:r>
      <w:r w:rsidR="00A87549">
        <w:rPr>
          <w:lang w:val="ru-RU"/>
        </w:rPr>
        <w:t>2</w:t>
      </w:r>
      <w:r w:rsidR="00DB512B" w:rsidRPr="00D97568">
        <w:rPr>
          <w:lang w:val="ru-RU"/>
        </w:rPr>
        <w:t>. Расчетные показатели обеспеченности и интенсивности использования территорий с учетом потребностей маломобильных групп населения</w:t>
      </w:r>
      <w:bookmarkEnd w:id="192"/>
    </w:p>
    <w:p w:rsidR="00DB512B" w:rsidRPr="00D97568" w:rsidRDefault="00DB512B" w:rsidP="00DB512B">
      <w:pPr>
        <w:pStyle w:val="formattext"/>
        <w:shd w:val="clear" w:color="auto" w:fill="FFFFFF"/>
        <w:tabs>
          <w:tab w:val="left" w:pos="1134"/>
        </w:tabs>
        <w:spacing w:before="0" w:beforeAutospacing="0" w:after="0" w:afterAutospacing="0"/>
        <w:ind w:firstLine="709"/>
        <w:jc w:val="both"/>
        <w:textAlignment w:val="baseline"/>
        <w:rPr>
          <w:spacing w:val="2"/>
        </w:rPr>
      </w:pPr>
      <w:r w:rsidRPr="00D97568">
        <w:rPr>
          <w:spacing w:val="2"/>
        </w:rPr>
        <w:t>1</w:t>
      </w:r>
      <w:r w:rsidR="00A87549">
        <w:rPr>
          <w:spacing w:val="2"/>
        </w:rPr>
        <w:t>2</w:t>
      </w:r>
      <w:r w:rsidRPr="00D97568">
        <w:rPr>
          <w:spacing w:val="2"/>
        </w:rPr>
        <w:t xml:space="preserve">.1. Специализированные жилые дома или группа квартир для инвалидов колясочников (кол. чел. на 1000 чел. населения) </w:t>
      </w:r>
      <w:r w:rsidR="004541C1" w:rsidRPr="00D97568">
        <w:rPr>
          <w:spacing w:val="2"/>
        </w:rPr>
        <w:t>–</w:t>
      </w:r>
      <w:r w:rsidRPr="00D97568">
        <w:rPr>
          <w:spacing w:val="2"/>
        </w:rPr>
        <w:t xml:space="preserve"> 0,5 чел.</w:t>
      </w:r>
    </w:p>
    <w:p w:rsidR="00DB512B" w:rsidRPr="00D97568" w:rsidRDefault="00DB512B" w:rsidP="00DB512B">
      <w:pPr>
        <w:pStyle w:val="formattext"/>
        <w:shd w:val="clear" w:color="auto" w:fill="FFFFFF"/>
        <w:tabs>
          <w:tab w:val="left" w:pos="1134"/>
        </w:tabs>
        <w:spacing w:before="0" w:beforeAutospacing="0" w:after="0" w:afterAutospacing="0"/>
        <w:ind w:firstLine="709"/>
        <w:jc w:val="both"/>
        <w:textAlignment w:val="baseline"/>
        <w:rPr>
          <w:spacing w:val="2"/>
        </w:rPr>
      </w:pPr>
      <w:r w:rsidRPr="00D97568">
        <w:rPr>
          <w:spacing w:val="2"/>
        </w:rPr>
        <w:t>1</w:t>
      </w:r>
      <w:r w:rsidR="00A87549">
        <w:rPr>
          <w:spacing w:val="2"/>
        </w:rPr>
        <w:t>2</w:t>
      </w:r>
      <w:r w:rsidRPr="00D97568">
        <w:rPr>
          <w:spacing w:val="2"/>
        </w:rPr>
        <w:t>.2. Количество мест парковки для индивидуального автотранспорта инвалида (не менее).</w:t>
      </w:r>
    </w:p>
    <w:p w:rsidR="00DB512B" w:rsidRPr="00D97568" w:rsidRDefault="004541C1" w:rsidP="004541C1">
      <w:pPr>
        <w:pStyle w:val="formattext"/>
        <w:shd w:val="clear" w:color="auto" w:fill="FFFFFF"/>
        <w:spacing w:before="240" w:beforeAutospacing="0" w:after="0" w:afterAutospacing="0" w:line="315" w:lineRule="atLeast"/>
        <w:textAlignment w:val="baseline"/>
        <w:rPr>
          <w:spacing w:val="2"/>
        </w:rPr>
      </w:pPr>
      <w:r w:rsidRPr="00C16EEC">
        <w:rPr>
          <w:spacing w:val="2"/>
        </w:rPr>
        <w:t>Таблица 78</w:t>
      </w:r>
    </w:p>
    <w:tbl>
      <w:tblPr>
        <w:tblW w:w="0" w:type="auto"/>
        <w:tblCellMar>
          <w:left w:w="0" w:type="dxa"/>
          <w:right w:w="0" w:type="dxa"/>
        </w:tblCellMar>
        <w:tblLook w:val="04A0"/>
      </w:tblPr>
      <w:tblGrid>
        <w:gridCol w:w="3928"/>
        <w:gridCol w:w="1933"/>
        <w:gridCol w:w="1931"/>
        <w:gridCol w:w="1706"/>
      </w:tblGrid>
      <w:tr w:rsidR="00B526E6" w:rsidRPr="00D97568" w:rsidTr="004541C1">
        <w:trPr>
          <w:trHeight w:val="100"/>
        </w:trPr>
        <w:tc>
          <w:tcPr>
            <w:tcW w:w="5359" w:type="dxa"/>
            <w:hideMark/>
          </w:tcPr>
          <w:p w:rsidR="00DB512B" w:rsidRPr="00D97568" w:rsidRDefault="00DB512B">
            <w:pPr>
              <w:rPr>
                <w:rFonts w:ascii="Times New Roman" w:hAnsi="Times New Roman" w:cs="Times New Roman"/>
              </w:rPr>
            </w:pPr>
          </w:p>
        </w:tc>
        <w:tc>
          <w:tcPr>
            <w:tcW w:w="1848" w:type="dxa"/>
            <w:hideMark/>
          </w:tcPr>
          <w:p w:rsidR="00DB512B" w:rsidRPr="00D97568" w:rsidRDefault="00DB512B">
            <w:pPr>
              <w:rPr>
                <w:rFonts w:ascii="Times New Roman" w:hAnsi="Times New Roman" w:cs="Times New Roman"/>
              </w:rPr>
            </w:pPr>
          </w:p>
        </w:tc>
        <w:tc>
          <w:tcPr>
            <w:tcW w:w="2218" w:type="dxa"/>
            <w:hideMark/>
          </w:tcPr>
          <w:p w:rsidR="00DB512B" w:rsidRPr="00D97568" w:rsidRDefault="00DB512B">
            <w:pPr>
              <w:rPr>
                <w:rFonts w:ascii="Times New Roman" w:hAnsi="Times New Roman" w:cs="Times New Roman"/>
              </w:rPr>
            </w:pPr>
          </w:p>
        </w:tc>
        <w:tc>
          <w:tcPr>
            <w:tcW w:w="1848" w:type="dxa"/>
            <w:hideMark/>
          </w:tcPr>
          <w:p w:rsidR="00DB512B" w:rsidRPr="00D97568" w:rsidRDefault="00DB512B">
            <w:pPr>
              <w:rPr>
                <w:rFonts w:ascii="Times New Roman" w:hAnsi="Times New Roman" w:cs="Times New Roman"/>
              </w:rPr>
            </w:pPr>
          </w:p>
        </w:tc>
      </w:tr>
      <w:tr w:rsidR="00720145" w:rsidRPr="00D97568" w:rsidTr="00DB512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jc w:val="center"/>
              <w:textAlignment w:val="baseline"/>
            </w:pPr>
            <w:r w:rsidRPr="00D97568">
              <w:t>Место размещения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jc w:val="center"/>
              <w:textAlignment w:val="baseline"/>
            </w:pPr>
            <w:r w:rsidRPr="00D97568">
              <w:t>Норма обеспеченности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jc w:val="center"/>
              <w:textAlignment w:val="baseline"/>
            </w:pPr>
            <w:r w:rsidRPr="00D97568">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jc w:val="center"/>
              <w:textAlignment w:val="baseline"/>
            </w:pPr>
            <w:r w:rsidRPr="00D97568">
              <w:t>Примечание</w:t>
            </w:r>
          </w:p>
        </w:tc>
      </w:tr>
      <w:tr w:rsidR="00720145" w:rsidRPr="00D97568" w:rsidTr="00DB512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textAlignment w:val="baseline"/>
            </w:pPr>
            <w:r w:rsidRPr="00D97568">
              <w:t>На открытых стоянках для кратковременного хранения легковых автомобилей около учреждений и предприятий обслуживания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4035B4">
            <w:pPr>
              <w:pStyle w:val="formattext"/>
              <w:spacing w:before="0" w:beforeAutospacing="0" w:after="0" w:afterAutospacing="0"/>
              <w:jc w:val="center"/>
              <w:textAlignment w:val="baseline"/>
            </w:pPr>
            <w:r w:rsidRPr="00D97568">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textAlignment w:val="baseline"/>
            </w:pPr>
            <w:r w:rsidRPr="00D97568">
              <w:t>% мест от общего кол. парковочных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363E59">
            <w:pPr>
              <w:pStyle w:val="formattext"/>
              <w:spacing w:before="0" w:beforeAutospacing="0" w:after="0" w:afterAutospacing="0"/>
              <w:textAlignment w:val="baseline"/>
            </w:pPr>
            <w:r w:rsidRPr="00D97568">
              <w:t>Но не менее одного места</w:t>
            </w:r>
          </w:p>
        </w:tc>
      </w:tr>
      <w:tr w:rsidR="00720145" w:rsidRPr="00D97568" w:rsidTr="00DB512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pStyle w:val="formattext"/>
              <w:spacing w:before="0" w:beforeAutospacing="0" w:after="0" w:afterAutospacing="0" w:line="315" w:lineRule="atLeast"/>
              <w:textAlignment w:val="baseline"/>
            </w:pPr>
            <w:r w:rsidRPr="00D97568">
              <w:t>На открытых стоянках для кратковременного хранения легковых автомобилей при специализированных зданиях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4035B4">
            <w:pPr>
              <w:pStyle w:val="formattext"/>
              <w:spacing w:before="0" w:beforeAutospacing="0" w:after="0" w:afterAutospacing="0" w:line="315" w:lineRule="atLeast"/>
              <w:jc w:val="center"/>
              <w:textAlignment w:val="baseline"/>
            </w:pPr>
            <w:r w:rsidRPr="00D97568">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pStyle w:val="formattext"/>
              <w:spacing w:before="0" w:beforeAutospacing="0" w:after="0" w:afterAutospacing="0" w:line="315" w:lineRule="atLeast"/>
              <w:textAlignment w:val="baseline"/>
            </w:pPr>
            <w:r w:rsidRPr="00D97568">
              <w:t>% мест от общего кол. парковочных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rPr>
                <w:rFonts w:ascii="Times New Roman" w:hAnsi="Times New Roman" w:cs="Times New Roman"/>
              </w:rPr>
            </w:pPr>
          </w:p>
        </w:tc>
      </w:tr>
      <w:tr w:rsidR="00720145" w:rsidRPr="00D97568" w:rsidTr="00DB512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pStyle w:val="formattext"/>
              <w:spacing w:before="0" w:beforeAutospacing="0" w:after="0" w:afterAutospacing="0" w:line="315" w:lineRule="atLeast"/>
              <w:textAlignment w:val="baseline"/>
            </w:pPr>
            <w:r w:rsidRPr="00D97568">
              <w:t xml:space="preserve">На открытых стоянках для кратковременного хранения легковых автомобилей около </w:t>
            </w:r>
            <w:r w:rsidRPr="00D97568">
              <w:lastRenderedPageBreak/>
              <w:t>учреждений, специализирующихся на лечении опорно-двигательного аппарата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rsidP="004035B4">
            <w:pPr>
              <w:pStyle w:val="formattext"/>
              <w:spacing w:before="0" w:beforeAutospacing="0" w:after="0" w:afterAutospacing="0" w:line="315" w:lineRule="atLeast"/>
              <w:jc w:val="center"/>
              <w:textAlignment w:val="baseline"/>
            </w:pPr>
            <w:r w:rsidRPr="00D97568">
              <w:lastRenderedPageBreak/>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pStyle w:val="formattext"/>
              <w:spacing w:before="0" w:beforeAutospacing="0" w:after="0" w:afterAutospacing="0" w:line="315" w:lineRule="atLeast"/>
              <w:textAlignment w:val="baseline"/>
            </w:pPr>
            <w:r w:rsidRPr="00D97568">
              <w:t xml:space="preserve">% мест от общего кол. парковочных </w:t>
            </w:r>
            <w:r w:rsidRPr="00D97568">
              <w:lastRenderedPageBreak/>
              <w:t>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12B" w:rsidRPr="00D97568" w:rsidRDefault="00DB512B">
            <w:pPr>
              <w:rPr>
                <w:rFonts w:ascii="Times New Roman" w:hAnsi="Times New Roman" w:cs="Times New Roman"/>
              </w:rPr>
            </w:pPr>
          </w:p>
        </w:tc>
      </w:tr>
    </w:tbl>
    <w:p w:rsidR="00DB512B" w:rsidRPr="00D97568"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lastRenderedPageBreak/>
        <w:t>1</w:t>
      </w:r>
      <w:r w:rsidR="004035B4">
        <w:rPr>
          <w:spacing w:val="2"/>
        </w:rPr>
        <w:t>2</w:t>
      </w:r>
      <w:r w:rsidRPr="00D97568">
        <w:rPr>
          <w:spacing w:val="2"/>
        </w:rPr>
        <w:t xml:space="preserve">.3. Расстояние от жилого дома до мест хранения индивидуального автотранспорта инвалида (не более) </w:t>
      </w:r>
      <w:r w:rsidR="004035B4">
        <w:rPr>
          <w:spacing w:val="2"/>
        </w:rPr>
        <w:t>–</w:t>
      </w:r>
      <w:r w:rsidRPr="00D97568">
        <w:rPr>
          <w:spacing w:val="2"/>
        </w:rPr>
        <w:t xml:space="preserve"> 100 м.</w:t>
      </w:r>
    </w:p>
    <w:p w:rsidR="00DB512B" w:rsidRPr="00D97568"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t>1</w:t>
      </w:r>
      <w:r w:rsidR="004035B4">
        <w:rPr>
          <w:spacing w:val="2"/>
        </w:rPr>
        <w:t>2</w:t>
      </w:r>
      <w:r w:rsidRPr="00D97568">
        <w:rPr>
          <w:spacing w:val="2"/>
        </w:rPr>
        <w:t xml:space="preserve">.4.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w:t>
      </w:r>
      <w:r w:rsidR="004035B4">
        <w:rPr>
          <w:spacing w:val="2"/>
        </w:rPr>
        <w:t>–</w:t>
      </w:r>
      <w:r w:rsidRPr="00D97568">
        <w:rPr>
          <w:spacing w:val="2"/>
        </w:rPr>
        <w:t xml:space="preserve"> 100 м.</w:t>
      </w:r>
    </w:p>
    <w:p w:rsidR="00DB512B" w:rsidRPr="00D97568"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t>1</w:t>
      </w:r>
      <w:r w:rsidR="004035B4">
        <w:rPr>
          <w:spacing w:val="2"/>
        </w:rPr>
        <w:t>2</w:t>
      </w:r>
      <w:r w:rsidRPr="00D97568">
        <w:rPr>
          <w:spacing w:val="2"/>
        </w:rPr>
        <w:t xml:space="preserve">.5.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w:t>
      </w:r>
      <w:r w:rsidR="004035B4">
        <w:rPr>
          <w:spacing w:val="2"/>
        </w:rPr>
        <w:t xml:space="preserve">– </w:t>
      </w:r>
      <w:r w:rsidRPr="00D97568">
        <w:rPr>
          <w:spacing w:val="2"/>
        </w:rPr>
        <w:t>300 м.</w:t>
      </w:r>
    </w:p>
    <w:p w:rsidR="00DB512B" w:rsidRPr="00D97568"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t>1</w:t>
      </w:r>
      <w:r w:rsidR="004035B4">
        <w:rPr>
          <w:spacing w:val="2"/>
        </w:rPr>
        <w:t>2</w:t>
      </w:r>
      <w:r w:rsidRPr="00D97568">
        <w:rPr>
          <w:spacing w:val="2"/>
        </w:rPr>
        <w:t xml:space="preserve">.6. Размер </w:t>
      </w:r>
      <w:proofErr w:type="spellStart"/>
      <w:r w:rsidRPr="00D97568">
        <w:rPr>
          <w:spacing w:val="2"/>
        </w:rPr>
        <w:t>машино-места</w:t>
      </w:r>
      <w:proofErr w:type="spellEnd"/>
      <w:r w:rsidRPr="00D97568">
        <w:rPr>
          <w:spacing w:val="2"/>
        </w:rPr>
        <w:t xml:space="preserve"> для парковки индивидуального транспорта инвалида без учета площади проездов (</w:t>
      </w:r>
      <w:r w:rsidR="004035B4">
        <w:rPr>
          <w:spacing w:val="2"/>
        </w:rPr>
        <w:t>м</w:t>
      </w:r>
      <w:r w:rsidR="004035B4" w:rsidRPr="004035B4">
        <w:rPr>
          <w:spacing w:val="2"/>
          <w:vertAlign w:val="superscript"/>
        </w:rPr>
        <w:t>2</w:t>
      </w:r>
      <w:r w:rsidR="004035B4">
        <w:rPr>
          <w:spacing w:val="2"/>
          <w:vertAlign w:val="superscript"/>
        </w:rPr>
        <w:t xml:space="preserve"> </w:t>
      </w:r>
      <w:r w:rsidRPr="00D97568">
        <w:rPr>
          <w:spacing w:val="2"/>
        </w:rPr>
        <w:t xml:space="preserve">на 1 </w:t>
      </w:r>
      <w:proofErr w:type="spellStart"/>
      <w:r w:rsidRPr="00D97568">
        <w:rPr>
          <w:spacing w:val="2"/>
        </w:rPr>
        <w:t>машино-место</w:t>
      </w:r>
      <w:proofErr w:type="spellEnd"/>
      <w:r w:rsidRPr="00D97568">
        <w:rPr>
          <w:spacing w:val="2"/>
        </w:rPr>
        <w:t xml:space="preserve">) </w:t>
      </w:r>
      <w:r w:rsidR="004035B4">
        <w:rPr>
          <w:spacing w:val="2"/>
        </w:rPr>
        <w:t>–</w:t>
      </w:r>
      <w:r w:rsidRPr="00D97568">
        <w:rPr>
          <w:spacing w:val="2"/>
        </w:rPr>
        <w:t xml:space="preserve"> 17,5 </w:t>
      </w:r>
      <w:r w:rsidR="004035B4">
        <w:rPr>
          <w:spacing w:val="2"/>
        </w:rPr>
        <w:t>м</w:t>
      </w:r>
      <w:r w:rsidR="004035B4" w:rsidRPr="004035B4">
        <w:rPr>
          <w:spacing w:val="2"/>
          <w:vertAlign w:val="superscript"/>
        </w:rPr>
        <w:t>2</w:t>
      </w:r>
      <w:r w:rsidRPr="00D97568">
        <w:rPr>
          <w:spacing w:val="2"/>
        </w:rPr>
        <w:t>.</w:t>
      </w:r>
    </w:p>
    <w:p w:rsidR="00DB512B" w:rsidRPr="004035B4"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t>1</w:t>
      </w:r>
      <w:r w:rsidR="004035B4">
        <w:rPr>
          <w:spacing w:val="2"/>
        </w:rPr>
        <w:t>2</w:t>
      </w:r>
      <w:r w:rsidRPr="00D97568">
        <w:rPr>
          <w:spacing w:val="2"/>
        </w:rPr>
        <w:t>.7. Размер земельного участка крытого бокса для хранения индивид</w:t>
      </w:r>
      <w:r w:rsidR="004035B4">
        <w:rPr>
          <w:spacing w:val="2"/>
        </w:rPr>
        <w:t>уального транспорта инвалида (м</w:t>
      </w:r>
      <w:r w:rsidRPr="004035B4">
        <w:rPr>
          <w:spacing w:val="2"/>
          <w:vertAlign w:val="superscript"/>
        </w:rPr>
        <w:t>2</w:t>
      </w:r>
      <w:r w:rsidRPr="00D97568">
        <w:rPr>
          <w:spacing w:val="2"/>
        </w:rPr>
        <w:t xml:space="preserve"> на 1 </w:t>
      </w:r>
      <w:proofErr w:type="spellStart"/>
      <w:r w:rsidRPr="00D97568">
        <w:rPr>
          <w:spacing w:val="2"/>
        </w:rPr>
        <w:t>машино-место</w:t>
      </w:r>
      <w:proofErr w:type="spellEnd"/>
      <w:r w:rsidRPr="00D97568">
        <w:rPr>
          <w:spacing w:val="2"/>
        </w:rPr>
        <w:t xml:space="preserve">) </w:t>
      </w:r>
      <w:r w:rsidR="004035B4">
        <w:rPr>
          <w:spacing w:val="2"/>
        </w:rPr>
        <w:t xml:space="preserve">– </w:t>
      </w:r>
      <w:r w:rsidRPr="00D97568">
        <w:rPr>
          <w:spacing w:val="2"/>
        </w:rPr>
        <w:t xml:space="preserve">21 </w:t>
      </w:r>
      <w:r w:rsidR="004035B4">
        <w:rPr>
          <w:spacing w:val="2"/>
        </w:rPr>
        <w:t>м</w:t>
      </w:r>
      <w:r w:rsidR="004035B4" w:rsidRPr="004035B4">
        <w:rPr>
          <w:spacing w:val="2"/>
          <w:vertAlign w:val="superscript"/>
        </w:rPr>
        <w:t>2</w:t>
      </w:r>
      <w:r w:rsidR="004035B4">
        <w:rPr>
          <w:spacing w:val="2"/>
        </w:rPr>
        <w:t>.</w:t>
      </w:r>
    </w:p>
    <w:p w:rsidR="00DB512B" w:rsidRPr="00D97568" w:rsidRDefault="00DB512B" w:rsidP="003433D5">
      <w:pPr>
        <w:pStyle w:val="formattext"/>
        <w:shd w:val="clear" w:color="auto" w:fill="FFFFFF"/>
        <w:tabs>
          <w:tab w:val="left" w:pos="1134"/>
        </w:tabs>
        <w:spacing w:before="0" w:beforeAutospacing="0" w:after="0" w:afterAutospacing="0" w:line="276" w:lineRule="auto"/>
        <w:ind w:firstLine="709"/>
        <w:jc w:val="both"/>
        <w:textAlignment w:val="baseline"/>
        <w:rPr>
          <w:spacing w:val="2"/>
        </w:rPr>
      </w:pPr>
      <w:r w:rsidRPr="00D97568">
        <w:rPr>
          <w:spacing w:val="2"/>
        </w:rPr>
        <w:t>1</w:t>
      </w:r>
      <w:r w:rsidR="004035B4">
        <w:rPr>
          <w:spacing w:val="2"/>
        </w:rPr>
        <w:t>2</w:t>
      </w:r>
      <w:r w:rsidRPr="00D97568">
        <w:rPr>
          <w:spacing w:val="2"/>
        </w:rPr>
        <w:t xml:space="preserve">.8. Ширина зоны для парковки автомобиля инвалида (не менее) </w:t>
      </w:r>
      <w:r w:rsidR="004035B4">
        <w:rPr>
          <w:spacing w:val="2"/>
        </w:rPr>
        <w:t>–</w:t>
      </w:r>
      <w:r w:rsidRPr="00D97568">
        <w:rPr>
          <w:spacing w:val="2"/>
        </w:rPr>
        <w:t xml:space="preserve"> 3,5 м.</w:t>
      </w:r>
    </w:p>
    <w:p w:rsidR="009E331B" w:rsidRPr="00D97568" w:rsidRDefault="009E331B" w:rsidP="00E94AD5">
      <w:pPr>
        <w:pStyle w:val="03"/>
        <w:rPr>
          <w:sz w:val="24"/>
          <w:lang w:val="ru-RU"/>
        </w:rPr>
      </w:pPr>
    </w:p>
    <w:p w:rsidR="009B23E3" w:rsidRPr="00D97568" w:rsidRDefault="009B23E3" w:rsidP="00E94AD5">
      <w:pPr>
        <w:autoSpaceDE/>
        <w:autoSpaceDN/>
        <w:adjustRightInd/>
        <w:spacing w:after="200" w:line="276" w:lineRule="auto"/>
        <w:rPr>
          <w:rFonts w:ascii="Times New Roman" w:hAnsi="Times New Roman" w:cs="Times New Roman"/>
          <w:spacing w:val="2"/>
          <w:sz w:val="21"/>
          <w:szCs w:val="21"/>
        </w:rPr>
      </w:pPr>
      <w:r w:rsidRPr="00D97568">
        <w:rPr>
          <w:rFonts w:ascii="Times New Roman" w:hAnsi="Times New Roman" w:cs="Times New Roman"/>
          <w:spacing w:val="2"/>
          <w:sz w:val="21"/>
          <w:szCs w:val="21"/>
        </w:rPr>
        <w:br w:type="page"/>
      </w:r>
    </w:p>
    <w:p w:rsidR="009B23E3" w:rsidRPr="00D97568" w:rsidRDefault="00FD0C6F" w:rsidP="00D27ADC">
      <w:pPr>
        <w:pStyle w:val="02"/>
        <w:rPr>
          <w:lang w:val="ru-RU"/>
        </w:rPr>
      </w:pPr>
      <w:bookmarkStart w:id="193" w:name="_Toc457888418"/>
      <w:bookmarkStart w:id="194" w:name="_Toc469648791"/>
      <w:r w:rsidRPr="00D97568">
        <w:rPr>
          <w:lang w:val="ru-RU"/>
        </w:rPr>
        <w:lastRenderedPageBreak/>
        <w:t xml:space="preserve">ЧАСТЬ </w:t>
      </w:r>
      <w:r w:rsidR="009B23E3" w:rsidRPr="00D97568">
        <w:t>II</w:t>
      </w:r>
      <w:r w:rsidR="009B23E3" w:rsidRPr="00D97568">
        <w:rPr>
          <w:lang w:val="ru-RU"/>
        </w:rPr>
        <w:t>. Материалы по обоснованию расчетных показателей, содержащихся в основной части</w:t>
      </w:r>
      <w:bookmarkEnd w:id="193"/>
      <w:bookmarkEnd w:id="194"/>
    </w:p>
    <w:p w:rsidR="009B23E3" w:rsidRPr="00D97568" w:rsidRDefault="009B23E3" w:rsidP="004541C1">
      <w:pPr>
        <w:pStyle w:val="102"/>
        <w:tabs>
          <w:tab w:val="left" w:pos="1134"/>
        </w:tabs>
        <w:spacing w:after="240"/>
        <w:ind w:firstLine="709"/>
        <w:rPr>
          <w:lang w:val="ru-RU"/>
        </w:rPr>
      </w:pPr>
      <w:r w:rsidRPr="00D97568">
        <w:rPr>
          <w:lang w:val="ru-RU"/>
        </w:rPr>
        <w:t>Цели и задачи разработки нормативов градостроительного проектирования</w:t>
      </w:r>
    </w:p>
    <w:p w:rsidR="009B23E3" w:rsidRPr="00D97568" w:rsidRDefault="009B23E3" w:rsidP="00DA6A4F">
      <w:pPr>
        <w:pStyle w:val="01"/>
        <w:tabs>
          <w:tab w:val="left" w:pos="1134"/>
        </w:tabs>
        <w:ind w:firstLine="709"/>
      </w:pPr>
      <w:r w:rsidRPr="00D97568">
        <w:t>Целью работы является:</w:t>
      </w:r>
    </w:p>
    <w:p w:rsidR="009B23E3" w:rsidRPr="00390F29" w:rsidRDefault="009B23E3" w:rsidP="00DA6A4F">
      <w:pPr>
        <w:pStyle w:val="01"/>
        <w:tabs>
          <w:tab w:val="left" w:pos="1134"/>
        </w:tabs>
        <w:ind w:firstLine="709"/>
      </w:pPr>
      <w:r w:rsidRPr="00D97568">
        <w:t xml:space="preserve">Установление </w:t>
      </w:r>
      <w:r w:rsidRPr="00D97568">
        <w:rPr>
          <w:shd w:val="clear" w:color="auto" w:fill="FFFFFF"/>
        </w:rPr>
        <w:t xml:space="preserve">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настоящего Кодекса,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w:t>
      </w:r>
      <w:r w:rsidRPr="00390F29">
        <w:rPr>
          <w:shd w:val="clear" w:color="auto" w:fill="FFFFFF"/>
        </w:rPr>
        <w:t>доступности таких объектов для населения муниципального образования.</w:t>
      </w:r>
    </w:p>
    <w:p w:rsidR="009B23E3" w:rsidRPr="00390F29" w:rsidRDefault="009B23E3" w:rsidP="00DA6A4F">
      <w:pPr>
        <w:pStyle w:val="01"/>
        <w:tabs>
          <w:tab w:val="left" w:pos="1134"/>
        </w:tabs>
        <w:ind w:firstLine="709"/>
      </w:pPr>
      <w:r w:rsidRPr="00390F29">
        <w:t xml:space="preserve">Основные задачи: </w:t>
      </w:r>
    </w:p>
    <w:p w:rsidR="009B23E3" w:rsidRPr="00390F29" w:rsidRDefault="009B23E3" w:rsidP="00FD0C6F">
      <w:pPr>
        <w:pStyle w:val="04"/>
        <w:tabs>
          <w:tab w:val="left" w:pos="993"/>
        </w:tabs>
        <w:ind w:firstLine="709"/>
      </w:pPr>
      <w:r w:rsidRPr="00390F29">
        <w:t xml:space="preserve">Информационная и аналитическая проработка нормативов градостроительного проектирования </w:t>
      </w:r>
      <w:r w:rsidR="00B633AE" w:rsidRPr="00390F29">
        <w:t xml:space="preserve">муниципального образования </w:t>
      </w:r>
      <w:r w:rsidR="00390F29" w:rsidRPr="00390F29">
        <w:t>Соль-Илецкий городской округ</w:t>
      </w:r>
      <w:r w:rsidRPr="00390F29">
        <w:t>,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9B23E3" w:rsidRPr="00D97568" w:rsidRDefault="009B23E3" w:rsidP="00FD0C6F">
      <w:pPr>
        <w:pStyle w:val="04"/>
        <w:tabs>
          <w:tab w:val="left" w:pos="993"/>
        </w:tabs>
        <w:ind w:firstLine="709"/>
      </w:pPr>
      <w:r w:rsidRPr="00D97568">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9B23E3" w:rsidRPr="00D97568" w:rsidRDefault="009B23E3" w:rsidP="00FD0C6F">
      <w:pPr>
        <w:pStyle w:val="04"/>
        <w:tabs>
          <w:tab w:val="left" w:pos="993"/>
        </w:tabs>
        <w:ind w:firstLine="709"/>
      </w:pPr>
      <w:r w:rsidRPr="00D97568">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9B23E3" w:rsidRPr="00D97568" w:rsidRDefault="009B23E3" w:rsidP="00FD0C6F">
      <w:pPr>
        <w:pStyle w:val="04"/>
        <w:tabs>
          <w:tab w:val="left" w:pos="993"/>
        </w:tabs>
        <w:ind w:firstLine="709"/>
      </w:pPr>
      <w:r w:rsidRPr="00D97568">
        <w:t>Подготовка Нормативов, утверждаемых в соответствии со статьей 29.4  Градостроительного кодекса РФ.</w:t>
      </w:r>
    </w:p>
    <w:p w:rsidR="009B23E3" w:rsidRPr="00D97568" w:rsidRDefault="009B23E3" w:rsidP="00FD0C6F">
      <w:pPr>
        <w:pStyle w:val="102"/>
        <w:tabs>
          <w:tab w:val="left" w:pos="1134"/>
        </w:tabs>
        <w:spacing w:after="240"/>
        <w:ind w:firstLine="709"/>
        <w:rPr>
          <w:bCs/>
          <w:lang w:val="ru-RU"/>
        </w:rPr>
      </w:pPr>
      <w:r w:rsidRPr="00D97568">
        <w:rPr>
          <w:bCs/>
          <w:lang w:val="ru-RU"/>
        </w:rPr>
        <w:t xml:space="preserve">Общая характеристика методики разработки </w:t>
      </w:r>
      <w:r w:rsidRPr="00D97568">
        <w:rPr>
          <w:lang w:val="ru-RU"/>
        </w:rPr>
        <w:t>нормативов градостроительного проектирования</w:t>
      </w:r>
    </w:p>
    <w:p w:rsidR="009B23E3" w:rsidRPr="00D97568" w:rsidRDefault="009B23E3" w:rsidP="00DA6A4F">
      <w:pPr>
        <w:tabs>
          <w:tab w:val="left" w:pos="1134"/>
        </w:tabs>
        <w:autoSpaceDE/>
        <w:autoSpaceDN/>
        <w:adjustRightInd/>
        <w:ind w:firstLine="709"/>
        <w:jc w:val="both"/>
        <w:rPr>
          <w:rFonts w:ascii="Times New Roman" w:hAnsi="Times New Roman" w:cs="Times New Roman"/>
          <w:bCs/>
        </w:rPr>
      </w:pPr>
      <w:r w:rsidRPr="00D97568">
        <w:rPr>
          <w:rFonts w:ascii="Times New Roman" w:hAnsi="Times New Roman" w:cs="Times New Roman"/>
          <w:bCs/>
        </w:rPr>
        <w:t>Подготовка Нормативов осуществлялась с учетом:</w:t>
      </w:r>
    </w:p>
    <w:p w:rsidR="009B23E3" w:rsidRPr="00D97568" w:rsidRDefault="009B23E3" w:rsidP="00FD0C6F">
      <w:pPr>
        <w:pStyle w:val="04"/>
        <w:tabs>
          <w:tab w:val="left" w:pos="993"/>
        </w:tabs>
        <w:ind w:firstLine="709"/>
      </w:pPr>
      <w:bookmarkStart w:id="195" w:name="sub_29333"/>
      <w:r w:rsidRPr="00D97568">
        <w:t>муниципальных правовых актов органов местного самоуправления в области градостроительной деятельности, планов и программ комплексного социально-экономического развития;</w:t>
      </w:r>
    </w:p>
    <w:p w:rsidR="009B23E3" w:rsidRPr="00D97568" w:rsidRDefault="009B23E3" w:rsidP="00FD0C6F">
      <w:pPr>
        <w:pStyle w:val="04"/>
        <w:tabs>
          <w:tab w:val="left" w:pos="993"/>
        </w:tabs>
        <w:ind w:firstLine="709"/>
      </w:pPr>
      <w:r w:rsidRPr="00D97568">
        <w:t xml:space="preserve">сведений о социально-демографическом составе и плотности населения на территории городского </w:t>
      </w:r>
      <w:r w:rsidR="00487A0D" w:rsidRPr="00D97568">
        <w:t>поселения</w:t>
      </w:r>
      <w:r w:rsidRPr="00D97568">
        <w:t>;</w:t>
      </w:r>
    </w:p>
    <w:p w:rsidR="009B23E3" w:rsidRPr="00D97568" w:rsidRDefault="009B23E3" w:rsidP="00FD0C6F">
      <w:pPr>
        <w:pStyle w:val="04"/>
        <w:tabs>
          <w:tab w:val="left" w:pos="993"/>
        </w:tabs>
        <w:ind w:firstLine="709"/>
      </w:pPr>
      <w:r w:rsidRPr="00D97568">
        <w:t xml:space="preserve">предложений органов местного самоуправления и заинтересованных лиц по местным нормативам градостроительного проектирования. </w:t>
      </w:r>
    </w:p>
    <w:bookmarkEnd w:id="195"/>
    <w:p w:rsidR="009B23E3" w:rsidRPr="00D97568" w:rsidRDefault="009B23E3" w:rsidP="00DA6A4F">
      <w:pPr>
        <w:tabs>
          <w:tab w:val="left" w:pos="1134"/>
        </w:tabs>
        <w:ind w:firstLine="709"/>
        <w:jc w:val="both"/>
        <w:rPr>
          <w:rFonts w:ascii="Times New Roman" w:hAnsi="Times New Roman" w:cs="Times New Roman"/>
          <w:bCs/>
        </w:rPr>
      </w:pPr>
      <w:r w:rsidRPr="00D97568">
        <w:rPr>
          <w:rFonts w:ascii="Times New Roman" w:hAnsi="Times New Roman" w:cs="Times New Roman"/>
          <w:bCs/>
        </w:rPr>
        <w:t>Учет предложений органов местного самоуправления и заинтересованных лиц производится путем размещения проекта Нормативов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9B23E3" w:rsidRPr="00D97568" w:rsidRDefault="009B23E3" w:rsidP="00FD0C6F">
      <w:pPr>
        <w:pStyle w:val="102"/>
        <w:tabs>
          <w:tab w:val="left" w:pos="1134"/>
        </w:tabs>
        <w:spacing w:after="240"/>
        <w:ind w:firstLine="709"/>
        <w:rPr>
          <w:lang w:val="ru-RU"/>
        </w:rPr>
      </w:pPr>
      <w:bookmarkStart w:id="196" w:name="_Toc406927147"/>
      <w:r w:rsidRPr="00D97568">
        <w:rPr>
          <w:lang w:val="ru-RU"/>
        </w:rPr>
        <w:t>Общая характеристика состава и содержания Нормативов</w:t>
      </w:r>
    </w:p>
    <w:p w:rsidR="009B23E3" w:rsidRPr="00390F29" w:rsidRDefault="009B23E3" w:rsidP="00DA6A4F">
      <w:pPr>
        <w:pStyle w:val="01"/>
        <w:tabs>
          <w:tab w:val="left" w:pos="1134"/>
        </w:tabs>
        <w:ind w:firstLine="709"/>
        <w:rPr>
          <w:rFonts w:eastAsia="Times New Roman"/>
        </w:rPr>
      </w:pPr>
      <w:r w:rsidRPr="00D97568">
        <w:t xml:space="preserve">Нормативы включают в себя расчетные показатели минимально допустимого уровня обеспеченности объектами </w:t>
      </w:r>
      <w:r w:rsidRPr="00390F29">
        <w:t xml:space="preserve">местного значения населения муниципального образования </w:t>
      </w:r>
      <w:r w:rsidR="00390F29" w:rsidRPr="00390F29">
        <w:t>Соль-Илецкий городской округ</w:t>
      </w:r>
      <w:r w:rsidRPr="00390F29">
        <w:t>, в том числе следующими объектами местного</w:t>
      </w:r>
      <w:r w:rsidRPr="00390F29">
        <w:rPr>
          <w:spacing w:val="-14"/>
        </w:rPr>
        <w:t xml:space="preserve"> </w:t>
      </w:r>
      <w:r w:rsidRPr="00390F29">
        <w:t>значения:</w:t>
      </w:r>
    </w:p>
    <w:p w:rsidR="009B23E3" w:rsidRPr="00390F29" w:rsidRDefault="009B23E3" w:rsidP="00FD0C6F">
      <w:pPr>
        <w:pStyle w:val="04"/>
        <w:tabs>
          <w:tab w:val="left" w:pos="993"/>
          <w:tab w:val="left" w:pos="1134"/>
        </w:tabs>
        <w:ind w:firstLine="709"/>
      </w:pPr>
      <w:r w:rsidRPr="00390F29">
        <w:t>объекты капитального строительства, в том числе линейные объекты, электро-, тепло-, газо- и водоснабжения населения, водоотведения,</w:t>
      </w:r>
      <w:r w:rsidRPr="00390F29">
        <w:rPr>
          <w:spacing w:val="-15"/>
        </w:rPr>
        <w:t xml:space="preserve"> </w:t>
      </w:r>
      <w:r w:rsidRPr="00390F29">
        <w:t>связи;</w:t>
      </w:r>
    </w:p>
    <w:p w:rsidR="009B23E3" w:rsidRPr="00D97568" w:rsidRDefault="009B23E3" w:rsidP="00FD0C6F">
      <w:pPr>
        <w:pStyle w:val="04"/>
        <w:tabs>
          <w:tab w:val="left" w:pos="993"/>
          <w:tab w:val="left" w:pos="1134"/>
        </w:tabs>
        <w:ind w:firstLine="709"/>
      </w:pPr>
      <w:r w:rsidRPr="00D97568">
        <w:lastRenderedPageBreak/>
        <w:t>автомобильные дороги местного</w:t>
      </w:r>
      <w:r w:rsidRPr="00D97568">
        <w:rPr>
          <w:spacing w:val="-8"/>
        </w:rPr>
        <w:t xml:space="preserve"> </w:t>
      </w:r>
      <w:r w:rsidRPr="00D97568">
        <w:t>значения;</w:t>
      </w:r>
    </w:p>
    <w:p w:rsidR="009B23E3" w:rsidRPr="00D97568" w:rsidRDefault="009B23E3" w:rsidP="00FD0C6F">
      <w:pPr>
        <w:pStyle w:val="04"/>
        <w:tabs>
          <w:tab w:val="left" w:pos="993"/>
          <w:tab w:val="left" w:pos="1134"/>
        </w:tabs>
        <w:ind w:firstLine="709"/>
      </w:pPr>
      <w:r w:rsidRPr="00D97568">
        <w:t>объекты</w:t>
      </w:r>
      <w:r w:rsidRPr="00D97568">
        <w:rPr>
          <w:spacing w:val="-5"/>
        </w:rPr>
        <w:t xml:space="preserve"> </w:t>
      </w:r>
      <w:r w:rsidRPr="00D97568">
        <w:t>здравоохранения;</w:t>
      </w:r>
    </w:p>
    <w:p w:rsidR="009B23E3" w:rsidRPr="00D97568" w:rsidRDefault="009B23E3" w:rsidP="00FD0C6F">
      <w:pPr>
        <w:pStyle w:val="04"/>
        <w:tabs>
          <w:tab w:val="left" w:pos="993"/>
          <w:tab w:val="left" w:pos="1134"/>
        </w:tabs>
        <w:ind w:firstLine="709"/>
      </w:pPr>
      <w:r w:rsidRPr="00D97568">
        <w:t>объекты физической ку</w:t>
      </w:r>
      <w:r w:rsidR="00FD0C6F" w:rsidRPr="00D97568">
        <w:t>льтуры и массового спорта</w:t>
      </w:r>
      <w:r w:rsidRPr="00D97568">
        <w:t>;</w:t>
      </w:r>
    </w:p>
    <w:p w:rsidR="009B23E3" w:rsidRPr="00D97568" w:rsidRDefault="00FD0C6F" w:rsidP="00FD0C6F">
      <w:pPr>
        <w:pStyle w:val="04"/>
        <w:tabs>
          <w:tab w:val="left" w:pos="993"/>
          <w:tab w:val="left" w:pos="1134"/>
        </w:tabs>
        <w:ind w:firstLine="709"/>
      </w:pPr>
      <w:r w:rsidRPr="00D97568">
        <w:t>объекты образования</w:t>
      </w:r>
      <w:r w:rsidR="009B23E3" w:rsidRPr="00D97568">
        <w:t>;</w:t>
      </w:r>
    </w:p>
    <w:p w:rsidR="009B23E3" w:rsidRPr="00D97568" w:rsidRDefault="00FD0C6F" w:rsidP="00FD0C6F">
      <w:pPr>
        <w:pStyle w:val="04"/>
        <w:tabs>
          <w:tab w:val="left" w:pos="993"/>
          <w:tab w:val="left" w:pos="1134"/>
        </w:tabs>
        <w:ind w:firstLine="709"/>
      </w:pPr>
      <w:r w:rsidRPr="00D97568">
        <w:t>объекты культуры</w:t>
      </w:r>
      <w:r w:rsidR="009B23E3" w:rsidRPr="00D97568">
        <w:t>;</w:t>
      </w:r>
    </w:p>
    <w:p w:rsidR="009B23E3" w:rsidRPr="00D97568" w:rsidRDefault="009B23E3" w:rsidP="00FD0C6F">
      <w:pPr>
        <w:pStyle w:val="04"/>
        <w:tabs>
          <w:tab w:val="left" w:pos="993"/>
          <w:tab w:val="left" w:pos="1134"/>
        </w:tabs>
        <w:ind w:firstLine="709"/>
      </w:pPr>
      <w:r w:rsidRPr="00D97568">
        <w:t>объекты, предназначенные для утилизации и переработки бытовых и промышленных отходов;</w:t>
      </w:r>
    </w:p>
    <w:p w:rsidR="009B23E3" w:rsidRPr="00D97568" w:rsidRDefault="009B23E3" w:rsidP="00FD0C6F">
      <w:pPr>
        <w:pStyle w:val="04"/>
        <w:tabs>
          <w:tab w:val="left" w:pos="993"/>
          <w:tab w:val="left" w:pos="1134"/>
        </w:tabs>
        <w:ind w:firstLine="709"/>
      </w:pPr>
      <w:r w:rsidRPr="00D97568">
        <w:t>объекты, включая земельные участки, предназначенные для организации ритуальных услуг и содержания мест захоронения;</w:t>
      </w:r>
    </w:p>
    <w:p w:rsidR="009B23E3" w:rsidRPr="00D97568" w:rsidRDefault="009B23E3" w:rsidP="00FD0C6F">
      <w:pPr>
        <w:pStyle w:val="04"/>
        <w:tabs>
          <w:tab w:val="left" w:pos="993"/>
          <w:tab w:val="left" w:pos="1134"/>
        </w:tabs>
        <w:ind w:firstLine="709"/>
      </w:pPr>
      <w:r w:rsidRPr="00D97568">
        <w:t>муниципальный жилищный</w:t>
      </w:r>
      <w:r w:rsidRPr="00D97568">
        <w:rPr>
          <w:spacing w:val="-12"/>
        </w:rPr>
        <w:t xml:space="preserve"> </w:t>
      </w:r>
      <w:r w:rsidRPr="00D97568">
        <w:t>фонд;</w:t>
      </w:r>
    </w:p>
    <w:p w:rsidR="009B23E3" w:rsidRPr="00D97568" w:rsidRDefault="009B23E3" w:rsidP="00FD0C6F">
      <w:pPr>
        <w:pStyle w:val="04"/>
        <w:tabs>
          <w:tab w:val="left" w:pos="993"/>
          <w:tab w:val="left" w:pos="1134"/>
        </w:tabs>
        <w:ind w:firstLine="709"/>
      </w:pPr>
      <w:r w:rsidRPr="00D97568">
        <w:t>места массового отдыха</w:t>
      </w:r>
      <w:r w:rsidRPr="00D97568">
        <w:rPr>
          <w:spacing w:val="-6"/>
        </w:rPr>
        <w:t xml:space="preserve"> </w:t>
      </w:r>
      <w:r w:rsidRPr="00D97568">
        <w:t>населения;</w:t>
      </w:r>
    </w:p>
    <w:p w:rsidR="009B23E3" w:rsidRPr="00D97568" w:rsidRDefault="009B23E3" w:rsidP="00FD0C6F">
      <w:pPr>
        <w:pStyle w:val="04"/>
        <w:tabs>
          <w:tab w:val="left" w:pos="993"/>
          <w:tab w:val="left" w:pos="1134"/>
        </w:tabs>
        <w:ind w:firstLine="709"/>
      </w:pPr>
      <w:r w:rsidRPr="00D97568">
        <w:t>городские</w:t>
      </w:r>
      <w:r w:rsidRPr="00D97568">
        <w:rPr>
          <w:spacing w:val="-6"/>
        </w:rPr>
        <w:t xml:space="preserve"> </w:t>
      </w:r>
      <w:r w:rsidRPr="00D97568">
        <w:t>леса;</w:t>
      </w:r>
    </w:p>
    <w:p w:rsidR="009B23E3" w:rsidRPr="00D97568" w:rsidRDefault="009B23E3" w:rsidP="00FD0C6F">
      <w:pPr>
        <w:pStyle w:val="04"/>
        <w:tabs>
          <w:tab w:val="left" w:pos="993"/>
          <w:tab w:val="left" w:pos="1134"/>
        </w:tabs>
        <w:ind w:firstLine="709"/>
      </w:pPr>
      <w:r w:rsidRPr="00D97568">
        <w:t>пункты технического осмотра</w:t>
      </w:r>
      <w:r w:rsidRPr="00D97568">
        <w:rPr>
          <w:spacing w:val="-15"/>
        </w:rPr>
        <w:t xml:space="preserve"> </w:t>
      </w:r>
      <w:r w:rsidRPr="00D97568">
        <w:t>автомобилей;</w:t>
      </w:r>
    </w:p>
    <w:p w:rsidR="009B23E3" w:rsidRPr="00D97568" w:rsidRDefault="009B23E3" w:rsidP="00FD0C6F">
      <w:pPr>
        <w:pStyle w:val="04"/>
        <w:tabs>
          <w:tab w:val="left" w:pos="993"/>
          <w:tab w:val="left" w:pos="1134"/>
        </w:tabs>
        <w:ind w:firstLine="709"/>
      </w:pPr>
      <w:r w:rsidRPr="00D97568">
        <w:t>парковки (парковочные</w:t>
      </w:r>
      <w:r w:rsidRPr="00D97568">
        <w:rPr>
          <w:spacing w:val="-12"/>
        </w:rPr>
        <w:t xml:space="preserve"> </w:t>
      </w:r>
      <w:r w:rsidRPr="00D97568">
        <w:t>места);</w:t>
      </w:r>
    </w:p>
    <w:p w:rsidR="009B23E3" w:rsidRPr="00D97568" w:rsidRDefault="009B23E3" w:rsidP="00FD0C6F">
      <w:pPr>
        <w:pStyle w:val="04"/>
        <w:tabs>
          <w:tab w:val="left" w:pos="993"/>
          <w:tab w:val="left" w:pos="1134"/>
        </w:tabs>
        <w:ind w:firstLine="709"/>
      </w:pPr>
      <w:r w:rsidRPr="00D97568">
        <w:t>объекты транспортных услуг и транспортного обслуживания</w:t>
      </w:r>
      <w:r w:rsidRPr="00D97568">
        <w:rPr>
          <w:spacing w:val="-23"/>
        </w:rPr>
        <w:t xml:space="preserve"> </w:t>
      </w:r>
      <w:r w:rsidRPr="00D97568">
        <w:t>населения;</w:t>
      </w:r>
    </w:p>
    <w:p w:rsidR="009B23E3" w:rsidRPr="00D97568" w:rsidRDefault="009B23E3" w:rsidP="00FD0C6F">
      <w:pPr>
        <w:pStyle w:val="04"/>
        <w:tabs>
          <w:tab w:val="left" w:pos="993"/>
          <w:tab w:val="left" w:pos="1134"/>
        </w:tabs>
        <w:ind w:firstLine="709"/>
      </w:pPr>
      <w:r w:rsidRPr="00D97568">
        <w:t>объекты услуг связи, общественного питания, торговли и бытового обслуживания населения;</w:t>
      </w:r>
    </w:p>
    <w:p w:rsidR="009B23E3" w:rsidRPr="00D97568" w:rsidRDefault="009B23E3" w:rsidP="00FD0C6F">
      <w:pPr>
        <w:pStyle w:val="04"/>
        <w:tabs>
          <w:tab w:val="left" w:pos="993"/>
          <w:tab w:val="left" w:pos="1134"/>
        </w:tabs>
        <w:ind w:firstLine="709"/>
      </w:pPr>
      <w:r w:rsidRPr="00D97568">
        <w:t>объекты досуга, художественного творчества и</w:t>
      </w:r>
      <w:r w:rsidRPr="00D97568">
        <w:rPr>
          <w:spacing w:val="-21"/>
        </w:rPr>
        <w:t xml:space="preserve"> </w:t>
      </w:r>
      <w:r w:rsidRPr="00D97568">
        <w:t>культуры;</w:t>
      </w:r>
    </w:p>
    <w:p w:rsidR="009B23E3" w:rsidRPr="00D97568" w:rsidRDefault="009B23E3" w:rsidP="00FD0C6F">
      <w:pPr>
        <w:pStyle w:val="04"/>
        <w:tabs>
          <w:tab w:val="left" w:pos="993"/>
          <w:tab w:val="left" w:pos="1134"/>
        </w:tabs>
        <w:ind w:firstLine="709"/>
      </w:pPr>
      <w:r w:rsidRPr="00D97568">
        <w:t>объекты для организации сбора и вывоза бытовых отходов и</w:t>
      </w:r>
      <w:r w:rsidRPr="00D97568">
        <w:rPr>
          <w:spacing w:val="-17"/>
        </w:rPr>
        <w:t xml:space="preserve"> </w:t>
      </w:r>
      <w:r w:rsidRPr="00D97568">
        <w:t>мусора;</w:t>
      </w:r>
    </w:p>
    <w:p w:rsidR="009B23E3" w:rsidRPr="00D97568" w:rsidRDefault="009B23E3" w:rsidP="00FD0C6F">
      <w:pPr>
        <w:pStyle w:val="04"/>
        <w:tabs>
          <w:tab w:val="left" w:pos="993"/>
          <w:tab w:val="left" w:pos="1134"/>
        </w:tabs>
        <w:ind w:firstLine="709"/>
      </w:pPr>
      <w:r w:rsidRPr="00D97568">
        <w:t>объекты благоустройства и озеленением</w:t>
      </w:r>
      <w:r w:rsidRPr="00D97568">
        <w:rPr>
          <w:spacing w:val="-14"/>
        </w:rPr>
        <w:t xml:space="preserve"> </w:t>
      </w:r>
      <w:r w:rsidRPr="00D97568">
        <w:t>территорий;</w:t>
      </w:r>
    </w:p>
    <w:p w:rsidR="009B23E3" w:rsidRPr="00D97568" w:rsidRDefault="009B23E3" w:rsidP="00FD0C6F">
      <w:pPr>
        <w:pStyle w:val="04"/>
        <w:tabs>
          <w:tab w:val="left" w:pos="993"/>
          <w:tab w:val="left" w:pos="1134"/>
        </w:tabs>
        <w:ind w:firstLine="709"/>
      </w:pPr>
      <w:r w:rsidRPr="00D97568">
        <w:t>объекты по гражданской обороне, защите населения и территории от чрезвычайных ситуаций природного и техногенного</w:t>
      </w:r>
      <w:r w:rsidRPr="00D97568">
        <w:rPr>
          <w:spacing w:val="-18"/>
        </w:rPr>
        <w:t xml:space="preserve"> </w:t>
      </w:r>
      <w:r w:rsidRPr="00D97568">
        <w:t>характера;</w:t>
      </w:r>
    </w:p>
    <w:p w:rsidR="009B23E3" w:rsidRPr="00D97568" w:rsidRDefault="009B23E3" w:rsidP="00FD0C6F">
      <w:pPr>
        <w:pStyle w:val="04"/>
        <w:tabs>
          <w:tab w:val="left" w:pos="993"/>
          <w:tab w:val="left" w:pos="1134"/>
        </w:tabs>
        <w:ind w:firstLine="709"/>
      </w:pPr>
      <w:r w:rsidRPr="00D97568">
        <w:t>объекты по обеспечению безопасности людей на водных объектах, охране их жизни и здоровья;</w:t>
      </w:r>
    </w:p>
    <w:p w:rsidR="009B23E3" w:rsidRPr="00D97568" w:rsidRDefault="009B23E3" w:rsidP="00FD0C6F">
      <w:pPr>
        <w:pStyle w:val="04"/>
        <w:tabs>
          <w:tab w:val="left" w:pos="993"/>
          <w:tab w:val="left" w:pos="1134"/>
        </w:tabs>
        <w:ind w:firstLine="709"/>
      </w:pPr>
      <w:r w:rsidRPr="00D97568">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w:t>
      </w:r>
      <w:r w:rsidRPr="00D97568">
        <w:rPr>
          <w:spacing w:val="-18"/>
        </w:rPr>
        <w:t xml:space="preserve"> </w:t>
      </w:r>
      <w:r w:rsidRPr="00D97568">
        <w:t>родов;</w:t>
      </w:r>
    </w:p>
    <w:p w:rsidR="009B23E3" w:rsidRPr="00D97568" w:rsidRDefault="009B23E3" w:rsidP="00FD0C6F">
      <w:pPr>
        <w:pStyle w:val="04"/>
        <w:tabs>
          <w:tab w:val="left" w:pos="993"/>
          <w:tab w:val="left" w:pos="1134"/>
        </w:tabs>
        <w:ind w:firstLine="709"/>
      </w:pPr>
      <w:r w:rsidRPr="00D97568">
        <w:t xml:space="preserve">иные  объекты,  которые  необходимы  для  осуществления  полномочий    </w:t>
      </w:r>
      <w:r w:rsidRPr="00D97568">
        <w:rPr>
          <w:spacing w:val="10"/>
        </w:rPr>
        <w:t xml:space="preserve"> </w:t>
      </w:r>
      <w:r w:rsidRPr="00D97568">
        <w:t xml:space="preserve">органов местного самоуправления </w:t>
      </w:r>
      <w:r w:rsidR="00487A0D" w:rsidRPr="00D97568">
        <w:rPr>
          <w:bCs/>
        </w:rPr>
        <w:t>муниципального образования</w:t>
      </w:r>
      <w:r w:rsidRPr="00D97568">
        <w:t>.</w:t>
      </w:r>
    </w:p>
    <w:p w:rsidR="009B23E3" w:rsidRPr="00D97568" w:rsidRDefault="00FD0C6F" w:rsidP="00DA6A4F">
      <w:pPr>
        <w:pStyle w:val="01"/>
        <w:tabs>
          <w:tab w:val="left" w:pos="1134"/>
        </w:tabs>
        <w:ind w:firstLine="709"/>
      </w:pPr>
      <w:r w:rsidRPr="00D97568">
        <w:t>Ч</w:t>
      </w:r>
      <w:r w:rsidR="009B23E3" w:rsidRPr="00D97568">
        <w:t xml:space="preserve">исленность населения для </w:t>
      </w:r>
      <w:r w:rsidRPr="00D97568">
        <w:t xml:space="preserve">городского и </w:t>
      </w:r>
      <w:r w:rsidR="009B23E3" w:rsidRPr="00D97568">
        <w:t>сельских поселений получена из источника «</w:t>
      </w:r>
      <w:r w:rsidR="00E06840" w:rsidRPr="00D97568">
        <w:rPr>
          <w:rStyle w:val="apple-converted-space"/>
          <w:shd w:val="clear" w:color="auto" w:fill="FFFFFF"/>
        </w:rPr>
        <w:t> </w:t>
      </w:r>
      <w:hyperlink r:id="rId59" w:history="1">
        <w:r w:rsidR="00E06840" w:rsidRPr="00D97568">
          <w:rPr>
            <w:rStyle w:val="afa"/>
            <w:color w:val="auto"/>
            <w:u w:val="none"/>
            <w:shd w:val="clear" w:color="auto" w:fill="FFFFFF"/>
          </w:rPr>
          <w:t>Численность населения Российской Федерации по муниципальным образованиям на 1 января 2016 года. — М.: Федеральная служба государственной статистики Росстат, 2016. (Табл. Численность населения городских округов, муниципальных районов, городских и сельских поселений, городских населённых пунктов, сельских населённых пунктов)</w:t>
        </w:r>
      </w:hyperlink>
      <w:r w:rsidR="00E06840" w:rsidRPr="00D97568">
        <w:t>»</w:t>
      </w:r>
      <w:r w:rsidR="009B23E3" w:rsidRPr="00D97568">
        <w:t xml:space="preserve">. </w:t>
      </w: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9B23E3" w:rsidRPr="00D97568" w:rsidRDefault="009B23E3" w:rsidP="00E94AD5">
      <w:pPr>
        <w:pStyle w:val="01"/>
      </w:pPr>
    </w:p>
    <w:p w:rsidR="00390F29" w:rsidRDefault="00390F29">
      <w:pPr>
        <w:autoSpaceDE/>
        <w:autoSpaceDN/>
        <w:adjustRightInd/>
        <w:spacing w:after="200" w:line="276" w:lineRule="auto"/>
        <w:rPr>
          <w:rFonts w:ascii="Times New Roman" w:hAnsi="Times New Roman" w:cs="Times New Roman"/>
          <w:b/>
          <w:sz w:val="32"/>
          <w:szCs w:val="32"/>
        </w:rPr>
      </w:pPr>
      <w:bookmarkStart w:id="197" w:name="_Toc447375600"/>
      <w:bookmarkStart w:id="198" w:name="_Toc457888419"/>
      <w:bookmarkEnd w:id="196"/>
      <w:r>
        <w:br w:type="page"/>
      </w:r>
    </w:p>
    <w:p w:rsidR="009B23E3" w:rsidRPr="00D97568" w:rsidRDefault="00E06840" w:rsidP="00DA6A4F">
      <w:pPr>
        <w:pStyle w:val="02"/>
        <w:tabs>
          <w:tab w:val="left" w:pos="142"/>
          <w:tab w:val="left" w:pos="1134"/>
        </w:tabs>
        <w:ind w:firstLine="709"/>
        <w:jc w:val="both"/>
        <w:rPr>
          <w:lang w:val="ru-RU"/>
        </w:rPr>
      </w:pPr>
      <w:bookmarkStart w:id="199" w:name="_Toc469648792"/>
      <w:r w:rsidRPr="00D97568">
        <w:rPr>
          <w:lang w:val="ru-RU"/>
        </w:rPr>
        <w:lastRenderedPageBreak/>
        <w:t xml:space="preserve">ЧАСТЬ </w:t>
      </w:r>
      <w:r w:rsidR="009B23E3" w:rsidRPr="00D97568">
        <w:t>III</w:t>
      </w:r>
      <w:r w:rsidR="009B23E3" w:rsidRPr="00D97568">
        <w:rPr>
          <w:lang w:val="ru-RU"/>
        </w:rPr>
        <w:t>. Правила и область применения расчетных показателей, содержащихся в основной части нормативов градостроительного проектирования</w:t>
      </w:r>
      <w:bookmarkEnd w:id="197"/>
      <w:bookmarkEnd w:id="198"/>
      <w:bookmarkEnd w:id="199"/>
    </w:p>
    <w:p w:rsidR="009B23E3" w:rsidRPr="00D97568" w:rsidRDefault="009B23E3" w:rsidP="00DA6A4F">
      <w:pPr>
        <w:pStyle w:val="01"/>
        <w:tabs>
          <w:tab w:val="left" w:pos="142"/>
          <w:tab w:val="left" w:pos="1134"/>
        </w:tabs>
        <w:ind w:firstLine="709"/>
      </w:pPr>
      <w:r w:rsidRPr="00D97568">
        <w:t xml:space="preserve">В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B23E3" w:rsidRPr="00D97568" w:rsidRDefault="009B23E3" w:rsidP="00DA6A4F">
      <w:pPr>
        <w:pStyle w:val="01"/>
        <w:tabs>
          <w:tab w:val="left" w:pos="142"/>
          <w:tab w:val="left" w:pos="1134"/>
        </w:tabs>
        <w:ind w:firstLine="709"/>
      </w:pPr>
      <w:r w:rsidRPr="00D97568">
        <w:t>Определенные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9B23E3" w:rsidRPr="00D97568" w:rsidRDefault="009B23E3" w:rsidP="00DA6A4F">
      <w:pPr>
        <w:pStyle w:val="01"/>
        <w:tabs>
          <w:tab w:val="left" w:pos="142"/>
          <w:tab w:val="left" w:pos="1134"/>
        </w:tabs>
        <w:ind w:firstLine="709"/>
      </w:pPr>
      <w:r w:rsidRPr="00D97568">
        <w:t>Создание всех объектов, включая те, которые не определены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определенные Нормативами, создаются за счет частных лиц с участием, или без участия бюджетных средств различных уровней.</w:t>
      </w:r>
    </w:p>
    <w:p w:rsidR="009B23E3" w:rsidRPr="00D97568" w:rsidRDefault="009B23E3" w:rsidP="00DA6A4F">
      <w:pPr>
        <w:pStyle w:val="01"/>
        <w:tabs>
          <w:tab w:val="left" w:pos="142"/>
          <w:tab w:val="left" w:pos="1134"/>
        </w:tabs>
        <w:ind w:firstLine="709"/>
      </w:pPr>
      <w:r w:rsidRPr="00D97568">
        <w:t xml:space="preserve">Показатели, необходимые при осуществлении градостроительной деятельности в границах </w:t>
      </w:r>
      <w:r w:rsidR="00487A0D" w:rsidRPr="00D97568">
        <w:rPr>
          <w:bCs/>
        </w:rPr>
        <w:t>муниципального образования</w:t>
      </w:r>
      <w:r w:rsidR="00487A0D" w:rsidRPr="00D97568">
        <w:t xml:space="preserve"> </w:t>
      </w:r>
      <w:r w:rsidRPr="00D97568">
        <w:t xml:space="preserve">и не установленные Нормативами, Правилами землепользования и застройки и Генеральным планом, принимаются в соответствии с Региональными нормативами,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w:t>
      </w:r>
      <w:r w:rsidR="00487A0D" w:rsidRPr="00D97568">
        <w:rPr>
          <w:bCs/>
        </w:rPr>
        <w:t>муниципального образования</w:t>
      </w:r>
      <w:r w:rsidRPr="00D97568">
        <w:t>.</w:t>
      </w:r>
    </w:p>
    <w:p w:rsidR="009B23E3" w:rsidRPr="00C44680" w:rsidRDefault="009B23E3" w:rsidP="00EF63F5">
      <w:pPr>
        <w:pStyle w:val="01"/>
        <w:tabs>
          <w:tab w:val="left" w:pos="142"/>
          <w:tab w:val="left" w:pos="1134"/>
        </w:tabs>
        <w:ind w:firstLine="709"/>
      </w:pPr>
      <w:r w:rsidRPr="00C44680">
        <w:t xml:space="preserve">Нормативы входят в систему нормативных правовых актов, регламентирующих осуществление градостроительной деятельности на территории </w:t>
      </w:r>
      <w:r w:rsidR="00487A0D" w:rsidRPr="00C44680">
        <w:rPr>
          <w:bCs/>
        </w:rPr>
        <w:t>муниципального образования</w:t>
      </w:r>
      <w:r w:rsidR="00487A0D" w:rsidRPr="00C44680">
        <w:t xml:space="preserve"> </w:t>
      </w:r>
      <w:r w:rsidRPr="00C44680">
        <w:t xml:space="preserve">и разработаны в соответствии с требованиями </w:t>
      </w:r>
      <w:hyperlink r:id="rId60" w:history="1">
        <w:r w:rsidRPr="00C44680">
          <w:t>статей 29.2</w:t>
        </w:r>
      </w:hyperlink>
      <w:r w:rsidRPr="00C44680">
        <w:t xml:space="preserve"> и </w:t>
      </w:r>
      <w:hyperlink r:id="rId61" w:history="1">
        <w:r w:rsidRPr="00C44680">
          <w:t>29</w:t>
        </w:r>
      </w:hyperlink>
      <w:r w:rsidRPr="00C44680">
        <w:t>.4 Градостроительного Кодекса Российской Федерации</w:t>
      </w:r>
      <w:r w:rsidR="00C44680" w:rsidRPr="00C44680">
        <w:t xml:space="preserve"> </w:t>
      </w:r>
      <w:r w:rsidR="00EF63F5" w:rsidRPr="00C44680">
        <w:t xml:space="preserve">и  </w:t>
      </w:r>
      <w:r w:rsidRPr="00C44680">
        <w:t>иными нормативными правовыми актами Российской Федерации.</w:t>
      </w:r>
    </w:p>
    <w:p w:rsidR="009B23E3" w:rsidRPr="00D97568" w:rsidRDefault="009B23E3" w:rsidP="00DA6A4F">
      <w:pPr>
        <w:pStyle w:val="01"/>
        <w:tabs>
          <w:tab w:val="left" w:pos="142"/>
          <w:tab w:val="left" w:pos="1134"/>
        </w:tabs>
        <w:ind w:firstLine="709"/>
      </w:pPr>
      <w:r w:rsidRPr="00C44680">
        <w:t>Нормативы применяются</w:t>
      </w:r>
      <w:r w:rsidRPr="00D97568">
        <w:t xml:space="preserve"> при подготовке (внесении изменений) в Правила землепользования и застройки муниципального образования, документации по планировке территории.</w:t>
      </w:r>
    </w:p>
    <w:p w:rsidR="009B23E3" w:rsidRPr="00D97568" w:rsidRDefault="009B23E3" w:rsidP="0042363B">
      <w:pPr>
        <w:pStyle w:val="102"/>
        <w:tabs>
          <w:tab w:val="left" w:pos="142"/>
          <w:tab w:val="left" w:pos="1134"/>
        </w:tabs>
        <w:spacing w:after="240"/>
        <w:ind w:firstLine="709"/>
        <w:rPr>
          <w:lang w:val="ru-RU"/>
        </w:rPr>
      </w:pPr>
      <w:bookmarkStart w:id="200" w:name="_Toc406927148"/>
      <w:bookmarkStart w:id="201" w:name="_Toc447375602"/>
      <w:r w:rsidRPr="00D97568">
        <w:rPr>
          <w:lang w:val="ru-RU"/>
        </w:rPr>
        <w:t>Правила применения Нормативов и расчетных показателей</w:t>
      </w:r>
      <w:bookmarkEnd w:id="200"/>
      <w:bookmarkEnd w:id="201"/>
    </w:p>
    <w:p w:rsidR="009B23E3" w:rsidRPr="00D97568" w:rsidRDefault="009B23E3" w:rsidP="00DA6A4F">
      <w:pPr>
        <w:pStyle w:val="01"/>
        <w:tabs>
          <w:tab w:val="left" w:pos="142"/>
          <w:tab w:val="left" w:pos="1134"/>
        </w:tabs>
        <w:ind w:firstLine="709"/>
      </w:pPr>
      <w:r w:rsidRPr="00D97568">
        <w:t>При применении Нормативов и расчетных показателей, содержащихся в основной части Нормативов, следует учитывать следующие правила:</w:t>
      </w:r>
    </w:p>
    <w:p w:rsidR="009B23E3" w:rsidRPr="00D97568" w:rsidRDefault="009B23E3" w:rsidP="00DA6A4F">
      <w:pPr>
        <w:pStyle w:val="01"/>
        <w:tabs>
          <w:tab w:val="left" w:pos="142"/>
          <w:tab w:val="left" w:pos="1134"/>
        </w:tabs>
        <w:ind w:firstLine="709"/>
      </w:pPr>
      <w:r w:rsidRPr="00D97568">
        <w:t>1) планировочная организация территорий должна учитывать архитектурные традиции, ландшафтные и другие местные особенности;</w:t>
      </w:r>
    </w:p>
    <w:p w:rsidR="009B23E3" w:rsidRPr="00D97568" w:rsidRDefault="009B23E3" w:rsidP="00DA6A4F">
      <w:pPr>
        <w:pStyle w:val="01"/>
        <w:tabs>
          <w:tab w:val="left" w:pos="142"/>
          <w:tab w:val="left" w:pos="1134"/>
        </w:tabs>
        <w:ind w:firstLine="709"/>
      </w:pPr>
      <w:r w:rsidRPr="00D97568">
        <w:t>2) для территорий с преобладанием сложившейся жилой застройки должно быть предусмотрено:</w:t>
      </w:r>
    </w:p>
    <w:p w:rsidR="009B23E3" w:rsidRPr="00D97568" w:rsidRDefault="009B23E3" w:rsidP="00DA6A4F">
      <w:pPr>
        <w:pStyle w:val="04"/>
        <w:tabs>
          <w:tab w:val="left" w:pos="142"/>
          <w:tab w:val="left" w:pos="1134"/>
        </w:tabs>
        <w:ind w:firstLine="709"/>
      </w:pPr>
      <w:r w:rsidRPr="00D97568">
        <w:t>упорядочение планировочной структуры и сети улиц;</w:t>
      </w:r>
    </w:p>
    <w:p w:rsidR="009B23E3" w:rsidRPr="00D97568" w:rsidRDefault="009B23E3" w:rsidP="00DA6A4F">
      <w:pPr>
        <w:pStyle w:val="04"/>
        <w:tabs>
          <w:tab w:val="left" w:pos="142"/>
          <w:tab w:val="left" w:pos="1134"/>
        </w:tabs>
        <w:ind w:firstLine="709"/>
      </w:pPr>
      <w:r w:rsidRPr="00D97568">
        <w:t>благоустройство и озеленение территории;</w:t>
      </w:r>
    </w:p>
    <w:p w:rsidR="009B23E3" w:rsidRPr="00D97568" w:rsidRDefault="009B23E3" w:rsidP="00DA6A4F">
      <w:pPr>
        <w:pStyle w:val="04"/>
        <w:tabs>
          <w:tab w:val="left" w:pos="142"/>
          <w:tab w:val="left" w:pos="1134"/>
        </w:tabs>
        <w:ind w:firstLine="709"/>
      </w:pPr>
      <w:r w:rsidRPr="00D97568">
        <w:t>максимальное сохранение своеобразия архитектурного облика жилых и общественных зданий;</w:t>
      </w:r>
    </w:p>
    <w:p w:rsidR="009B23E3" w:rsidRPr="00D97568" w:rsidRDefault="009B23E3" w:rsidP="00DA6A4F">
      <w:pPr>
        <w:pStyle w:val="04"/>
        <w:tabs>
          <w:tab w:val="left" w:pos="142"/>
          <w:tab w:val="left" w:pos="1134"/>
        </w:tabs>
        <w:ind w:firstLine="709"/>
      </w:pPr>
      <w:r w:rsidRPr="00D97568">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9B23E3" w:rsidRPr="00D97568" w:rsidRDefault="009B23E3" w:rsidP="00DA6A4F">
      <w:pPr>
        <w:pStyle w:val="04"/>
        <w:tabs>
          <w:tab w:val="left" w:pos="142"/>
          <w:tab w:val="left" w:pos="1134"/>
        </w:tabs>
        <w:ind w:firstLine="709"/>
      </w:pPr>
      <w:r w:rsidRPr="00D97568">
        <w:lastRenderedPageBreak/>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9B23E3" w:rsidRPr="00D97568" w:rsidRDefault="009B23E3" w:rsidP="0042363B">
      <w:pPr>
        <w:pStyle w:val="102"/>
        <w:tabs>
          <w:tab w:val="left" w:pos="142"/>
          <w:tab w:val="left" w:pos="1134"/>
        </w:tabs>
        <w:spacing w:after="240"/>
        <w:ind w:firstLine="709"/>
        <w:rPr>
          <w:lang w:val="ru-RU"/>
        </w:rPr>
      </w:pPr>
      <w:bookmarkStart w:id="202" w:name="_Toc406927151"/>
      <w:bookmarkStart w:id="203" w:name="_Toc447375603"/>
      <w:r w:rsidRPr="00D97568">
        <w:rPr>
          <w:lang w:val="ru-RU"/>
        </w:rPr>
        <w:t>Правила применения расчетных показателей при работе с документами территориального планирования</w:t>
      </w:r>
      <w:bookmarkEnd w:id="202"/>
      <w:bookmarkEnd w:id="203"/>
    </w:p>
    <w:p w:rsidR="009B23E3" w:rsidRPr="00D97568" w:rsidRDefault="009B23E3" w:rsidP="00DA6A4F">
      <w:pPr>
        <w:tabs>
          <w:tab w:val="left" w:pos="142"/>
          <w:tab w:val="left" w:pos="1134"/>
          <w:tab w:val="left" w:pos="1276"/>
        </w:tabs>
        <w:autoSpaceDE/>
        <w:autoSpaceDN/>
        <w:adjustRightInd/>
        <w:ind w:firstLine="709"/>
        <w:jc w:val="both"/>
        <w:rPr>
          <w:rFonts w:ascii="Times New Roman" w:hAnsi="Times New Roman" w:cs="Times New Roman"/>
          <w:bCs/>
        </w:rPr>
      </w:pPr>
      <w:r w:rsidRPr="00D97568">
        <w:rPr>
          <w:rFonts w:ascii="Times New Roman" w:hAnsi="Times New Roman" w:cs="Times New Roman"/>
          <w:bCs/>
        </w:rPr>
        <w:t xml:space="preserve">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Нормативов в части соблюдения минимального уровня обеспеченности объектами местного значения населения </w:t>
      </w:r>
      <w:r w:rsidR="00487A0D" w:rsidRPr="00D97568">
        <w:rPr>
          <w:rFonts w:ascii="Times New Roman" w:hAnsi="Times New Roman" w:cs="Times New Roman"/>
          <w:bCs/>
        </w:rPr>
        <w:t>муниципального образования</w:t>
      </w:r>
      <w:r w:rsidRPr="00D97568">
        <w:rPr>
          <w:rFonts w:ascii="Times New Roman" w:hAnsi="Times New Roman" w:cs="Times New Roman"/>
          <w:bCs/>
        </w:rPr>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населения </w:t>
      </w:r>
      <w:r w:rsidR="00487A0D" w:rsidRPr="00D97568">
        <w:rPr>
          <w:rFonts w:ascii="Times New Roman" w:hAnsi="Times New Roman" w:cs="Times New Roman"/>
          <w:bCs/>
        </w:rPr>
        <w:t>муниципального образования</w:t>
      </w:r>
      <w:r w:rsidRPr="00D97568">
        <w:rPr>
          <w:rFonts w:ascii="Times New Roman" w:hAnsi="Times New Roman" w:cs="Times New Roman"/>
          <w:bCs/>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487A0D" w:rsidRPr="00D97568">
        <w:rPr>
          <w:rFonts w:ascii="Times New Roman" w:hAnsi="Times New Roman" w:cs="Times New Roman"/>
          <w:bCs/>
        </w:rPr>
        <w:t>муниципального образования</w:t>
      </w:r>
      <w:r w:rsidRPr="00D97568">
        <w:rPr>
          <w:rFonts w:ascii="Times New Roman" w:hAnsi="Times New Roman" w:cs="Times New Roman"/>
          <w:bCs/>
        </w:rPr>
        <w:t>.</w:t>
      </w:r>
    </w:p>
    <w:p w:rsidR="009B23E3" w:rsidRPr="00D97568" w:rsidRDefault="009B23E3" w:rsidP="00DA6A4F">
      <w:pPr>
        <w:tabs>
          <w:tab w:val="left" w:pos="142"/>
          <w:tab w:val="left" w:pos="1134"/>
          <w:tab w:val="left" w:pos="1276"/>
        </w:tabs>
        <w:autoSpaceDE/>
        <w:autoSpaceDN/>
        <w:adjustRightInd/>
        <w:ind w:firstLine="709"/>
        <w:jc w:val="both"/>
        <w:rPr>
          <w:rFonts w:ascii="Times New Roman" w:hAnsi="Times New Roman" w:cs="Times New Roman"/>
          <w:bCs/>
        </w:rPr>
      </w:pPr>
      <w:r w:rsidRPr="00D97568">
        <w:rPr>
          <w:rFonts w:ascii="Times New Roman" w:hAnsi="Times New Roman" w:cs="Times New Roman"/>
          <w:bCs/>
        </w:rPr>
        <w:t xml:space="preserve">При проведении публичных слушаний по проектам внесения изменений в Генеральные планы, осуществляется контроль за размещением объектов местного значения </w:t>
      </w:r>
      <w:r w:rsidR="00487A0D" w:rsidRPr="00D97568">
        <w:rPr>
          <w:rFonts w:ascii="Times New Roman" w:hAnsi="Times New Roman" w:cs="Times New Roman"/>
          <w:bCs/>
        </w:rPr>
        <w:t xml:space="preserve">муниципального образования </w:t>
      </w:r>
      <w:r w:rsidRPr="00D97568">
        <w:rPr>
          <w:rFonts w:ascii="Times New Roman" w:hAnsi="Times New Roman" w:cs="Times New Roman"/>
          <w:bCs/>
        </w:rPr>
        <w:t>согласно Нормативам, подлежащих учету при внесении изменений в Генеральные планы.</w:t>
      </w:r>
    </w:p>
    <w:p w:rsidR="009B23E3" w:rsidRPr="00D97568" w:rsidRDefault="009B23E3" w:rsidP="0042363B">
      <w:pPr>
        <w:pStyle w:val="102"/>
        <w:tabs>
          <w:tab w:val="left" w:pos="142"/>
          <w:tab w:val="left" w:pos="1134"/>
        </w:tabs>
        <w:spacing w:after="240"/>
        <w:ind w:firstLine="709"/>
        <w:rPr>
          <w:lang w:val="ru-RU"/>
        </w:rPr>
      </w:pPr>
      <w:bookmarkStart w:id="204" w:name="_Toc406927152"/>
      <w:bookmarkStart w:id="205" w:name="_Toc447375604"/>
      <w:r w:rsidRPr="00D97568">
        <w:rPr>
          <w:lang w:val="ru-RU"/>
        </w:rPr>
        <w:t>Правила применения расчетных показателей при работе с документацией по планировке территории</w:t>
      </w:r>
      <w:bookmarkEnd w:id="204"/>
      <w:bookmarkEnd w:id="205"/>
    </w:p>
    <w:p w:rsidR="009B23E3" w:rsidRPr="00D97568" w:rsidRDefault="009B23E3" w:rsidP="00DA6A4F">
      <w:pPr>
        <w:pStyle w:val="01"/>
        <w:tabs>
          <w:tab w:val="left" w:pos="142"/>
          <w:tab w:val="left" w:pos="1134"/>
        </w:tabs>
        <w:ind w:firstLine="709"/>
      </w:pPr>
      <w:r w:rsidRPr="00D97568">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487A0D" w:rsidRPr="00D97568">
        <w:rPr>
          <w:bCs/>
        </w:rPr>
        <w:t>муниципального образования</w:t>
      </w:r>
      <w:r w:rsidRPr="00D97568">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населения </w:t>
      </w:r>
      <w:r w:rsidR="00487A0D" w:rsidRPr="00D97568">
        <w:rPr>
          <w:bCs/>
        </w:rPr>
        <w:t>муниципального образования</w:t>
      </w:r>
      <w:r w:rsidRPr="00D97568">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487A0D" w:rsidRPr="00D97568">
        <w:rPr>
          <w:bCs/>
        </w:rPr>
        <w:t>муниципального образования</w:t>
      </w:r>
      <w:r w:rsidRPr="00D97568">
        <w:t>.</w:t>
      </w:r>
    </w:p>
    <w:p w:rsidR="009B23E3" w:rsidRPr="00D97568" w:rsidRDefault="009B23E3" w:rsidP="00DA6A4F">
      <w:pPr>
        <w:pStyle w:val="01"/>
        <w:tabs>
          <w:tab w:val="left" w:pos="142"/>
          <w:tab w:val="left" w:pos="1134"/>
        </w:tabs>
        <w:ind w:firstLine="709"/>
        <w:rPr>
          <w:bCs/>
        </w:rPr>
      </w:pPr>
      <w:r w:rsidRPr="00D97568">
        <w:rPr>
          <w:bCs/>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9B23E3" w:rsidRPr="00D97568" w:rsidRDefault="009B23E3" w:rsidP="00DA6A4F">
      <w:pPr>
        <w:pStyle w:val="01"/>
        <w:tabs>
          <w:tab w:val="left" w:pos="142"/>
          <w:tab w:val="left" w:pos="1134"/>
        </w:tabs>
        <w:ind w:firstLine="709"/>
        <w:rPr>
          <w:bCs/>
        </w:rPr>
      </w:pPr>
      <w:r w:rsidRPr="00D97568">
        <w:rPr>
          <w:bCs/>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 Нормативов, подлежащих учету при подготовке документации по планировке территории. </w:t>
      </w:r>
    </w:p>
    <w:p w:rsidR="009B23E3" w:rsidRPr="00D97568" w:rsidRDefault="009B23E3" w:rsidP="0042363B">
      <w:pPr>
        <w:pStyle w:val="102"/>
        <w:tabs>
          <w:tab w:val="left" w:pos="142"/>
          <w:tab w:val="left" w:pos="1134"/>
        </w:tabs>
        <w:spacing w:after="240"/>
        <w:ind w:firstLine="709"/>
        <w:rPr>
          <w:lang w:val="ru-RU"/>
        </w:rPr>
      </w:pPr>
      <w:bookmarkStart w:id="206" w:name="_Toc406927150"/>
      <w:bookmarkStart w:id="207" w:name="_Toc447375605"/>
      <w:r w:rsidRPr="00D97568">
        <w:rPr>
          <w:lang w:val="ru-RU"/>
        </w:rPr>
        <w:t xml:space="preserve">Область применения </w:t>
      </w:r>
      <w:bookmarkEnd w:id="206"/>
      <w:bookmarkEnd w:id="207"/>
      <w:r w:rsidRPr="00D97568">
        <w:rPr>
          <w:lang w:val="ru-RU"/>
        </w:rPr>
        <w:t>Нормативов</w:t>
      </w:r>
    </w:p>
    <w:p w:rsidR="009B23E3" w:rsidRPr="00D97568" w:rsidRDefault="009B23E3" w:rsidP="00DA6A4F">
      <w:pPr>
        <w:pStyle w:val="01"/>
        <w:tabs>
          <w:tab w:val="left" w:pos="142"/>
          <w:tab w:val="left" w:pos="1134"/>
        </w:tabs>
        <w:ind w:firstLine="709"/>
      </w:pPr>
      <w:r w:rsidRPr="00D97568">
        <w:rPr>
          <w:rStyle w:val="010"/>
        </w:rPr>
        <w:t>Нормативы</w:t>
      </w:r>
      <w:r w:rsidRPr="00D97568">
        <w:t xml:space="preserve"> применяются в случаях:</w:t>
      </w:r>
    </w:p>
    <w:p w:rsidR="009B23E3" w:rsidRPr="00D97568" w:rsidRDefault="009B23E3" w:rsidP="00DA6A4F">
      <w:pPr>
        <w:pStyle w:val="04"/>
        <w:tabs>
          <w:tab w:val="left" w:pos="142"/>
          <w:tab w:val="left" w:pos="1134"/>
        </w:tabs>
        <w:ind w:firstLine="709"/>
      </w:pPr>
      <w:r w:rsidRPr="00D97568">
        <w:t xml:space="preserve">при подготовке проектов документов территориального планирования, градостроительного зонирования и документации по планировке территории </w:t>
      </w:r>
      <w:r w:rsidRPr="00D97568">
        <w:lastRenderedPageBreak/>
        <w:t>муниципального образования, а также при внесении изменений в указанные виды градостроительной документации;</w:t>
      </w:r>
    </w:p>
    <w:p w:rsidR="009B23E3" w:rsidRPr="00D97568" w:rsidRDefault="009B23E3" w:rsidP="00DA6A4F">
      <w:pPr>
        <w:pStyle w:val="04"/>
        <w:tabs>
          <w:tab w:val="left" w:pos="142"/>
          <w:tab w:val="left" w:pos="1134"/>
        </w:tabs>
        <w:ind w:firstLine="709"/>
      </w:pPr>
      <w:r w:rsidRPr="00D97568">
        <w:t>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предусмотренных Градостроительным кодексом РФ;</w:t>
      </w:r>
    </w:p>
    <w:p w:rsidR="009B23E3" w:rsidRPr="00D97568" w:rsidRDefault="009B23E3" w:rsidP="00DA6A4F">
      <w:pPr>
        <w:pStyle w:val="04"/>
        <w:tabs>
          <w:tab w:val="left" w:pos="142"/>
          <w:tab w:val="left" w:pos="1134"/>
        </w:tabs>
        <w:ind w:firstLine="709"/>
      </w:pPr>
      <w:r w:rsidRPr="00D97568">
        <w:t>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9B23E3" w:rsidRPr="00D97568" w:rsidRDefault="009B23E3" w:rsidP="00DA6A4F">
      <w:pPr>
        <w:pStyle w:val="04"/>
        <w:tabs>
          <w:tab w:val="left" w:pos="142"/>
          <w:tab w:val="left" w:pos="1134"/>
        </w:tabs>
        <w:ind w:firstLine="709"/>
      </w:pPr>
      <w:r w:rsidRPr="00D97568">
        <w:t>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9B23E3" w:rsidRPr="00D97568" w:rsidRDefault="009B23E3" w:rsidP="00DA6A4F">
      <w:pPr>
        <w:pStyle w:val="04"/>
        <w:tabs>
          <w:tab w:val="left" w:pos="142"/>
          <w:tab w:val="left" w:pos="1134"/>
        </w:tabs>
        <w:ind w:firstLine="709"/>
      </w:pPr>
      <w:r w:rsidRPr="00D97568">
        <w:t>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Нормативов при проведении экспертизы таких проектов;</w:t>
      </w:r>
    </w:p>
    <w:p w:rsidR="009B23E3" w:rsidRPr="00D97568" w:rsidRDefault="009B23E3" w:rsidP="00DA6A4F">
      <w:pPr>
        <w:pStyle w:val="04"/>
        <w:tabs>
          <w:tab w:val="left" w:pos="142"/>
          <w:tab w:val="left" w:pos="1134"/>
        </w:tabs>
        <w:ind w:firstLine="709"/>
      </w:pPr>
      <w:r w:rsidRPr="00D97568">
        <w:t>орган исполнительной власти субъекта РФ,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Нормативов для обоснования выявленных нарушений в муниципальной градостроительной документации.</w:t>
      </w:r>
    </w:p>
    <w:p w:rsidR="009B23E3" w:rsidRPr="00D97568" w:rsidRDefault="009B23E3" w:rsidP="00DA6A4F">
      <w:pPr>
        <w:pStyle w:val="01"/>
        <w:tabs>
          <w:tab w:val="left" w:pos="142"/>
          <w:tab w:val="left" w:pos="1134"/>
        </w:tabs>
        <w:ind w:firstLine="709"/>
      </w:pPr>
    </w:p>
    <w:p w:rsidR="009B23E3" w:rsidRPr="00D97568" w:rsidRDefault="009B23E3" w:rsidP="00DA6A4F">
      <w:pPr>
        <w:pStyle w:val="01"/>
        <w:tabs>
          <w:tab w:val="left" w:pos="142"/>
          <w:tab w:val="left" w:pos="1134"/>
        </w:tabs>
        <w:ind w:firstLine="709"/>
      </w:pPr>
      <w:r w:rsidRPr="00D97568">
        <w:t xml:space="preserve">Основными целями разработки и применения Нормативов на территории </w:t>
      </w:r>
      <w:r w:rsidR="00487A0D" w:rsidRPr="00D97568">
        <w:rPr>
          <w:bCs/>
        </w:rPr>
        <w:t>муниципального образования</w:t>
      </w:r>
      <w:r w:rsidR="00487A0D" w:rsidRPr="00D97568">
        <w:t xml:space="preserve"> </w:t>
      </w:r>
      <w:r w:rsidRPr="00D97568">
        <w:t>являются:</w:t>
      </w:r>
    </w:p>
    <w:p w:rsidR="009B23E3" w:rsidRPr="00D97568" w:rsidRDefault="009B23E3" w:rsidP="00DA6A4F">
      <w:pPr>
        <w:pStyle w:val="04"/>
        <w:tabs>
          <w:tab w:val="left" w:pos="142"/>
          <w:tab w:val="left" w:pos="1134"/>
        </w:tabs>
        <w:ind w:firstLine="709"/>
      </w:pPr>
      <w:r w:rsidRPr="00D97568">
        <w:t>устойчивое развитие территории муниципального образования с учетом значения и особенностей населенных пунктов в региональной системе расселения;</w:t>
      </w:r>
    </w:p>
    <w:p w:rsidR="009B23E3" w:rsidRPr="00D97568" w:rsidRDefault="009B23E3" w:rsidP="00DA6A4F">
      <w:pPr>
        <w:pStyle w:val="04"/>
        <w:tabs>
          <w:tab w:val="left" w:pos="142"/>
          <w:tab w:val="left" w:pos="1134"/>
        </w:tabs>
        <w:ind w:firstLine="709"/>
      </w:pPr>
      <w:r w:rsidRPr="00D97568">
        <w:t>обеспечение рациональной системы расселения;</w:t>
      </w:r>
    </w:p>
    <w:p w:rsidR="009B23E3" w:rsidRPr="00D97568" w:rsidRDefault="009B23E3" w:rsidP="00DA6A4F">
      <w:pPr>
        <w:pStyle w:val="04"/>
        <w:tabs>
          <w:tab w:val="left" w:pos="142"/>
          <w:tab w:val="left" w:pos="1134"/>
        </w:tabs>
        <w:ind w:firstLine="709"/>
      </w:pPr>
      <w:r w:rsidRPr="00D97568">
        <w:t>развитие промышленного и сельскохозяйственного производства, комплекса транспортной инфраструктуры (железные и автодороги, речные порты и другие);</w:t>
      </w:r>
    </w:p>
    <w:p w:rsidR="009B23E3" w:rsidRPr="00D97568" w:rsidRDefault="009B23E3" w:rsidP="00DA6A4F">
      <w:pPr>
        <w:pStyle w:val="04"/>
        <w:tabs>
          <w:tab w:val="left" w:pos="142"/>
          <w:tab w:val="left" w:pos="1134"/>
        </w:tabs>
        <w:ind w:firstLine="709"/>
      </w:pPr>
      <w:r w:rsidRPr="00D97568">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w:t>
      </w:r>
      <w:r w:rsidR="00B633AE" w:rsidRPr="00D97568">
        <w:t>в, туризма и отдыха</w:t>
      </w:r>
      <w:r w:rsidRPr="00D97568">
        <w:t>;</w:t>
      </w:r>
    </w:p>
    <w:p w:rsidR="009B23E3" w:rsidRPr="00D97568" w:rsidRDefault="009B23E3" w:rsidP="00DA6A4F">
      <w:pPr>
        <w:pStyle w:val="04"/>
        <w:tabs>
          <w:tab w:val="left" w:pos="142"/>
          <w:tab w:val="left" w:pos="1134"/>
        </w:tabs>
        <w:ind w:firstLine="709"/>
        <w:rPr>
          <w:b/>
          <w:u w:val="single"/>
        </w:rPr>
      </w:pPr>
      <w:r w:rsidRPr="00D97568">
        <w:t>сохранение и возрождение культурного и исторического наследия.</w:t>
      </w:r>
    </w:p>
    <w:p w:rsidR="009B23E3" w:rsidRPr="00D97568" w:rsidRDefault="009B23E3" w:rsidP="00DA6A4F">
      <w:pPr>
        <w:pStyle w:val="01"/>
        <w:tabs>
          <w:tab w:val="left" w:pos="142"/>
          <w:tab w:val="left" w:pos="1134"/>
        </w:tabs>
        <w:ind w:firstLine="709"/>
      </w:pPr>
    </w:p>
    <w:p w:rsidR="009B23E3" w:rsidRPr="00D97568" w:rsidRDefault="009B23E3" w:rsidP="00DA6A4F">
      <w:pPr>
        <w:pStyle w:val="01"/>
        <w:tabs>
          <w:tab w:val="left" w:pos="142"/>
          <w:tab w:val="left" w:pos="1134"/>
        </w:tabs>
        <w:ind w:firstLine="709"/>
      </w:pPr>
      <w:r w:rsidRPr="00D97568">
        <w:t>Нормативы учитывают:</w:t>
      </w:r>
    </w:p>
    <w:p w:rsidR="009B23E3" w:rsidRPr="00D97568" w:rsidRDefault="009B23E3" w:rsidP="00DA6A4F">
      <w:pPr>
        <w:pStyle w:val="04"/>
        <w:tabs>
          <w:tab w:val="left" w:pos="142"/>
          <w:tab w:val="left" w:pos="1134"/>
        </w:tabs>
        <w:ind w:firstLine="709"/>
      </w:pPr>
      <w:r w:rsidRPr="00D97568">
        <w:t>административно-территориальное устройство;</w:t>
      </w:r>
    </w:p>
    <w:p w:rsidR="009B23E3" w:rsidRPr="00D97568" w:rsidRDefault="009B23E3" w:rsidP="00DA6A4F">
      <w:pPr>
        <w:pStyle w:val="04"/>
        <w:tabs>
          <w:tab w:val="left" w:pos="142"/>
          <w:tab w:val="left" w:pos="1134"/>
        </w:tabs>
        <w:ind w:firstLine="709"/>
      </w:pPr>
      <w:r w:rsidRPr="00D97568">
        <w:t xml:space="preserve">социально-демографический состав и плотность населения </w:t>
      </w:r>
      <w:r w:rsidR="00487A0D" w:rsidRPr="00D97568">
        <w:rPr>
          <w:bCs/>
        </w:rPr>
        <w:t>муниципального образования</w:t>
      </w:r>
      <w:r w:rsidRPr="00D97568">
        <w:t>;</w:t>
      </w:r>
    </w:p>
    <w:p w:rsidR="009B23E3" w:rsidRPr="00D97568" w:rsidRDefault="009B23E3" w:rsidP="00DA6A4F">
      <w:pPr>
        <w:pStyle w:val="04"/>
        <w:tabs>
          <w:tab w:val="left" w:pos="142"/>
          <w:tab w:val="left" w:pos="1134"/>
        </w:tabs>
        <w:ind w:firstLine="709"/>
      </w:pPr>
      <w:r w:rsidRPr="00D97568">
        <w:t xml:space="preserve">природно-климатические условия </w:t>
      </w:r>
      <w:r w:rsidR="00487A0D" w:rsidRPr="00D97568">
        <w:rPr>
          <w:bCs/>
        </w:rPr>
        <w:t>муниципального образования</w:t>
      </w:r>
      <w:r w:rsidRPr="00D97568">
        <w:t>;</w:t>
      </w:r>
    </w:p>
    <w:p w:rsidR="009B23E3" w:rsidRPr="00D97568" w:rsidRDefault="009B23E3" w:rsidP="00DA6A4F">
      <w:pPr>
        <w:pStyle w:val="04"/>
        <w:tabs>
          <w:tab w:val="left" w:pos="142"/>
          <w:tab w:val="left" w:pos="1134"/>
        </w:tabs>
        <w:ind w:firstLine="709"/>
      </w:pPr>
      <w:r w:rsidRPr="00D97568">
        <w:t xml:space="preserve">стратегии, программы и прогноз социально-экономического развития </w:t>
      </w:r>
      <w:r w:rsidR="00487A0D" w:rsidRPr="00D97568">
        <w:rPr>
          <w:bCs/>
        </w:rPr>
        <w:t>муниципального образования</w:t>
      </w:r>
      <w:r w:rsidRPr="00D97568">
        <w:t>;</w:t>
      </w:r>
    </w:p>
    <w:p w:rsidR="009B23E3" w:rsidRPr="00D97568" w:rsidRDefault="009B23E3" w:rsidP="00DA6A4F">
      <w:pPr>
        <w:pStyle w:val="04"/>
        <w:tabs>
          <w:tab w:val="left" w:pos="142"/>
          <w:tab w:val="left" w:pos="1134"/>
        </w:tabs>
        <w:ind w:firstLine="709"/>
      </w:pPr>
      <w:r w:rsidRPr="00D97568">
        <w:t xml:space="preserve">особенности пространственной организации территорий, исторически сложившиеся традиции и уклад жизни населения на территории </w:t>
      </w:r>
      <w:r w:rsidR="00487A0D" w:rsidRPr="00D97568">
        <w:rPr>
          <w:bCs/>
        </w:rPr>
        <w:t>муниципального образования</w:t>
      </w:r>
      <w:r w:rsidRPr="00D97568">
        <w:t>;</w:t>
      </w:r>
    </w:p>
    <w:p w:rsidR="009B23E3" w:rsidRPr="0056740B" w:rsidRDefault="009B23E3" w:rsidP="00DA6A4F">
      <w:pPr>
        <w:pStyle w:val="04"/>
        <w:tabs>
          <w:tab w:val="left" w:pos="142"/>
          <w:tab w:val="left" w:pos="1134"/>
        </w:tabs>
        <w:ind w:firstLine="709"/>
      </w:pPr>
      <w:r w:rsidRPr="00D97568">
        <w:t xml:space="preserve">развитие достигнутых показателей обеспеченности населения жилищной и </w:t>
      </w:r>
      <w:r w:rsidRPr="0056740B">
        <w:t>социальной инфраструктурой;</w:t>
      </w:r>
    </w:p>
    <w:p w:rsidR="009B23E3" w:rsidRPr="0056740B" w:rsidRDefault="009B23E3" w:rsidP="00DA6A4F">
      <w:pPr>
        <w:pStyle w:val="04"/>
        <w:tabs>
          <w:tab w:val="left" w:pos="142"/>
          <w:tab w:val="left" w:pos="1134"/>
        </w:tabs>
        <w:ind w:firstLine="709"/>
      </w:pPr>
      <w:r w:rsidRPr="0056740B">
        <w:t xml:space="preserve">нормативные правовые акты, строительные и иные нормы и правила Российской Федерации и </w:t>
      </w:r>
      <w:r w:rsidR="0056740B" w:rsidRPr="0056740B">
        <w:t>Оренбургской</w:t>
      </w:r>
      <w:r w:rsidR="00487A0D" w:rsidRPr="0056740B">
        <w:t xml:space="preserve"> области</w:t>
      </w:r>
      <w:r w:rsidRPr="0056740B">
        <w:t>;</w:t>
      </w:r>
    </w:p>
    <w:p w:rsidR="009B23E3" w:rsidRPr="0056740B" w:rsidRDefault="009B23E3" w:rsidP="00DA6A4F">
      <w:pPr>
        <w:pStyle w:val="04"/>
        <w:tabs>
          <w:tab w:val="left" w:pos="142"/>
          <w:tab w:val="left" w:pos="1134"/>
        </w:tabs>
        <w:ind w:firstLine="709"/>
      </w:pPr>
      <w:r w:rsidRPr="0056740B">
        <w:t>требования к планируемому благоустройству общественных и частных территорий.</w:t>
      </w:r>
    </w:p>
    <w:p w:rsidR="009B23E3" w:rsidRPr="00D97568" w:rsidRDefault="009B23E3" w:rsidP="00DA6A4F">
      <w:pPr>
        <w:tabs>
          <w:tab w:val="left" w:pos="142"/>
          <w:tab w:val="left" w:pos="1134"/>
        </w:tabs>
        <w:suppressAutoHyphens/>
        <w:ind w:firstLine="709"/>
        <w:jc w:val="both"/>
        <w:rPr>
          <w:rFonts w:ascii="Times New Roman" w:hAnsi="Times New Roman" w:cs="Times New Roman"/>
          <w:b/>
        </w:rPr>
      </w:pPr>
    </w:p>
    <w:p w:rsidR="009B23E3" w:rsidRPr="00D97568" w:rsidRDefault="009B23E3" w:rsidP="00DA6A4F">
      <w:pPr>
        <w:pStyle w:val="01"/>
        <w:tabs>
          <w:tab w:val="left" w:pos="142"/>
          <w:tab w:val="left" w:pos="1134"/>
        </w:tabs>
        <w:ind w:firstLine="709"/>
      </w:pPr>
      <w:r w:rsidRPr="00D97568">
        <w:lastRenderedPageBreak/>
        <w:t xml:space="preserve">Нормативы устанавливают обязательные требования градостроительной деятельности на территории </w:t>
      </w:r>
      <w:r w:rsidR="00487A0D" w:rsidRPr="00D97568">
        <w:rPr>
          <w:bCs/>
        </w:rPr>
        <w:t>муниципального образования</w:t>
      </w:r>
      <w:r w:rsidRPr="00D97568">
        <w:t xml:space="preserve">. Нормативы применяются в части, не противоречащей </w:t>
      </w:r>
      <w:hyperlink r:id="rId62" w:history="1">
        <w:r w:rsidRPr="00D97568">
          <w:t>законодательству</w:t>
        </w:r>
      </w:hyperlink>
      <w:r w:rsidRPr="00D97568">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9B23E3" w:rsidRPr="00D97568" w:rsidRDefault="009B23E3" w:rsidP="00DA6A4F">
      <w:pPr>
        <w:pStyle w:val="01"/>
        <w:tabs>
          <w:tab w:val="left" w:pos="142"/>
          <w:tab w:val="left" w:pos="1134"/>
        </w:tabs>
        <w:ind w:firstLine="709"/>
      </w:pPr>
      <w:r w:rsidRPr="00D97568">
        <w:t>Основными принципами разработки Нормативов являются:</w:t>
      </w:r>
    </w:p>
    <w:p w:rsidR="009B23E3" w:rsidRPr="00D97568" w:rsidRDefault="009B23E3" w:rsidP="00D27ADC">
      <w:pPr>
        <w:pStyle w:val="04"/>
        <w:tabs>
          <w:tab w:val="left" w:pos="142"/>
          <w:tab w:val="left" w:pos="993"/>
        </w:tabs>
        <w:ind w:firstLine="709"/>
      </w:pPr>
      <w:r w:rsidRPr="00D97568">
        <w:t>единство социально-экономического и территориального планирования;</w:t>
      </w:r>
    </w:p>
    <w:p w:rsidR="009B23E3" w:rsidRPr="00D97568" w:rsidRDefault="009B23E3" w:rsidP="00D27ADC">
      <w:pPr>
        <w:pStyle w:val="04"/>
        <w:tabs>
          <w:tab w:val="left" w:pos="142"/>
          <w:tab w:val="left" w:pos="993"/>
        </w:tabs>
        <w:ind w:firstLine="709"/>
      </w:pPr>
      <w:r w:rsidRPr="00D97568">
        <w:t>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9B23E3" w:rsidRPr="00D97568" w:rsidRDefault="009B23E3" w:rsidP="00D27ADC">
      <w:pPr>
        <w:pStyle w:val="04"/>
        <w:tabs>
          <w:tab w:val="left" w:pos="142"/>
          <w:tab w:val="left" w:pos="993"/>
        </w:tabs>
        <w:ind w:firstLine="709"/>
      </w:pPr>
      <w:r w:rsidRPr="00D97568">
        <w:t>нормирование параметров допустимого использования территорий края.</w:t>
      </w:r>
    </w:p>
    <w:p w:rsidR="009B23E3" w:rsidRPr="0056740B" w:rsidRDefault="009B23E3" w:rsidP="00DA6A4F">
      <w:pPr>
        <w:pStyle w:val="01"/>
        <w:tabs>
          <w:tab w:val="left" w:pos="142"/>
          <w:tab w:val="left" w:pos="1134"/>
        </w:tabs>
        <w:ind w:firstLine="709"/>
      </w:pPr>
      <w:r w:rsidRPr="00D97568">
        <w:t xml:space="preserve">Расчетные показатели максимально допустимого уровня территориальной доступности объектов местного значения </w:t>
      </w:r>
      <w:r w:rsidR="00487A0D" w:rsidRPr="00D97568">
        <w:rPr>
          <w:bCs/>
        </w:rPr>
        <w:t>муниципального образования</w:t>
      </w:r>
      <w:r w:rsidRPr="00D97568">
        <w:t xml:space="preserve">, установленные в </w:t>
      </w:r>
      <w:r w:rsidRPr="0056740B">
        <w:t>Нормативах, не могут превышать предельные значения таких показателей, установленные в Региональных нормативах.</w:t>
      </w:r>
    </w:p>
    <w:p w:rsidR="009B23E3" w:rsidRPr="0056740B" w:rsidRDefault="009B23E3" w:rsidP="0042363B">
      <w:pPr>
        <w:pStyle w:val="102"/>
        <w:tabs>
          <w:tab w:val="left" w:pos="142"/>
          <w:tab w:val="left" w:pos="1134"/>
        </w:tabs>
        <w:spacing w:after="240"/>
        <w:ind w:firstLine="709"/>
        <w:rPr>
          <w:lang w:val="ru-RU"/>
        </w:rPr>
      </w:pPr>
      <w:bookmarkStart w:id="208" w:name="_Toc375484705"/>
      <w:bookmarkStart w:id="209" w:name="_Toc68595159"/>
      <w:bookmarkStart w:id="210" w:name="_Toc84660228"/>
      <w:bookmarkStart w:id="211" w:name="_Toc334456484"/>
      <w:bookmarkStart w:id="212" w:name="_Toc338689961"/>
      <w:bookmarkStart w:id="213" w:name="_Toc431820946"/>
      <w:bookmarkStart w:id="214" w:name="_Toc447375606"/>
      <w:r w:rsidRPr="0056740B">
        <w:rPr>
          <w:lang w:val="ru-RU"/>
        </w:rPr>
        <w:t>Нормативные ссылки</w:t>
      </w:r>
      <w:bookmarkEnd w:id="208"/>
      <w:bookmarkEnd w:id="209"/>
      <w:bookmarkEnd w:id="210"/>
      <w:bookmarkEnd w:id="211"/>
      <w:bookmarkEnd w:id="212"/>
      <w:bookmarkEnd w:id="213"/>
      <w:bookmarkEnd w:id="214"/>
    </w:p>
    <w:p w:rsidR="0042363B" w:rsidRPr="0056740B" w:rsidRDefault="009B23E3" w:rsidP="00EF63F5">
      <w:pPr>
        <w:pStyle w:val="01"/>
        <w:tabs>
          <w:tab w:val="left" w:pos="142"/>
          <w:tab w:val="left" w:pos="1134"/>
        </w:tabs>
        <w:ind w:firstLine="709"/>
      </w:pPr>
      <w:r w:rsidRPr="0056740B">
        <w:t xml:space="preserve">В настоящих Нормативах использованы ссылки на нормативные правовые акты, нормативно-технические документы и стандарты Российской Федерации и </w:t>
      </w:r>
      <w:r w:rsidR="0056740B" w:rsidRPr="0056740B">
        <w:t>Оренбургской</w:t>
      </w:r>
      <w:r w:rsidR="00EF63F5" w:rsidRPr="0056740B">
        <w:t xml:space="preserve"> области</w:t>
      </w:r>
      <w:r w:rsidR="0042363B" w:rsidRPr="0056740B">
        <w:t xml:space="preserve"> определения</w:t>
      </w:r>
    </w:p>
    <w:p w:rsidR="00D27ADC" w:rsidRPr="00D97568" w:rsidRDefault="0042363B" w:rsidP="0042363B">
      <w:pPr>
        <w:pStyle w:val="01"/>
        <w:tabs>
          <w:tab w:val="left" w:pos="1134"/>
        </w:tabs>
        <w:ind w:firstLine="709"/>
      </w:pPr>
      <w:r w:rsidRPr="0056740B">
        <w:t>В настоящих</w:t>
      </w:r>
      <w:r w:rsidRPr="00D97568">
        <w:t xml:space="preserve"> нормативах применены термины и определения, </w:t>
      </w:r>
      <w:proofErr w:type="spellStart"/>
      <w:r w:rsidRPr="00D97568">
        <w:t>приведенныев</w:t>
      </w:r>
      <w:proofErr w:type="spellEnd"/>
      <w:r w:rsidRPr="00D97568">
        <w:t xml:space="preserve"> Приложении 1.</w:t>
      </w:r>
      <w:r w:rsidR="00D27ADC" w:rsidRPr="00D97568">
        <w:br w:type="page"/>
      </w:r>
    </w:p>
    <w:p w:rsidR="00923EB3" w:rsidRPr="00D97568" w:rsidRDefault="00923EB3" w:rsidP="00923EB3">
      <w:pPr>
        <w:pStyle w:val="02"/>
        <w:spacing w:after="0"/>
        <w:jc w:val="right"/>
        <w:rPr>
          <w:b w:val="0"/>
          <w:sz w:val="24"/>
          <w:szCs w:val="24"/>
          <w:lang w:val="ru-RU"/>
        </w:rPr>
      </w:pPr>
      <w:bookmarkStart w:id="215" w:name="_Toc469648793"/>
      <w:bookmarkStart w:id="216" w:name="_Toc447375607"/>
      <w:bookmarkStart w:id="217" w:name="_Toc457888420"/>
      <w:r w:rsidRPr="00D97568">
        <w:rPr>
          <w:b w:val="0"/>
          <w:sz w:val="24"/>
          <w:szCs w:val="24"/>
          <w:lang w:val="ru-RU"/>
        </w:rPr>
        <w:lastRenderedPageBreak/>
        <w:t>Приложение 1</w:t>
      </w:r>
      <w:bookmarkEnd w:id="215"/>
    </w:p>
    <w:p w:rsidR="00923EB3" w:rsidRPr="00D97568" w:rsidRDefault="00923EB3" w:rsidP="00923EB3">
      <w:pPr>
        <w:pStyle w:val="01"/>
        <w:jc w:val="right"/>
      </w:pPr>
      <w:r w:rsidRPr="00D97568">
        <w:t>К местным нормативам</w:t>
      </w:r>
    </w:p>
    <w:p w:rsidR="00923EB3" w:rsidRPr="00D97568" w:rsidRDefault="00923EB3" w:rsidP="00923EB3">
      <w:pPr>
        <w:pStyle w:val="01"/>
        <w:jc w:val="right"/>
      </w:pPr>
      <w:r w:rsidRPr="00D97568">
        <w:t xml:space="preserve"> градостроительного </w:t>
      </w:r>
    </w:p>
    <w:p w:rsidR="00923EB3" w:rsidRPr="00D97568" w:rsidRDefault="00923EB3" w:rsidP="00923EB3">
      <w:pPr>
        <w:pStyle w:val="01"/>
        <w:jc w:val="right"/>
      </w:pPr>
      <w:r w:rsidRPr="00D97568">
        <w:t>проектирования</w:t>
      </w:r>
    </w:p>
    <w:p w:rsidR="00923EB3" w:rsidRPr="00D97568" w:rsidRDefault="00923EB3" w:rsidP="00923EB3">
      <w:pPr>
        <w:pStyle w:val="01"/>
      </w:pPr>
    </w:p>
    <w:p w:rsidR="00923EB3" w:rsidRPr="00D97568" w:rsidRDefault="00923EB3" w:rsidP="00923EB3">
      <w:pPr>
        <w:pStyle w:val="01"/>
      </w:pPr>
    </w:p>
    <w:p w:rsidR="0042363B" w:rsidRPr="00D97568" w:rsidRDefault="0042363B" w:rsidP="00923EB3">
      <w:pPr>
        <w:pStyle w:val="01"/>
        <w:spacing w:before="240" w:after="240"/>
        <w:ind w:firstLine="0"/>
        <w:jc w:val="center"/>
        <w:rPr>
          <w:b/>
          <w:sz w:val="32"/>
        </w:rPr>
      </w:pPr>
      <w:r w:rsidRPr="00D97568">
        <w:rPr>
          <w:b/>
          <w:sz w:val="32"/>
        </w:rPr>
        <w:t>Термины и определения</w:t>
      </w:r>
      <w:bookmarkEnd w:id="216"/>
      <w:bookmarkEnd w:id="217"/>
    </w:p>
    <w:p w:rsidR="0042363B" w:rsidRPr="00D97568" w:rsidRDefault="0042363B" w:rsidP="0042363B">
      <w:pPr>
        <w:pStyle w:val="aff6"/>
        <w:spacing w:line="276" w:lineRule="auto"/>
        <w:ind w:firstLine="700"/>
      </w:pPr>
      <w:r w:rsidRPr="00D97568">
        <w:tab/>
      </w:r>
      <w:r w:rsidRPr="00D97568">
        <w:rPr>
          <w:b/>
          <w:bCs/>
        </w:rPr>
        <w:t>Автостоянка открытого типа</w:t>
      </w:r>
      <w:r w:rsidRPr="00D97568">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2363B" w:rsidRPr="00D97568" w:rsidRDefault="0042363B" w:rsidP="0042363B">
      <w:pPr>
        <w:suppressAutoHyphens/>
        <w:ind w:firstLine="720"/>
        <w:jc w:val="both"/>
        <w:rPr>
          <w:rFonts w:ascii="Times New Roman" w:hAnsi="Times New Roman" w:cs="Times New Roman"/>
          <w:sz w:val="32"/>
        </w:rPr>
      </w:pPr>
      <w:r w:rsidRPr="00D97568">
        <w:rPr>
          <w:rStyle w:val="aff8"/>
          <w:rFonts w:ascii="Times New Roman" w:hAnsi="Times New Roman" w:cs="Times New Roman"/>
          <w:spacing w:val="6"/>
          <w:szCs w:val="21"/>
          <w:bdr w:val="none" w:sz="0" w:space="0" w:color="auto" w:frame="1"/>
          <w:shd w:val="clear" w:color="auto" w:fill="FFFFFF"/>
        </w:rPr>
        <w:t xml:space="preserve">Ансамбль улиц (площадей) – </w:t>
      </w:r>
      <w:r w:rsidRPr="00D97568">
        <w:rPr>
          <w:rFonts w:ascii="Times New Roman" w:hAnsi="Times New Roman" w:cs="Times New Roman"/>
          <w:spacing w:val="6"/>
          <w:szCs w:val="21"/>
          <w:shd w:val="clear" w:color="auto" w:fill="FFFFFF"/>
        </w:rPr>
        <w:t>гармоничное единство архитектурных сооружений в пространственно организованной среде (площадь, улица и др.), которое отвечает определенному идейно-художественному содержанию и композиционному замыслу.</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shd w:val="clear" w:color="auto" w:fill="FFFFFF"/>
        </w:rPr>
        <w:t>Вредное воздействие на человека</w:t>
      </w:r>
      <w:r w:rsidRPr="00D97568">
        <w:rPr>
          <w:rFonts w:ascii="Times New Roman" w:hAnsi="Times New Roman" w:cs="Times New Roman"/>
          <w:shd w:val="clear" w:color="auto" w:fill="FFFFFF"/>
        </w:rPr>
        <w:t xml:space="preserve"> – воздействие факторов среды обитания, создающее угрозу жизни или здоровью человека либо угрозу жизни или здоровью будущих поколений</w:t>
      </w:r>
      <w:r w:rsidRPr="00D97568">
        <w:rPr>
          <w:rFonts w:ascii="Times New Roman" w:hAnsi="Times New Roman" w:cs="Times New Roman"/>
        </w:rPr>
        <w:t>.</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Гостевые стоянки</w:t>
      </w:r>
      <w:r w:rsidRPr="00D97568">
        <w:rPr>
          <w:rFonts w:ascii="Times New Roman" w:hAnsi="Times New Roman" w:cs="Times New Roman"/>
        </w:rPr>
        <w:t xml:space="preserve"> – открытые площадки, предназначенные для парковки легковых автомобилей посетителей жилых зон.</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Градостроительное зонирование</w:t>
      </w:r>
      <w:r w:rsidRPr="00D97568">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Градостроительная деятельность</w:t>
      </w:r>
      <w:r w:rsidRPr="00D97568">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Градостроительный регламент</w:t>
      </w:r>
      <w:r w:rsidRPr="00D97568">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Дорога</w:t>
      </w:r>
      <w:r w:rsidRPr="00D97568">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Жилой район</w:t>
      </w:r>
      <w:r w:rsidRPr="00D97568">
        <w:rPr>
          <w:rFonts w:ascii="Times New Roman" w:hAnsi="Times New Roman" w:cs="Times New Roman"/>
        </w:rPr>
        <w:t xml:space="preserve"> – структурный элемент селитебной территории.</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Земельный участок</w:t>
      </w:r>
      <w:r w:rsidRPr="00D97568">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Зоны с особыми условиями использования территорий</w:t>
      </w:r>
      <w:r w:rsidRPr="00D97568">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97568">
        <w:rPr>
          <w:rFonts w:ascii="Times New Roman" w:hAnsi="Times New Roman" w:cs="Times New Roman"/>
        </w:rPr>
        <w:t>водоохранные</w:t>
      </w:r>
      <w:proofErr w:type="spellEnd"/>
      <w:r w:rsidRPr="00D97568">
        <w:rPr>
          <w:rFonts w:ascii="Times New Roman" w:hAnsi="Times New Roman" w:cs="Times New Roman"/>
        </w:rPr>
        <w:t xml:space="preserve"> зоны, зоны санитарной охраны источников питьевого и хозяйственно-</w:t>
      </w:r>
      <w:r w:rsidRPr="00D97568">
        <w:rPr>
          <w:rFonts w:ascii="Times New Roman" w:hAnsi="Times New Roman" w:cs="Times New Roman"/>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Красные линии</w:t>
      </w:r>
      <w:r w:rsidRPr="00D97568">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Линии застройки</w:t>
      </w:r>
      <w:r w:rsidRPr="00D97568">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Маломобильные граждане</w:t>
      </w:r>
      <w:r w:rsidRPr="00D97568">
        <w:rPr>
          <w:rFonts w:ascii="Times New Roman" w:hAnsi="Times New Roman" w:cs="Times New Roma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Муниципальное образование</w:t>
      </w:r>
      <w:r w:rsidRPr="00D97568">
        <w:rPr>
          <w:rFonts w:ascii="Times New Roman" w:hAnsi="Times New Roman" w:cs="Times New Roman"/>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Надземная автостоянка закрытого типа</w:t>
      </w:r>
      <w:r w:rsidRPr="00D97568">
        <w:rPr>
          <w:rFonts w:ascii="Times New Roman" w:hAnsi="Times New Roman" w:cs="Times New Roman"/>
        </w:rPr>
        <w:t xml:space="preserve"> – автостоянка с наружными стеновыми ограждениями (гаражи, гаражи-стоянки, гаражные комплексы).</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Населенный пункт</w:t>
      </w:r>
      <w:r w:rsidRPr="00D97568">
        <w:rPr>
          <w:rFonts w:ascii="Times New Roman" w:hAnsi="Times New Roman" w:cs="Times New Roma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Обязательные нормативные требования</w:t>
      </w:r>
      <w:r w:rsidRPr="00D97568">
        <w:rPr>
          <w:rFonts w:ascii="Times New Roman" w:hAnsi="Times New Roman" w:cs="Times New Roman"/>
        </w:rPr>
        <w:t xml:space="preserve">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Озелененная территория</w:t>
      </w:r>
      <w:r w:rsidRPr="00D97568">
        <w:rPr>
          <w:rFonts w:ascii="Times New Roman" w:hAnsi="Times New Roman" w:cs="Times New Roma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Микрорайон (квартал)</w:t>
      </w:r>
      <w:r w:rsidRPr="00D97568">
        <w:rPr>
          <w:rFonts w:ascii="Times New Roman" w:hAnsi="Times New Roman" w:cs="Times New Roman"/>
        </w:rPr>
        <w:t xml:space="preserve"> – структурный элемент жилой застройки.</w:t>
      </w:r>
    </w:p>
    <w:p w:rsidR="0042363B" w:rsidRPr="00D97568" w:rsidRDefault="0042363B" w:rsidP="0042363B">
      <w:pPr>
        <w:suppressAutoHyphens/>
        <w:ind w:firstLine="720"/>
        <w:jc w:val="both"/>
        <w:rPr>
          <w:rFonts w:ascii="Times New Roman" w:hAnsi="Times New Roman" w:cs="Times New Roman"/>
          <w:b/>
          <w:bCs/>
        </w:rPr>
      </w:pPr>
      <w:r w:rsidRPr="00D97568">
        <w:rPr>
          <w:rFonts w:ascii="Times New Roman" w:hAnsi="Times New Roman" w:cs="Times New Roman"/>
          <w:b/>
          <w:bCs/>
        </w:rPr>
        <w:t>Отступ застройки</w:t>
      </w:r>
      <w:r w:rsidRPr="00D97568">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Пандус</w:t>
      </w:r>
      <w:r w:rsidRPr="00D97568">
        <w:rPr>
          <w:rFonts w:ascii="Times New Roman" w:hAnsi="Times New Roman" w:cs="Times New Roma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42363B" w:rsidRPr="00D97568" w:rsidRDefault="0042363B" w:rsidP="0042363B">
      <w:pPr>
        <w:suppressAutoHyphens/>
        <w:ind w:firstLine="720"/>
        <w:jc w:val="both"/>
        <w:rPr>
          <w:rFonts w:ascii="Times New Roman" w:hAnsi="Times New Roman" w:cs="Times New Roman"/>
          <w:sz w:val="36"/>
        </w:rPr>
      </w:pPr>
      <w:proofErr w:type="spellStart"/>
      <w:r w:rsidRPr="00D97568">
        <w:rPr>
          <w:rFonts w:ascii="Times New Roman" w:hAnsi="Times New Roman" w:cs="Times New Roman"/>
          <w:b/>
          <w:szCs w:val="18"/>
          <w:shd w:val="clear" w:color="auto" w:fill="FFFFFF"/>
        </w:rPr>
        <w:t>Периметральная</w:t>
      </w:r>
      <w:proofErr w:type="spellEnd"/>
      <w:r w:rsidRPr="00D97568">
        <w:rPr>
          <w:rFonts w:ascii="Times New Roman" w:hAnsi="Times New Roman" w:cs="Times New Roman"/>
          <w:b/>
          <w:szCs w:val="18"/>
          <w:shd w:val="clear" w:color="auto" w:fill="FFFFFF"/>
        </w:rPr>
        <w:t xml:space="preserve"> застройка</w:t>
      </w:r>
      <w:r w:rsidRPr="00D97568">
        <w:rPr>
          <w:rFonts w:ascii="Times New Roman" w:hAnsi="Times New Roman" w:cs="Times New Roman"/>
          <w:szCs w:val="18"/>
          <w:shd w:val="clear" w:color="auto" w:fill="FFFFFF"/>
        </w:rPr>
        <w:t xml:space="preserve">  – характеризуется расположением зданий вдоль красных линий по всему периметру границ </w:t>
      </w:r>
      <w:proofErr w:type="spellStart"/>
      <w:r w:rsidRPr="00D97568">
        <w:rPr>
          <w:rFonts w:ascii="Times New Roman" w:hAnsi="Times New Roman" w:cs="Times New Roman"/>
          <w:szCs w:val="18"/>
          <w:shd w:val="clear" w:color="auto" w:fill="FFFFFF"/>
        </w:rPr>
        <w:t>межмагистральной</w:t>
      </w:r>
      <w:proofErr w:type="spellEnd"/>
      <w:r w:rsidRPr="00D97568">
        <w:rPr>
          <w:rFonts w:ascii="Times New Roman" w:hAnsi="Times New Roman" w:cs="Times New Roman"/>
          <w:szCs w:val="18"/>
          <w:shd w:val="clear" w:color="auto" w:fill="FFFFFF"/>
        </w:rPr>
        <w:t xml:space="preserve"> территории. </w:t>
      </w:r>
      <w:proofErr w:type="spellStart"/>
      <w:r w:rsidRPr="00D97568">
        <w:rPr>
          <w:rFonts w:ascii="Times New Roman" w:hAnsi="Times New Roman" w:cs="Times New Roman"/>
          <w:szCs w:val="18"/>
          <w:shd w:val="clear" w:color="auto" w:fill="FFFFFF"/>
        </w:rPr>
        <w:t>Периметральная</w:t>
      </w:r>
      <w:proofErr w:type="spellEnd"/>
      <w:r w:rsidRPr="00D97568">
        <w:rPr>
          <w:rFonts w:ascii="Times New Roman" w:hAnsi="Times New Roman" w:cs="Times New Roman"/>
          <w:szCs w:val="18"/>
          <w:shd w:val="clear" w:color="auto" w:fill="FFFFFF"/>
        </w:rPr>
        <w:t xml:space="preserve"> застройка может быть сплошная и с разрывами. В основном она применялась для застройки жилых кварталов. В настоящее время </w:t>
      </w:r>
      <w:proofErr w:type="spellStart"/>
      <w:r w:rsidRPr="00D97568">
        <w:rPr>
          <w:rFonts w:ascii="Times New Roman" w:hAnsi="Times New Roman" w:cs="Times New Roman"/>
          <w:szCs w:val="18"/>
          <w:shd w:val="clear" w:color="auto" w:fill="FFFFFF"/>
        </w:rPr>
        <w:t>периметральную</w:t>
      </w:r>
      <w:proofErr w:type="spellEnd"/>
      <w:r w:rsidRPr="00D97568">
        <w:rPr>
          <w:rFonts w:ascii="Times New Roman" w:hAnsi="Times New Roman" w:cs="Times New Roman"/>
          <w:szCs w:val="18"/>
          <w:shd w:val="clear" w:color="auto" w:fill="FFFFFF"/>
        </w:rPr>
        <w:t xml:space="preserve"> застройку применяют крайне редко.</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Пешеходная зона</w:t>
      </w:r>
      <w:r w:rsidRPr="00D97568">
        <w:rPr>
          <w:rFonts w:ascii="Times New Roman" w:hAnsi="Times New Roman" w:cs="Times New Roman"/>
        </w:rPr>
        <w:t xml:space="preserve"> – территория, предназначенная для передвижения пешеходов.</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Плотность застройки</w:t>
      </w:r>
      <w:r w:rsidRPr="00D97568">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97568">
        <w:rPr>
          <w:rFonts w:ascii="Times New Roman" w:hAnsi="Times New Roman" w:cs="Times New Roman"/>
          <w:vertAlign w:val="superscript"/>
        </w:rPr>
        <w:t>2</w:t>
      </w:r>
      <w:r w:rsidRPr="00D97568">
        <w:rPr>
          <w:rFonts w:ascii="Times New Roman" w:hAnsi="Times New Roman" w:cs="Times New Roman"/>
        </w:rPr>
        <w:t>/га).</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lastRenderedPageBreak/>
        <w:t>Правила землепользования и застройки</w:t>
      </w:r>
      <w:r w:rsidRPr="00D97568">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Пригородные зоны</w:t>
      </w:r>
      <w:r w:rsidRPr="00D97568">
        <w:rPr>
          <w:rFonts w:ascii="Times New Roman" w:hAnsi="Times New Roman" w:cs="Times New Roman"/>
        </w:rPr>
        <w:t xml:space="preserve">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Рекомендуемые нормативные требования</w:t>
      </w:r>
      <w:r w:rsidRPr="00D97568">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42363B" w:rsidRPr="00D97568" w:rsidRDefault="0042363B" w:rsidP="0042363B">
      <w:pPr>
        <w:suppressAutoHyphens/>
        <w:ind w:firstLine="720"/>
        <w:jc w:val="both"/>
        <w:rPr>
          <w:rFonts w:ascii="Times New Roman" w:hAnsi="Times New Roman" w:cs="Times New Roman"/>
          <w:b/>
          <w:bCs/>
          <w:sz w:val="32"/>
        </w:rPr>
      </w:pPr>
      <w:r w:rsidRPr="00D97568">
        <w:rPr>
          <w:rFonts w:ascii="Times New Roman" w:hAnsi="Times New Roman" w:cs="Times New Roman"/>
          <w:b/>
          <w:bCs/>
          <w:spacing w:val="2"/>
          <w:szCs w:val="21"/>
          <w:shd w:val="clear" w:color="auto" w:fill="FFFFFF"/>
        </w:rPr>
        <w:t>Селитебная территория</w:t>
      </w:r>
      <w:r w:rsidRPr="00D97568">
        <w:rPr>
          <w:rFonts w:ascii="Times New Roman" w:hAnsi="Times New Roman" w:cs="Times New Roman"/>
          <w:bCs/>
          <w:spacing w:val="2"/>
          <w:szCs w:val="21"/>
          <w:shd w:val="clear" w:color="auto" w:fill="FFFFFF"/>
        </w:rPr>
        <w:t xml:space="preserve"> – </w:t>
      </w:r>
      <w:r w:rsidRPr="00D97568">
        <w:rPr>
          <w:rFonts w:ascii="Times New Roman" w:hAnsi="Times New Roman" w:cs="Times New Roman"/>
          <w:spacing w:val="2"/>
          <w:szCs w:val="21"/>
          <w:shd w:val="clear" w:color="auto" w:fill="FFFFFF"/>
        </w:rPr>
        <w:t>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D97568">
        <w:rPr>
          <w:rFonts w:ascii="Times New Roman" w:hAnsi="Times New Roman" w:cs="Times New Roman"/>
          <w:b/>
          <w:bCs/>
          <w:sz w:val="32"/>
        </w:rPr>
        <w:t xml:space="preserve"> </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Стоянка для автомобилей (автостоянка)</w:t>
      </w:r>
      <w:r w:rsidRPr="00D97568">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Строительство</w:t>
      </w:r>
      <w:r w:rsidRPr="00D97568">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Территории общего пользования</w:t>
      </w:r>
      <w:r w:rsidRPr="00D97568">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Территориальное планирование</w:t>
      </w:r>
      <w:r w:rsidRPr="00D97568">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Территориальные зоны</w:t>
      </w:r>
      <w:r w:rsidRPr="00D97568">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Улица</w:t>
      </w:r>
      <w:r w:rsidRPr="00D97568">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Устойчивое развитие территорий</w:t>
      </w:r>
      <w:r w:rsidRPr="00D97568">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Функциональное зонирование</w:t>
      </w:r>
      <w:r w:rsidRPr="00D97568">
        <w:rPr>
          <w:rFonts w:ascii="Times New Roman" w:hAnsi="Times New Roman" w:cs="Times New Roman"/>
        </w:rPr>
        <w:t xml:space="preserve"> </w:t>
      </w:r>
      <w:r w:rsidRPr="00D97568">
        <w:rPr>
          <w:rFonts w:ascii="Times New Roman" w:hAnsi="Times New Roman" w:cs="Times New Roman"/>
          <w:b/>
        </w:rPr>
        <w:t>территории</w:t>
      </w:r>
      <w:r w:rsidRPr="00D97568">
        <w:rPr>
          <w:rFonts w:ascii="Times New Roman" w:hAnsi="Times New Roman" w:cs="Times New Roma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Функциональные зоны</w:t>
      </w:r>
      <w:r w:rsidRPr="00D97568">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w:t>
      </w:r>
    </w:p>
    <w:p w:rsidR="0042363B" w:rsidRPr="00D97568" w:rsidRDefault="0042363B" w:rsidP="0042363B">
      <w:pPr>
        <w:suppressAutoHyphens/>
        <w:ind w:firstLine="720"/>
        <w:jc w:val="both"/>
        <w:rPr>
          <w:rFonts w:ascii="Times New Roman" w:hAnsi="Times New Roman" w:cs="Times New Roman"/>
        </w:rPr>
      </w:pPr>
      <w:r w:rsidRPr="00D97568">
        <w:rPr>
          <w:rFonts w:ascii="Times New Roman" w:hAnsi="Times New Roman" w:cs="Times New Roman"/>
          <w:b/>
          <w:bCs/>
        </w:rPr>
        <w:t>Элемент планировочной структуры</w:t>
      </w:r>
      <w:r w:rsidRPr="00D97568">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42363B" w:rsidRPr="00D97568" w:rsidRDefault="0042363B" w:rsidP="0042363B">
      <w:pPr>
        <w:suppressAutoHyphens/>
        <w:jc w:val="both"/>
        <w:rPr>
          <w:rFonts w:ascii="Times New Roman" w:hAnsi="Times New Roman" w:cs="Times New Roman"/>
        </w:rPr>
      </w:pPr>
    </w:p>
    <w:p w:rsidR="009B23E3" w:rsidRPr="00D97568" w:rsidRDefault="009B23E3" w:rsidP="00E94AD5">
      <w:pPr>
        <w:pStyle w:val="01"/>
      </w:pPr>
    </w:p>
    <w:p w:rsidR="00923EB3" w:rsidRPr="00D97568" w:rsidRDefault="00923EB3" w:rsidP="00923EB3">
      <w:pPr>
        <w:pStyle w:val="02"/>
        <w:spacing w:after="0"/>
        <w:jc w:val="right"/>
        <w:rPr>
          <w:b w:val="0"/>
          <w:sz w:val="24"/>
          <w:szCs w:val="24"/>
          <w:lang w:val="ru-RU"/>
        </w:rPr>
      </w:pPr>
      <w:bookmarkStart w:id="218" w:name="_Toc469648794"/>
      <w:r w:rsidRPr="00D97568">
        <w:rPr>
          <w:b w:val="0"/>
          <w:sz w:val="24"/>
          <w:szCs w:val="24"/>
          <w:lang w:val="ru-RU"/>
        </w:rPr>
        <w:lastRenderedPageBreak/>
        <w:t>Приложение 2</w:t>
      </w:r>
      <w:bookmarkEnd w:id="218"/>
    </w:p>
    <w:p w:rsidR="00923EB3" w:rsidRPr="00D97568" w:rsidRDefault="00923EB3" w:rsidP="00923EB3">
      <w:pPr>
        <w:pStyle w:val="01"/>
        <w:jc w:val="right"/>
      </w:pPr>
      <w:r w:rsidRPr="00D97568">
        <w:t>К местным нормативам</w:t>
      </w:r>
    </w:p>
    <w:p w:rsidR="00923EB3" w:rsidRPr="00D97568" w:rsidRDefault="00923EB3" w:rsidP="00923EB3">
      <w:pPr>
        <w:pStyle w:val="01"/>
        <w:jc w:val="right"/>
      </w:pPr>
      <w:r w:rsidRPr="00D97568">
        <w:t xml:space="preserve"> градостроительного </w:t>
      </w:r>
    </w:p>
    <w:p w:rsidR="00923EB3" w:rsidRPr="00D97568" w:rsidRDefault="00923EB3" w:rsidP="00923EB3">
      <w:pPr>
        <w:pStyle w:val="01"/>
        <w:jc w:val="right"/>
      </w:pPr>
      <w:r w:rsidRPr="00D97568">
        <w:t>проектирования</w:t>
      </w:r>
    </w:p>
    <w:p w:rsidR="009E331B" w:rsidRPr="00D97568" w:rsidRDefault="009E331B" w:rsidP="00E94AD5">
      <w:pPr>
        <w:spacing w:before="240" w:after="240" w:line="360" w:lineRule="auto"/>
        <w:jc w:val="both"/>
        <w:rPr>
          <w:rFonts w:ascii="Times New Roman" w:hAnsi="Times New Roman" w:cs="Times New Roman"/>
          <w:spacing w:val="2"/>
          <w:sz w:val="21"/>
          <w:szCs w:val="21"/>
        </w:rPr>
      </w:pPr>
    </w:p>
    <w:p w:rsidR="004340B5" w:rsidRPr="00E92E58" w:rsidRDefault="004340B5" w:rsidP="009833B5">
      <w:pPr>
        <w:pStyle w:val="102"/>
        <w:tabs>
          <w:tab w:val="left" w:pos="993"/>
        </w:tabs>
        <w:ind w:firstLine="709"/>
        <w:jc w:val="center"/>
      </w:pPr>
      <w:proofErr w:type="spellStart"/>
      <w:r w:rsidRPr="00E92E58">
        <w:t>Нормативные</w:t>
      </w:r>
      <w:proofErr w:type="spellEnd"/>
      <w:r w:rsidRPr="00E92E58">
        <w:t xml:space="preserve"> </w:t>
      </w:r>
      <w:proofErr w:type="spellStart"/>
      <w:r w:rsidRPr="00E92E58">
        <w:t>ссылки</w:t>
      </w:r>
      <w:proofErr w:type="spellEnd"/>
    </w:p>
    <w:p w:rsidR="004340B5" w:rsidRPr="00E92E58" w:rsidRDefault="004340B5" w:rsidP="009833B5">
      <w:pPr>
        <w:pStyle w:val="102"/>
        <w:tabs>
          <w:tab w:val="left" w:pos="993"/>
        </w:tabs>
        <w:spacing w:after="240"/>
        <w:ind w:firstLine="709"/>
        <w:jc w:val="center"/>
      </w:pPr>
      <w:bookmarkStart w:id="219" w:name="_Toc311811636"/>
      <w:proofErr w:type="spellStart"/>
      <w:r w:rsidRPr="00E92E58">
        <w:t>Федеральные</w:t>
      </w:r>
      <w:proofErr w:type="spellEnd"/>
      <w:r w:rsidRPr="00E92E58">
        <w:t xml:space="preserve"> </w:t>
      </w:r>
      <w:proofErr w:type="spellStart"/>
      <w:r w:rsidRPr="00E92E58">
        <w:t>законы</w:t>
      </w:r>
      <w:bookmarkEnd w:id="219"/>
      <w:proofErr w:type="spellEnd"/>
    </w:p>
    <w:p w:rsidR="004340B5" w:rsidRPr="00E92E58" w:rsidRDefault="004340B5" w:rsidP="004B709F">
      <w:pPr>
        <w:pStyle w:val="13"/>
        <w:tabs>
          <w:tab w:val="left" w:pos="142"/>
          <w:tab w:val="left" w:pos="1134"/>
        </w:tabs>
        <w:ind w:left="0" w:firstLine="709"/>
      </w:pPr>
      <w:r w:rsidRPr="00E92E58">
        <w:t xml:space="preserve">Конституция Российской Федерации; </w:t>
      </w:r>
    </w:p>
    <w:p w:rsidR="004340B5" w:rsidRPr="00E92E58" w:rsidRDefault="004340B5" w:rsidP="004B709F">
      <w:pPr>
        <w:pStyle w:val="13"/>
        <w:tabs>
          <w:tab w:val="left" w:pos="142"/>
          <w:tab w:val="left" w:pos="1134"/>
        </w:tabs>
        <w:ind w:left="0" w:firstLine="709"/>
      </w:pPr>
      <w:r w:rsidRPr="00E92E58">
        <w:t xml:space="preserve">Градостроительный кодекс Российской Федерации; </w:t>
      </w:r>
    </w:p>
    <w:p w:rsidR="004340B5" w:rsidRPr="00E92E58" w:rsidRDefault="004340B5" w:rsidP="004B709F">
      <w:pPr>
        <w:pStyle w:val="13"/>
        <w:tabs>
          <w:tab w:val="left" w:pos="142"/>
          <w:tab w:val="left" w:pos="1134"/>
        </w:tabs>
        <w:ind w:left="0" w:firstLine="709"/>
      </w:pPr>
      <w:r w:rsidRPr="00E92E58">
        <w:t xml:space="preserve">Земельный кодекс Российской Федерации; </w:t>
      </w:r>
    </w:p>
    <w:p w:rsidR="004340B5" w:rsidRPr="00E92E58" w:rsidRDefault="004340B5" w:rsidP="004B709F">
      <w:pPr>
        <w:pStyle w:val="13"/>
        <w:tabs>
          <w:tab w:val="left" w:pos="142"/>
          <w:tab w:val="left" w:pos="1134"/>
        </w:tabs>
        <w:ind w:left="0" w:firstLine="709"/>
      </w:pPr>
      <w:r w:rsidRPr="00E92E58">
        <w:t xml:space="preserve">Жилищный кодекс Российской Федерации; </w:t>
      </w:r>
    </w:p>
    <w:p w:rsidR="004340B5" w:rsidRPr="00E92E58" w:rsidRDefault="004340B5" w:rsidP="004B709F">
      <w:pPr>
        <w:pStyle w:val="13"/>
        <w:tabs>
          <w:tab w:val="left" w:pos="142"/>
          <w:tab w:val="left" w:pos="1134"/>
        </w:tabs>
        <w:ind w:left="0" w:firstLine="709"/>
      </w:pPr>
      <w:r w:rsidRPr="00E92E58">
        <w:t xml:space="preserve">Водный кодекс Российской Федерации; </w:t>
      </w:r>
    </w:p>
    <w:p w:rsidR="004340B5" w:rsidRPr="00E92E58" w:rsidRDefault="004340B5" w:rsidP="004340B5">
      <w:pPr>
        <w:pStyle w:val="13"/>
        <w:tabs>
          <w:tab w:val="left" w:pos="142"/>
          <w:tab w:val="left" w:pos="1134"/>
        </w:tabs>
        <w:ind w:left="0" w:firstLine="709"/>
      </w:pPr>
      <w:r w:rsidRPr="00E92E58">
        <w:t xml:space="preserve">Лесной кодекс Российской Федерации; </w:t>
      </w:r>
    </w:p>
    <w:p w:rsidR="004340B5" w:rsidRPr="00E92E58" w:rsidRDefault="004340B5" w:rsidP="004340B5">
      <w:pPr>
        <w:pStyle w:val="13"/>
        <w:tabs>
          <w:tab w:val="left" w:pos="142"/>
          <w:tab w:val="left" w:pos="1134"/>
        </w:tabs>
        <w:ind w:left="0" w:firstLine="709"/>
      </w:pPr>
      <w:r w:rsidRPr="00E92E58">
        <w:t xml:space="preserve">Воздушный кодекс Российской Федерации; </w:t>
      </w:r>
    </w:p>
    <w:p w:rsidR="004340B5" w:rsidRPr="00E92E58" w:rsidRDefault="004340B5" w:rsidP="004340B5">
      <w:pPr>
        <w:pStyle w:val="13"/>
        <w:tabs>
          <w:tab w:val="left" w:pos="142"/>
          <w:tab w:val="left" w:pos="1134"/>
        </w:tabs>
        <w:ind w:left="0" w:firstLine="709"/>
      </w:pPr>
      <w:r w:rsidRPr="00E92E58">
        <w:t xml:space="preserve">Кодекс внутреннего водного транспорта Российской Федерации; </w:t>
      </w:r>
    </w:p>
    <w:p w:rsidR="004340B5" w:rsidRPr="00E92E58" w:rsidRDefault="004340B5" w:rsidP="004340B5">
      <w:pPr>
        <w:pStyle w:val="13"/>
        <w:tabs>
          <w:tab w:val="left" w:pos="142"/>
          <w:tab w:val="left" w:pos="1134"/>
        </w:tabs>
        <w:ind w:left="0" w:firstLine="709"/>
      </w:pPr>
      <w:r w:rsidRPr="00E92E58">
        <w:t xml:space="preserve">Закон Российской Федерации от 21 февраля 1992 г. № 2395-1 «О недрах»; </w:t>
      </w:r>
    </w:p>
    <w:p w:rsidR="004340B5" w:rsidRPr="00E92E58" w:rsidRDefault="004340B5" w:rsidP="004340B5">
      <w:pPr>
        <w:pStyle w:val="13"/>
        <w:tabs>
          <w:tab w:val="left" w:pos="142"/>
          <w:tab w:val="left" w:pos="1134"/>
        </w:tabs>
        <w:ind w:left="0" w:firstLine="709"/>
      </w:pPr>
      <w:r w:rsidRPr="00E92E58">
        <w:t>Закон Российской Федерации от 1 апреля 1993 г. № 4730-1 «О Государственной границе Российской Федерации»;</w:t>
      </w:r>
    </w:p>
    <w:p w:rsidR="004340B5" w:rsidRPr="00E92E58" w:rsidRDefault="004340B5" w:rsidP="004340B5">
      <w:pPr>
        <w:pStyle w:val="13"/>
        <w:tabs>
          <w:tab w:val="left" w:pos="142"/>
          <w:tab w:val="left" w:pos="1134"/>
        </w:tabs>
        <w:ind w:left="0" w:firstLine="709"/>
      </w:pPr>
      <w:r w:rsidRPr="00E92E58">
        <w:t xml:space="preserve">Федеральный закон от 21 декабря 1994 г. № 68-ФЗ «О защите населения и территорий от чрезвычайных ситуаций природного и техногенного характера»(ред. 15.02.2016 г.); </w:t>
      </w:r>
    </w:p>
    <w:p w:rsidR="004340B5" w:rsidRPr="00E92E58" w:rsidRDefault="004340B5" w:rsidP="004340B5">
      <w:pPr>
        <w:pStyle w:val="13"/>
        <w:tabs>
          <w:tab w:val="left" w:pos="142"/>
          <w:tab w:val="left" w:pos="1134"/>
        </w:tabs>
        <w:ind w:left="0" w:firstLine="709"/>
      </w:pPr>
      <w:r w:rsidRPr="00E92E58">
        <w:t xml:space="preserve">Федеральный закон от 23 февраля 1995 г. № 26-ФЗ «О природных лечебных ресурсах, лечебно-оздоровительных местностях и курортах» (ред. от 28.12.2013 г.); </w:t>
      </w:r>
    </w:p>
    <w:p w:rsidR="004340B5" w:rsidRPr="00E92E58" w:rsidRDefault="004340B5" w:rsidP="004340B5">
      <w:pPr>
        <w:pStyle w:val="13"/>
        <w:tabs>
          <w:tab w:val="left" w:pos="142"/>
          <w:tab w:val="left" w:pos="1134"/>
        </w:tabs>
        <w:ind w:left="0" w:firstLine="709"/>
      </w:pPr>
      <w:r w:rsidRPr="00E92E58">
        <w:t xml:space="preserve">Федеральный закон от 14 марта 1995 г. № 33-ФЗ «Об особо охраняемых природных территориях» (ред. от 13.027.2015 г.); </w:t>
      </w:r>
    </w:p>
    <w:p w:rsidR="004340B5" w:rsidRPr="00E92E58" w:rsidRDefault="004340B5" w:rsidP="004340B5">
      <w:pPr>
        <w:pStyle w:val="13"/>
        <w:tabs>
          <w:tab w:val="left" w:pos="142"/>
          <w:tab w:val="left" w:pos="1134"/>
        </w:tabs>
        <w:ind w:left="0" w:firstLine="709"/>
      </w:pPr>
      <w:r w:rsidRPr="00E92E58">
        <w:t xml:space="preserve">Федеральный закон от 24 апреля 1995 г. № 52-ФЗ «О животном мире»; </w:t>
      </w:r>
    </w:p>
    <w:p w:rsidR="004340B5" w:rsidRPr="00E92E58" w:rsidRDefault="004340B5" w:rsidP="004340B5">
      <w:pPr>
        <w:pStyle w:val="13"/>
        <w:tabs>
          <w:tab w:val="left" w:pos="142"/>
          <w:tab w:val="left" w:pos="1134"/>
        </w:tabs>
        <w:ind w:left="0" w:firstLine="709"/>
      </w:pPr>
      <w:r w:rsidRPr="00E92E58">
        <w:t xml:space="preserve">Федеральный закон от 17 ноября 1995 г. № 169-ФЗ «Об архитектурной деятельности в   Российской Федерации»; </w:t>
      </w:r>
    </w:p>
    <w:p w:rsidR="004340B5" w:rsidRPr="00E92E58" w:rsidRDefault="004340B5" w:rsidP="004340B5">
      <w:pPr>
        <w:pStyle w:val="13"/>
        <w:tabs>
          <w:tab w:val="left" w:pos="142"/>
          <w:tab w:val="left" w:pos="1134"/>
        </w:tabs>
        <w:ind w:left="0" w:firstLine="709"/>
      </w:pPr>
      <w:r w:rsidRPr="00E92E58">
        <w:t xml:space="preserve">Федеральный закон от 24 ноября 1995 г. № 181-ФЗ «О социальной защите инвалидов в Российской Федерации»; </w:t>
      </w:r>
    </w:p>
    <w:p w:rsidR="004340B5" w:rsidRPr="00E92E58" w:rsidRDefault="004340B5" w:rsidP="004340B5">
      <w:pPr>
        <w:pStyle w:val="13"/>
        <w:tabs>
          <w:tab w:val="left" w:pos="142"/>
          <w:tab w:val="left" w:pos="1134"/>
        </w:tabs>
        <w:ind w:left="0" w:firstLine="709"/>
      </w:pPr>
      <w:r w:rsidRPr="00E92E58">
        <w:t xml:space="preserve">Федеральный закон от 10 декабря 1995 г. № 196-ФЗ «О безопасности дорожного движения» (ред. от 28.11.2015 г.); </w:t>
      </w:r>
    </w:p>
    <w:p w:rsidR="004340B5" w:rsidRPr="00E92E58" w:rsidRDefault="004340B5" w:rsidP="004340B5">
      <w:pPr>
        <w:pStyle w:val="13"/>
        <w:tabs>
          <w:tab w:val="left" w:pos="142"/>
          <w:tab w:val="left" w:pos="1134"/>
        </w:tabs>
        <w:ind w:left="0" w:firstLine="709"/>
      </w:pPr>
      <w:r w:rsidRPr="00E92E58">
        <w:t xml:space="preserve">Федеральный закон от 9 января 1996 г. № 3-ФЗ «О радиационной безопасности населения»; </w:t>
      </w:r>
    </w:p>
    <w:p w:rsidR="004340B5" w:rsidRPr="00E92E58" w:rsidRDefault="004340B5" w:rsidP="004340B5">
      <w:pPr>
        <w:pStyle w:val="13"/>
        <w:tabs>
          <w:tab w:val="left" w:pos="142"/>
          <w:tab w:val="left" w:pos="1134"/>
        </w:tabs>
        <w:ind w:left="0" w:firstLine="709"/>
      </w:pPr>
      <w:r w:rsidRPr="00E92E58">
        <w:t xml:space="preserve">Федеральный закон от 12 декабря 1996 г. № 8-ФЗ «О погребении и похоронном деле»; </w:t>
      </w:r>
    </w:p>
    <w:p w:rsidR="004340B5" w:rsidRPr="00E92E58" w:rsidRDefault="004340B5" w:rsidP="004340B5">
      <w:pPr>
        <w:pStyle w:val="13"/>
        <w:tabs>
          <w:tab w:val="left" w:pos="142"/>
          <w:tab w:val="left" w:pos="1134"/>
        </w:tabs>
        <w:ind w:left="0" w:firstLine="709"/>
      </w:pPr>
      <w:r w:rsidRPr="00E92E58">
        <w:t xml:space="preserve">Федеральный закон от 21 июля 1997 г. № 116-ФЗ «О промышленной безопасности опасных производственных объектов»; </w:t>
      </w:r>
    </w:p>
    <w:p w:rsidR="004340B5" w:rsidRPr="00E92E58" w:rsidRDefault="004340B5" w:rsidP="004340B5">
      <w:pPr>
        <w:pStyle w:val="13"/>
        <w:tabs>
          <w:tab w:val="left" w:pos="142"/>
          <w:tab w:val="left" w:pos="1134"/>
        </w:tabs>
        <w:ind w:left="0" w:firstLine="709"/>
      </w:pPr>
      <w:r w:rsidRPr="00E92E58">
        <w:t>Федеральный закон от 15 апреля 1998 г. № 66-ФЗ «О садоводческих, огороднических и дачных некоммерческих объединениях граждан» (ред. от 31.01.2016 г.);</w:t>
      </w:r>
    </w:p>
    <w:p w:rsidR="004340B5" w:rsidRPr="00E92E58" w:rsidRDefault="004340B5" w:rsidP="004340B5">
      <w:pPr>
        <w:pStyle w:val="13"/>
        <w:tabs>
          <w:tab w:val="left" w:pos="142"/>
          <w:tab w:val="left" w:pos="1134"/>
        </w:tabs>
        <w:ind w:left="0" w:firstLine="709"/>
      </w:pPr>
      <w:r w:rsidRPr="00E92E58">
        <w:t xml:space="preserve">Федеральный закон от 24 июня 1998 г. № 89-ФЗ «Об отходах производства и потребления»; </w:t>
      </w:r>
    </w:p>
    <w:p w:rsidR="004340B5" w:rsidRPr="00E92E58" w:rsidRDefault="004340B5" w:rsidP="004340B5">
      <w:pPr>
        <w:pStyle w:val="13"/>
        <w:tabs>
          <w:tab w:val="left" w:pos="142"/>
          <w:tab w:val="left" w:pos="1134"/>
        </w:tabs>
        <w:ind w:left="0" w:firstLine="709"/>
      </w:pPr>
      <w:r w:rsidRPr="00E92E58">
        <w:t xml:space="preserve">Федеральный закон от 12 декабря 1998 г. № 28-ФЗ «О гражданской обороне»; </w:t>
      </w:r>
    </w:p>
    <w:p w:rsidR="004340B5" w:rsidRPr="00E92E58" w:rsidRDefault="004340B5" w:rsidP="004340B5">
      <w:pPr>
        <w:pStyle w:val="13"/>
        <w:tabs>
          <w:tab w:val="left" w:pos="142"/>
          <w:tab w:val="left" w:pos="1134"/>
        </w:tabs>
        <w:ind w:left="0" w:firstLine="709"/>
      </w:pPr>
      <w:r w:rsidRPr="00E92E58">
        <w:t xml:space="preserve">Федеральный закон от 30 марта 1999 г. № 52-Ф3 «О санитарно-эпидемиологическом благополучии населения»; </w:t>
      </w:r>
    </w:p>
    <w:p w:rsidR="004340B5" w:rsidRPr="00E92E58" w:rsidRDefault="004340B5" w:rsidP="004340B5">
      <w:pPr>
        <w:pStyle w:val="13"/>
        <w:tabs>
          <w:tab w:val="left" w:pos="142"/>
          <w:tab w:val="left" w:pos="1134"/>
        </w:tabs>
        <w:ind w:left="0" w:firstLine="709"/>
      </w:pPr>
      <w:r w:rsidRPr="00E92E58">
        <w:t>Федеральный закон от 31 марта 1999 г. № 69-ФЗ «О газоснабжении в Российской Федерации»;</w:t>
      </w:r>
    </w:p>
    <w:p w:rsidR="004340B5" w:rsidRPr="00E92E58" w:rsidRDefault="004340B5" w:rsidP="004340B5">
      <w:pPr>
        <w:pStyle w:val="13"/>
        <w:tabs>
          <w:tab w:val="left" w:pos="142"/>
          <w:tab w:val="left" w:pos="1134"/>
        </w:tabs>
        <w:ind w:left="0" w:firstLine="709"/>
      </w:pPr>
      <w:r w:rsidRPr="00E92E58">
        <w:lastRenderedPageBreak/>
        <w:t xml:space="preserve">Федеральный закон от 4 мая 1999 г. № 96-Ф3 «Об охране атмосферного воздуха»; </w:t>
      </w:r>
    </w:p>
    <w:p w:rsidR="004340B5" w:rsidRPr="00E92E58" w:rsidRDefault="004340B5" w:rsidP="004340B5">
      <w:pPr>
        <w:pStyle w:val="13"/>
        <w:tabs>
          <w:tab w:val="left" w:pos="142"/>
          <w:tab w:val="left" w:pos="1134"/>
        </w:tabs>
        <w:ind w:left="0" w:firstLine="709"/>
      </w:pPr>
      <w:r w:rsidRPr="00E92E58">
        <w:t xml:space="preserve">Федеральный закон от 10 января 2002 г. № 7-ФЗ «Об охране окружающей среды»; </w:t>
      </w:r>
    </w:p>
    <w:p w:rsidR="004340B5" w:rsidRPr="00E92E58" w:rsidRDefault="004340B5" w:rsidP="004340B5">
      <w:pPr>
        <w:pStyle w:val="13"/>
        <w:tabs>
          <w:tab w:val="left" w:pos="142"/>
          <w:tab w:val="left" w:pos="1134"/>
        </w:tabs>
        <w:ind w:left="0" w:firstLine="709"/>
      </w:pPr>
      <w:r w:rsidRPr="00E92E58">
        <w:t>Федеральный закон от 23 февраля 1995 г. №26-ФЗ «О природных лечебных ресурсах, лечебных оздоровительных местностях и курортах»;</w:t>
      </w:r>
    </w:p>
    <w:p w:rsidR="004340B5" w:rsidRPr="00E92E58" w:rsidRDefault="004340B5" w:rsidP="004340B5">
      <w:pPr>
        <w:pStyle w:val="13"/>
        <w:tabs>
          <w:tab w:val="left" w:pos="142"/>
          <w:tab w:val="left" w:pos="1134"/>
        </w:tabs>
        <w:ind w:left="0" w:firstLine="709"/>
      </w:pPr>
      <w:r w:rsidRPr="00E92E58">
        <w:t>Федеральный закон от 24 ноября 1996 г. №132-ФЗ «Об основах туристской деятельности в Российской Федерации»;</w:t>
      </w:r>
    </w:p>
    <w:p w:rsidR="004340B5" w:rsidRPr="00E92E58" w:rsidRDefault="004340B5" w:rsidP="004340B5">
      <w:pPr>
        <w:pStyle w:val="13"/>
        <w:tabs>
          <w:tab w:val="left" w:pos="142"/>
          <w:tab w:val="left" w:pos="1134"/>
        </w:tabs>
        <w:ind w:left="0" w:firstLine="709"/>
      </w:pPr>
      <w:r w:rsidRPr="00E92E58">
        <w:t>Федеральный закон от 4 мая 1996 г. №96-ФЗ «Об охране атмосферного воздуха»;</w:t>
      </w:r>
    </w:p>
    <w:p w:rsidR="004340B5" w:rsidRPr="00E92E58" w:rsidRDefault="004340B5" w:rsidP="004340B5">
      <w:pPr>
        <w:pStyle w:val="13"/>
        <w:tabs>
          <w:tab w:val="left" w:pos="142"/>
          <w:tab w:val="left" w:pos="1134"/>
        </w:tabs>
        <w:ind w:left="0" w:firstLine="709"/>
      </w:pPr>
      <w:r w:rsidRPr="00E92E58">
        <w:t xml:space="preserve">Федеральный закон от 25 июня 2002 г. № 73-ФЗ «Об объектах культурного наследия (памятников истории и культуры) народов Российской Федерации»; </w:t>
      </w:r>
    </w:p>
    <w:p w:rsidR="004340B5" w:rsidRPr="00E92E58" w:rsidRDefault="004340B5" w:rsidP="004340B5">
      <w:pPr>
        <w:pStyle w:val="13"/>
        <w:tabs>
          <w:tab w:val="left" w:pos="142"/>
          <w:tab w:val="left" w:pos="1134"/>
        </w:tabs>
        <w:ind w:left="0" w:firstLine="709"/>
      </w:pPr>
      <w:r w:rsidRPr="00E92E58">
        <w:t>Федеральный закон от 10 января 2003 г. № 17-ФЗ «О железнодорожном транспорте в Российской Федерации»;</w:t>
      </w:r>
    </w:p>
    <w:p w:rsidR="004340B5" w:rsidRPr="00E92E58" w:rsidRDefault="004340B5" w:rsidP="004340B5">
      <w:pPr>
        <w:pStyle w:val="13"/>
        <w:tabs>
          <w:tab w:val="left" w:pos="142"/>
          <w:tab w:val="left" w:pos="1134"/>
        </w:tabs>
        <w:ind w:left="0" w:firstLine="709"/>
      </w:pPr>
      <w:r w:rsidRPr="00E92E58">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40B5" w:rsidRPr="00E92E58" w:rsidRDefault="004340B5" w:rsidP="004340B5">
      <w:pPr>
        <w:pStyle w:val="13"/>
        <w:tabs>
          <w:tab w:val="left" w:pos="142"/>
          <w:tab w:val="left" w:pos="1134"/>
        </w:tabs>
        <w:ind w:left="0" w:firstLine="709"/>
      </w:pPr>
      <w:r w:rsidRPr="00E92E58">
        <w:t>Федеральный закон от 7 июля 2003 г. №126-ФЗ «О связи»;</w:t>
      </w:r>
    </w:p>
    <w:p w:rsidR="004340B5" w:rsidRPr="00E92E58" w:rsidRDefault="004340B5" w:rsidP="004340B5">
      <w:pPr>
        <w:pStyle w:val="13"/>
        <w:tabs>
          <w:tab w:val="left" w:pos="142"/>
          <w:tab w:val="left" w:pos="1134"/>
        </w:tabs>
        <w:ind w:left="0" w:firstLine="709"/>
      </w:pPr>
      <w:r w:rsidRPr="00E92E58">
        <w:t xml:space="preserve">Федеральный закон от 22 июля 2008 г. № 123-ФЗ «Технический регламент о требованиях пожарной безопасности»; </w:t>
      </w:r>
    </w:p>
    <w:p w:rsidR="004340B5" w:rsidRPr="00E92E58" w:rsidRDefault="004340B5" w:rsidP="004340B5">
      <w:pPr>
        <w:pStyle w:val="13"/>
        <w:tabs>
          <w:tab w:val="left" w:pos="142"/>
          <w:tab w:val="left" w:pos="1134"/>
        </w:tabs>
        <w:ind w:left="0" w:firstLine="709"/>
      </w:pPr>
      <w:r w:rsidRPr="00E92E58">
        <w:t>Федеральный закон от 30 декабря 2009 г. № 384-ФЗ «Технический регламент о безопасности зданий и сооружений»;</w:t>
      </w:r>
    </w:p>
    <w:p w:rsidR="004340B5" w:rsidRPr="00E92E58" w:rsidRDefault="004340B5" w:rsidP="004340B5">
      <w:pPr>
        <w:pStyle w:val="13"/>
        <w:tabs>
          <w:tab w:val="left" w:pos="142"/>
          <w:tab w:val="left" w:pos="1134"/>
        </w:tabs>
        <w:ind w:left="0" w:firstLine="709"/>
      </w:pPr>
      <w:r w:rsidRPr="00E92E58">
        <w:t>Федеральный закон от 21 июля 2011 г. № 256-ФЗ</w:t>
      </w:r>
      <w:r w:rsidRPr="00E92E58">
        <w:rPr>
          <w:b/>
        </w:rPr>
        <w:t xml:space="preserve"> </w:t>
      </w:r>
      <w:r w:rsidRPr="00E92E58">
        <w:t>«О безопасности объектов топливно-энергетического комплекса».</w:t>
      </w:r>
    </w:p>
    <w:p w:rsidR="004340B5" w:rsidRPr="00E92E58" w:rsidRDefault="004340B5" w:rsidP="009833B5">
      <w:pPr>
        <w:pStyle w:val="102"/>
        <w:tabs>
          <w:tab w:val="left" w:pos="142"/>
          <w:tab w:val="left" w:pos="1134"/>
        </w:tabs>
        <w:spacing w:after="240"/>
        <w:ind w:firstLine="709"/>
        <w:jc w:val="center"/>
      </w:pPr>
      <w:bookmarkStart w:id="220" w:name="_Toc311811637"/>
      <w:proofErr w:type="spellStart"/>
      <w:r w:rsidRPr="00E92E58">
        <w:t>Иные</w:t>
      </w:r>
      <w:proofErr w:type="spellEnd"/>
      <w:r w:rsidRPr="00E92E58">
        <w:t xml:space="preserve"> </w:t>
      </w:r>
      <w:proofErr w:type="spellStart"/>
      <w:r w:rsidRPr="00E92E58">
        <w:t>нормативные</w:t>
      </w:r>
      <w:proofErr w:type="spellEnd"/>
      <w:r w:rsidRPr="00E92E58">
        <w:t xml:space="preserve"> </w:t>
      </w:r>
      <w:proofErr w:type="spellStart"/>
      <w:r w:rsidRPr="00E92E58">
        <w:t>акты</w:t>
      </w:r>
      <w:proofErr w:type="spellEnd"/>
      <w:r w:rsidRPr="00E92E58">
        <w:t xml:space="preserve"> </w:t>
      </w:r>
      <w:proofErr w:type="spellStart"/>
      <w:r w:rsidRPr="00E92E58">
        <w:t>Российской</w:t>
      </w:r>
      <w:proofErr w:type="spellEnd"/>
      <w:r w:rsidRPr="00E92E58">
        <w:t xml:space="preserve"> </w:t>
      </w:r>
      <w:proofErr w:type="spellStart"/>
      <w:r w:rsidRPr="00E92E58">
        <w:t>Федерации</w:t>
      </w:r>
      <w:bookmarkEnd w:id="220"/>
      <w:proofErr w:type="spellEnd"/>
    </w:p>
    <w:p w:rsidR="004340B5" w:rsidRPr="00E92E58" w:rsidRDefault="004340B5" w:rsidP="004B709F">
      <w:pPr>
        <w:pStyle w:val="13"/>
        <w:tabs>
          <w:tab w:val="left" w:pos="142"/>
          <w:tab w:val="left" w:pos="1134"/>
        </w:tabs>
        <w:ind w:left="0" w:firstLine="709"/>
      </w:pPr>
      <w:r w:rsidRPr="00E92E58">
        <w:t xml:space="preserve">Указ Президента Российской Федерации от 2.10.1992 № 1156 «О мерах по формированию доступной для инвалидов среды жизнедеятельности» (ред. от 03.11.1999 г.); </w:t>
      </w:r>
    </w:p>
    <w:p w:rsidR="004340B5" w:rsidRPr="00E92E58" w:rsidRDefault="004340B5" w:rsidP="004B709F">
      <w:pPr>
        <w:pStyle w:val="13"/>
        <w:tabs>
          <w:tab w:val="left" w:pos="142"/>
          <w:tab w:val="left" w:pos="1134"/>
        </w:tabs>
        <w:ind w:left="0" w:firstLine="709"/>
      </w:pPr>
      <w:r w:rsidRPr="00E92E58">
        <w:t xml:space="preserve">Указ Президента Российской Федерации от 30.11.1992 № 1487 «Об особо ценных объектах культурного наследия народов Российской Федерации»; </w:t>
      </w:r>
    </w:p>
    <w:p w:rsidR="004340B5" w:rsidRPr="00E92E58" w:rsidRDefault="004340B5" w:rsidP="004B709F">
      <w:pPr>
        <w:pStyle w:val="13"/>
        <w:tabs>
          <w:tab w:val="left" w:pos="142"/>
          <w:tab w:val="left" w:pos="1134"/>
        </w:tabs>
        <w:ind w:left="0" w:firstLine="709"/>
      </w:pPr>
      <w:r w:rsidRPr="00E92E58">
        <w:t xml:space="preserve">Постановление Правительства Российской Федерации от 7.12.1996 № 1449 «О мерах по обеспечению беспрепятственного доступа инвалидов к информации и объектам социальной инфраструктуры»; </w:t>
      </w:r>
    </w:p>
    <w:p w:rsidR="004340B5" w:rsidRPr="00E92E58" w:rsidRDefault="004340B5" w:rsidP="004B709F">
      <w:pPr>
        <w:pStyle w:val="13"/>
        <w:tabs>
          <w:tab w:val="left" w:pos="142"/>
          <w:tab w:val="left" w:pos="1134"/>
        </w:tabs>
        <w:ind w:left="0" w:firstLine="709"/>
      </w:pPr>
      <w:r w:rsidRPr="00E92E58">
        <w:t xml:space="preserve">Постановление Правительства Российской Федерации от 30 декабря 2003 № 794 «Об утверждении Положения о единой государственной системе предупреждения и ликвидации чрезвычайных ситуаций»; </w:t>
      </w:r>
    </w:p>
    <w:p w:rsidR="004340B5" w:rsidRPr="00E92E58" w:rsidRDefault="004340B5" w:rsidP="004B709F">
      <w:pPr>
        <w:pStyle w:val="13"/>
        <w:tabs>
          <w:tab w:val="left" w:pos="142"/>
          <w:tab w:val="left" w:pos="1134"/>
        </w:tabs>
        <w:ind w:left="0" w:firstLine="709"/>
      </w:pPr>
      <w:r w:rsidRPr="00E92E58">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4340B5" w:rsidRPr="00E92E58" w:rsidRDefault="004340B5" w:rsidP="004B709F">
      <w:pPr>
        <w:pStyle w:val="13"/>
        <w:tabs>
          <w:tab w:val="left" w:pos="142"/>
          <w:tab w:val="left" w:pos="1134"/>
        </w:tabs>
        <w:ind w:left="0" w:firstLine="709"/>
      </w:pPr>
      <w:r w:rsidRPr="00E92E58">
        <w:t>Постановление Правительства Российской Федерации от 24.09.2010 № 754 «Об утверждении Правил установления нормативов минимальной обеспеченности населения площадью торговых объектов»;</w:t>
      </w:r>
    </w:p>
    <w:p w:rsidR="004340B5" w:rsidRPr="00E92E58" w:rsidRDefault="004340B5" w:rsidP="004B709F">
      <w:pPr>
        <w:pStyle w:val="13"/>
        <w:tabs>
          <w:tab w:val="left" w:pos="142"/>
          <w:tab w:val="left" w:pos="1134"/>
        </w:tabs>
        <w:ind w:left="0" w:firstLine="709"/>
      </w:pPr>
      <w:r w:rsidRPr="00E92E58">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p w:rsidR="004340B5" w:rsidRPr="00E92E58" w:rsidRDefault="004340B5" w:rsidP="004B709F">
      <w:pPr>
        <w:pStyle w:val="13"/>
        <w:tabs>
          <w:tab w:val="left" w:pos="142"/>
          <w:tab w:val="left" w:pos="1134"/>
        </w:tabs>
        <w:ind w:left="0" w:firstLine="709"/>
      </w:pPr>
      <w:r w:rsidRPr="00E92E58">
        <w:t>Постановление Правительства Российской Федерации от 25.04.2012 № 390 «О противопожарном режиме»;</w:t>
      </w:r>
    </w:p>
    <w:p w:rsidR="004340B5" w:rsidRPr="00E92E58" w:rsidRDefault="004340B5" w:rsidP="004B709F">
      <w:pPr>
        <w:pStyle w:val="13"/>
        <w:tabs>
          <w:tab w:val="left" w:pos="142"/>
          <w:tab w:val="left" w:pos="1134"/>
        </w:tabs>
        <w:ind w:left="0" w:firstLine="709"/>
      </w:pPr>
      <w:r w:rsidRPr="00E92E58">
        <w:t>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4340B5" w:rsidRPr="00E92E58" w:rsidRDefault="004340B5" w:rsidP="004B709F">
      <w:pPr>
        <w:pStyle w:val="13"/>
        <w:tabs>
          <w:tab w:val="left" w:pos="142"/>
          <w:tab w:val="left" w:pos="1134"/>
        </w:tabs>
        <w:ind w:left="0" w:firstLine="709"/>
      </w:pPr>
      <w:r w:rsidRPr="00E92E58">
        <w:lastRenderedPageBreak/>
        <w:t>Приказ Министерства природных ресурсов и экологии Российской Федерации от 29.12.1995 № 539 «Об утверждении «Инструкции по экологическому обоснованию хозяйственной и иной деятельности»;</w:t>
      </w:r>
    </w:p>
    <w:p w:rsidR="004340B5" w:rsidRPr="00E92E58" w:rsidRDefault="004340B5" w:rsidP="004B709F">
      <w:pPr>
        <w:pStyle w:val="13"/>
        <w:tabs>
          <w:tab w:val="left" w:pos="142"/>
          <w:tab w:val="left" w:pos="1134"/>
        </w:tabs>
        <w:ind w:left="0" w:firstLine="709"/>
      </w:pPr>
      <w:r w:rsidRPr="00E92E58">
        <w:t>Приказ Министерства строительства Российской Федерации от 29.12.1995 № 167-139 «Правила эксплуатации сооружений инженерной защиты населенных пунктов.</w:t>
      </w:r>
    </w:p>
    <w:p w:rsidR="004340B5" w:rsidRPr="004340B5" w:rsidRDefault="004340B5" w:rsidP="009833B5">
      <w:pPr>
        <w:pStyle w:val="102"/>
        <w:tabs>
          <w:tab w:val="left" w:pos="142"/>
          <w:tab w:val="left" w:pos="1134"/>
        </w:tabs>
        <w:spacing w:after="240"/>
        <w:ind w:firstLine="709"/>
        <w:jc w:val="center"/>
        <w:rPr>
          <w:lang w:val="ru-RU"/>
        </w:rPr>
      </w:pPr>
      <w:bookmarkStart w:id="221" w:name="_Toc311811638"/>
      <w:r w:rsidRPr="004340B5">
        <w:rPr>
          <w:lang w:val="ru-RU"/>
        </w:rPr>
        <w:t>Государственные стандарты Российской Федерации (ГОСТ)</w:t>
      </w:r>
      <w:bookmarkEnd w:id="221"/>
    </w:p>
    <w:p w:rsidR="004340B5" w:rsidRPr="00E92E58" w:rsidRDefault="004340B5" w:rsidP="004B709F">
      <w:pPr>
        <w:pStyle w:val="13"/>
        <w:tabs>
          <w:tab w:val="left" w:pos="142"/>
          <w:tab w:val="left" w:pos="1134"/>
        </w:tabs>
        <w:ind w:left="0" w:firstLine="709"/>
      </w:pPr>
      <w:r w:rsidRPr="00E92E58">
        <w:t>ГОСТ 17.0.0.01-76* Система стандартов в области охраны природы и улучшения использования природных ресурсов. Основные положения;</w:t>
      </w:r>
    </w:p>
    <w:p w:rsidR="004340B5" w:rsidRPr="00E92E58" w:rsidRDefault="004340B5" w:rsidP="004B709F">
      <w:pPr>
        <w:pStyle w:val="13"/>
        <w:tabs>
          <w:tab w:val="left" w:pos="142"/>
          <w:tab w:val="left" w:pos="1134"/>
        </w:tabs>
        <w:ind w:left="0" w:firstLine="709"/>
      </w:pPr>
      <w:r w:rsidRPr="00E92E58">
        <w:t>ГОСТ 17.1.1.04-80 Охрана природы. Гидросфера. Классификация подземных вод по целям водопользования;</w:t>
      </w:r>
    </w:p>
    <w:p w:rsidR="004340B5" w:rsidRPr="00E92E58" w:rsidRDefault="004340B5" w:rsidP="004B709F">
      <w:pPr>
        <w:pStyle w:val="13"/>
        <w:tabs>
          <w:tab w:val="left" w:pos="142"/>
          <w:tab w:val="left" w:pos="1134"/>
        </w:tabs>
        <w:ind w:left="0" w:firstLine="709"/>
        <w:rPr>
          <w:spacing w:val="-4"/>
        </w:rPr>
      </w:pPr>
      <w:r w:rsidRPr="00E92E58">
        <w:rPr>
          <w:spacing w:val="-4"/>
        </w:rPr>
        <w:t>ГОСТ 17.1.3.06-82 Охрана природы. Гидросфера. Общие требования к охране подземных вод;</w:t>
      </w:r>
    </w:p>
    <w:p w:rsidR="004340B5" w:rsidRPr="00E92E58" w:rsidRDefault="004340B5" w:rsidP="004B709F">
      <w:pPr>
        <w:pStyle w:val="13"/>
        <w:tabs>
          <w:tab w:val="left" w:pos="142"/>
          <w:tab w:val="left" w:pos="1134"/>
        </w:tabs>
        <w:ind w:left="0" w:firstLine="709"/>
      </w:pPr>
      <w:r w:rsidRPr="00E92E58">
        <w:t>ГОСТ 17.1.3.13-86 Охрана природы. Гидросфера. Общие требования к охране поверхностных вод от загрязнения;</w:t>
      </w:r>
    </w:p>
    <w:p w:rsidR="004340B5" w:rsidRPr="00E92E58" w:rsidRDefault="004340B5" w:rsidP="004B709F">
      <w:pPr>
        <w:pStyle w:val="13"/>
        <w:tabs>
          <w:tab w:val="left" w:pos="142"/>
          <w:tab w:val="left" w:pos="1134"/>
        </w:tabs>
        <w:ind w:left="0" w:firstLine="709"/>
      </w:pPr>
      <w:r w:rsidRPr="00E92E58">
        <w:t>ГОСТ 17.1.5.02-80 Охрана природы. Гидросфера. Гигиенические требования к зонам рекреации водных объектов;</w:t>
      </w:r>
    </w:p>
    <w:p w:rsidR="004340B5" w:rsidRPr="00E92E58" w:rsidRDefault="004340B5" w:rsidP="004B709F">
      <w:pPr>
        <w:pStyle w:val="13"/>
        <w:tabs>
          <w:tab w:val="left" w:pos="142"/>
          <w:tab w:val="left" w:pos="1134"/>
        </w:tabs>
        <w:ind w:left="0" w:firstLine="709"/>
      </w:pPr>
      <w:r w:rsidRPr="00E92E58">
        <w:t>ГОСТ 17.5.3.01-78* Охрана природы. Земли. Состав и размер зеленых зон городов;</w:t>
      </w:r>
    </w:p>
    <w:p w:rsidR="004340B5" w:rsidRPr="00E92E58" w:rsidRDefault="004340B5" w:rsidP="004B709F">
      <w:pPr>
        <w:pStyle w:val="13"/>
        <w:tabs>
          <w:tab w:val="left" w:pos="142"/>
          <w:tab w:val="left" w:pos="1134"/>
        </w:tabs>
        <w:ind w:left="0" w:firstLine="709"/>
      </w:pPr>
      <w:r w:rsidRPr="00E92E58">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4340B5" w:rsidRPr="00E92E58" w:rsidRDefault="004340B5" w:rsidP="004B709F">
      <w:pPr>
        <w:pStyle w:val="13"/>
        <w:tabs>
          <w:tab w:val="left" w:pos="142"/>
          <w:tab w:val="left" w:pos="1134"/>
        </w:tabs>
        <w:ind w:left="0" w:firstLine="709"/>
      </w:pPr>
      <w:r w:rsidRPr="00E92E58">
        <w:t>ГОСТ 17.5.3.04-83* Охрана природы. Земли. Общие требования к рекультивации земель;</w:t>
      </w:r>
    </w:p>
    <w:p w:rsidR="004340B5" w:rsidRPr="00E92E58" w:rsidRDefault="004340B5" w:rsidP="004B709F">
      <w:pPr>
        <w:pStyle w:val="13"/>
        <w:tabs>
          <w:tab w:val="left" w:pos="142"/>
          <w:tab w:val="left" w:pos="1134"/>
        </w:tabs>
        <w:ind w:left="0" w:firstLine="709"/>
      </w:pPr>
      <w:r w:rsidRPr="00E92E58">
        <w:t>ГОСТ 17.6.3.01-78* Охрана природы. Флора. Охрана и рациональное использование лесов, зеленых зон городов. Общие требования;</w:t>
      </w:r>
    </w:p>
    <w:p w:rsidR="004340B5" w:rsidRPr="00E92E58" w:rsidRDefault="004340B5" w:rsidP="004B709F">
      <w:pPr>
        <w:pStyle w:val="13"/>
        <w:tabs>
          <w:tab w:val="left" w:pos="142"/>
          <w:tab w:val="left" w:pos="1134"/>
        </w:tabs>
        <w:ind w:left="0" w:firstLine="709"/>
        <w:rPr>
          <w:bCs/>
        </w:rPr>
      </w:pPr>
      <w:r w:rsidRPr="00E92E58">
        <w:rPr>
          <w:bCs/>
        </w:rPr>
        <w:t>ГОСТ 9238-83* Габариты приближения строений и подвижного состава железных дорог колеи 1520 (1524) мм;</w:t>
      </w:r>
    </w:p>
    <w:p w:rsidR="004340B5" w:rsidRPr="00E92E58" w:rsidRDefault="004340B5" w:rsidP="004B709F">
      <w:pPr>
        <w:pStyle w:val="13"/>
        <w:tabs>
          <w:tab w:val="left" w:pos="142"/>
          <w:tab w:val="left" w:pos="1134"/>
        </w:tabs>
        <w:ind w:left="0" w:firstLine="709"/>
      </w:pPr>
      <w:r w:rsidRPr="00E92E58">
        <w:t>ГОСТ 9720-76 Габариты приближения строений и подвижного состава железных дорог колеи 750 мм;</w:t>
      </w:r>
    </w:p>
    <w:p w:rsidR="004340B5" w:rsidRPr="00E92E58" w:rsidRDefault="004340B5" w:rsidP="004B709F">
      <w:pPr>
        <w:pStyle w:val="13"/>
        <w:tabs>
          <w:tab w:val="left" w:pos="142"/>
          <w:tab w:val="left" w:pos="1134"/>
        </w:tabs>
        <w:ind w:left="0" w:firstLine="709"/>
      </w:pPr>
      <w:r w:rsidRPr="00E92E58">
        <w:t>ГОСТ 2761-84* Источники централизованного хозяйственно-питьевого водоснабжения. Гигиенические, технические требования и правила выбора;</w:t>
      </w:r>
    </w:p>
    <w:p w:rsidR="004340B5" w:rsidRPr="00E92E58" w:rsidRDefault="004340B5" w:rsidP="004B709F">
      <w:pPr>
        <w:pStyle w:val="13"/>
        <w:tabs>
          <w:tab w:val="left" w:pos="142"/>
          <w:tab w:val="left" w:pos="1134"/>
        </w:tabs>
        <w:ind w:left="0" w:firstLine="709"/>
        <w:rPr>
          <w:spacing w:val="-2"/>
        </w:rPr>
      </w:pPr>
      <w:r w:rsidRPr="00E92E58">
        <w:rPr>
          <w:spacing w:val="-2"/>
        </w:rPr>
        <w:t>ГОСТ Р 22.1.02-95 Безопасность в чрезвычайных ситуациях. Мониторинг и прогнозирование;</w:t>
      </w:r>
    </w:p>
    <w:p w:rsidR="004340B5" w:rsidRPr="00E92E58" w:rsidRDefault="004340B5" w:rsidP="004B709F">
      <w:pPr>
        <w:pStyle w:val="13"/>
        <w:tabs>
          <w:tab w:val="left" w:pos="142"/>
          <w:tab w:val="left" w:pos="1134"/>
        </w:tabs>
        <w:ind w:left="0" w:firstLine="709"/>
        <w:rPr>
          <w:spacing w:val="-2"/>
        </w:rPr>
      </w:pPr>
      <w:r w:rsidRPr="00E92E58">
        <w:rPr>
          <w:spacing w:val="-2"/>
        </w:rPr>
        <w:t>ГОСТ 25772-83 Ограждения лестниц, балконов и крыш стальные. Общие технические условия;</w:t>
      </w:r>
    </w:p>
    <w:p w:rsidR="004340B5" w:rsidRPr="00E92E58" w:rsidRDefault="004340B5" w:rsidP="004B709F">
      <w:pPr>
        <w:pStyle w:val="13"/>
        <w:tabs>
          <w:tab w:val="left" w:pos="142"/>
          <w:tab w:val="left" w:pos="1134"/>
        </w:tabs>
        <w:ind w:left="0" w:firstLine="709"/>
      </w:pPr>
      <w:r w:rsidRPr="00E92E58">
        <w:rPr>
          <w:spacing w:val="-4"/>
        </w:rPr>
        <w:t>ГОСТ Р 50681-2010 «Туристские услуги. Проектирование туристских</w:t>
      </w:r>
      <w:r w:rsidRPr="00E92E58">
        <w:t xml:space="preserve"> </w:t>
      </w:r>
      <w:r w:rsidRPr="00E92E58">
        <w:rPr>
          <w:spacing w:val="-6"/>
        </w:rPr>
        <w:t>услуг»;</w:t>
      </w:r>
    </w:p>
    <w:p w:rsidR="004340B5" w:rsidRPr="00E92E58" w:rsidRDefault="004340B5" w:rsidP="004B709F">
      <w:pPr>
        <w:pStyle w:val="13"/>
        <w:tabs>
          <w:tab w:val="left" w:pos="142"/>
          <w:tab w:val="left" w:pos="1134"/>
        </w:tabs>
        <w:ind w:left="0" w:firstLine="709"/>
      </w:pPr>
      <w:r w:rsidRPr="00E92E58">
        <w:t>ГОСТ Р 52108-2003 Ресурсосбережение. Обращение с отходами. Основные положения (ред. от 30.11.2010 г.);</w:t>
      </w:r>
    </w:p>
    <w:p w:rsidR="004340B5" w:rsidRPr="00E92E58" w:rsidRDefault="004340B5" w:rsidP="004B709F">
      <w:pPr>
        <w:pStyle w:val="13"/>
        <w:tabs>
          <w:tab w:val="left" w:pos="142"/>
          <w:tab w:val="left" w:pos="1134"/>
        </w:tabs>
        <w:ind w:left="0" w:firstLine="709"/>
      </w:pPr>
      <w:r w:rsidRPr="00E92E58">
        <w:t>ГОСТ Р 52766-2007 «Автомобильные дороги общего пользования. Элементы обустройства. Общие требования».</w:t>
      </w:r>
    </w:p>
    <w:p w:rsidR="004340B5" w:rsidRPr="004340B5" w:rsidRDefault="004340B5" w:rsidP="009833B5">
      <w:pPr>
        <w:pStyle w:val="102"/>
        <w:tabs>
          <w:tab w:val="left" w:pos="142"/>
          <w:tab w:val="left" w:pos="1134"/>
        </w:tabs>
        <w:spacing w:after="240"/>
        <w:ind w:firstLine="709"/>
        <w:jc w:val="center"/>
        <w:rPr>
          <w:lang w:val="ru-RU"/>
        </w:rPr>
      </w:pPr>
      <w:bookmarkStart w:id="222" w:name="_Toc311811639"/>
      <w:r w:rsidRPr="004340B5">
        <w:rPr>
          <w:lang w:val="ru-RU"/>
        </w:rPr>
        <w:t>Строительные нормы и правила (СНиП)</w:t>
      </w:r>
      <w:bookmarkEnd w:id="222"/>
    </w:p>
    <w:p w:rsidR="004340B5" w:rsidRPr="00E92E58" w:rsidRDefault="004340B5" w:rsidP="004B709F">
      <w:pPr>
        <w:pStyle w:val="13"/>
        <w:tabs>
          <w:tab w:val="left" w:pos="142"/>
          <w:tab w:val="left" w:pos="1134"/>
        </w:tabs>
        <w:ind w:left="0" w:firstLine="709"/>
      </w:pPr>
      <w:r w:rsidRPr="00E92E58">
        <w:t>СНиП II-11-77* Защитные сооружения гражданской обороны;</w:t>
      </w:r>
    </w:p>
    <w:p w:rsidR="004340B5" w:rsidRPr="00E92E58" w:rsidRDefault="004340B5" w:rsidP="004B709F">
      <w:pPr>
        <w:pStyle w:val="13"/>
        <w:tabs>
          <w:tab w:val="left" w:pos="142"/>
          <w:tab w:val="left" w:pos="1134"/>
        </w:tabs>
        <w:ind w:left="0" w:firstLine="709"/>
      </w:pPr>
      <w:r w:rsidRPr="00E92E58">
        <w:t>СНиП II-35-76* Котельные установки;</w:t>
      </w:r>
    </w:p>
    <w:p w:rsidR="004340B5" w:rsidRPr="00E92E58" w:rsidRDefault="004340B5" w:rsidP="004B709F">
      <w:pPr>
        <w:pStyle w:val="13"/>
        <w:tabs>
          <w:tab w:val="left" w:pos="142"/>
          <w:tab w:val="left" w:pos="1134"/>
        </w:tabs>
        <w:ind w:left="0" w:firstLine="709"/>
      </w:pPr>
      <w:r w:rsidRPr="00E92E58">
        <w:t>СНиП II-58-75 Электростанции тепловые;</w:t>
      </w:r>
    </w:p>
    <w:p w:rsidR="004340B5" w:rsidRPr="00E92E58" w:rsidRDefault="004340B5" w:rsidP="004B709F">
      <w:pPr>
        <w:pStyle w:val="13"/>
        <w:tabs>
          <w:tab w:val="left" w:pos="142"/>
          <w:tab w:val="left" w:pos="1134"/>
        </w:tabs>
        <w:ind w:left="0" w:firstLine="709"/>
      </w:pPr>
      <w:r w:rsidRPr="00E92E58">
        <w:t>СНиП II-89-80* Генеральные планы промышленных предприятий;</w:t>
      </w:r>
    </w:p>
    <w:p w:rsidR="004340B5" w:rsidRPr="00E92E58" w:rsidRDefault="004340B5" w:rsidP="004B709F">
      <w:pPr>
        <w:pStyle w:val="13"/>
        <w:tabs>
          <w:tab w:val="left" w:pos="142"/>
          <w:tab w:val="left" w:pos="1134"/>
        </w:tabs>
        <w:ind w:left="0" w:firstLine="709"/>
      </w:pPr>
      <w:r w:rsidRPr="00E92E58">
        <w:t xml:space="preserve">СНиП </w:t>
      </w:r>
      <w:r w:rsidRPr="00E92E58">
        <w:rPr>
          <w:lang w:val="en-US"/>
        </w:rPr>
        <w:t>III</w:t>
      </w:r>
      <w:r w:rsidRPr="00E92E58">
        <w:t>-10-75 Благоустройство территории;</w:t>
      </w:r>
    </w:p>
    <w:p w:rsidR="004340B5" w:rsidRPr="00E92E58" w:rsidRDefault="004340B5" w:rsidP="004B709F">
      <w:pPr>
        <w:pStyle w:val="13"/>
        <w:tabs>
          <w:tab w:val="left" w:pos="142"/>
          <w:tab w:val="left" w:pos="1134"/>
        </w:tabs>
        <w:ind w:left="0" w:firstLine="709"/>
      </w:pPr>
      <w:r w:rsidRPr="00E92E58">
        <w:t>СНиП 21-01-97* Пожарная безопасность зданий и сооружений;</w:t>
      </w:r>
    </w:p>
    <w:p w:rsidR="004340B5" w:rsidRPr="00E92E58" w:rsidRDefault="004340B5" w:rsidP="004B709F">
      <w:pPr>
        <w:pStyle w:val="13"/>
        <w:tabs>
          <w:tab w:val="left" w:pos="142"/>
          <w:tab w:val="left" w:pos="1134"/>
        </w:tabs>
        <w:ind w:left="0" w:firstLine="709"/>
      </w:pPr>
      <w:r w:rsidRPr="00E92E58">
        <w:t>СНиП 2.01.05-85 Категории объектов по опасности;</w:t>
      </w:r>
    </w:p>
    <w:p w:rsidR="004340B5" w:rsidRPr="00E92E58" w:rsidRDefault="004340B5" w:rsidP="004B709F">
      <w:pPr>
        <w:pStyle w:val="13"/>
        <w:tabs>
          <w:tab w:val="left" w:pos="142"/>
          <w:tab w:val="left" w:pos="1134"/>
        </w:tabs>
        <w:ind w:left="0" w:firstLine="709"/>
      </w:pPr>
      <w:r w:rsidRPr="00E92E58">
        <w:lastRenderedPageBreak/>
        <w:t>СНиП 2.01.28-85 Полигоны по обезвреживанию и захоронению токсичных промышленных отходов. Основные положения по проектированию;</w:t>
      </w:r>
    </w:p>
    <w:p w:rsidR="004340B5" w:rsidRPr="00E92E58" w:rsidRDefault="004340B5" w:rsidP="004B709F">
      <w:pPr>
        <w:pStyle w:val="13"/>
        <w:tabs>
          <w:tab w:val="left" w:pos="142"/>
          <w:tab w:val="left" w:pos="1134"/>
        </w:tabs>
        <w:ind w:left="0" w:firstLine="709"/>
      </w:pPr>
      <w:r w:rsidRPr="00E92E58">
        <w:t>СНиП 2.01.51-90 Инженерно-технические мероприятия гражданской обороны;</w:t>
      </w:r>
    </w:p>
    <w:p w:rsidR="004340B5" w:rsidRPr="00E92E58" w:rsidRDefault="004340B5" w:rsidP="004B709F">
      <w:pPr>
        <w:pStyle w:val="13"/>
        <w:tabs>
          <w:tab w:val="left" w:pos="142"/>
          <w:tab w:val="left" w:pos="1134"/>
        </w:tabs>
        <w:ind w:left="0" w:firstLine="709"/>
      </w:pPr>
      <w:r w:rsidRPr="00E92E58">
        <w:t>СНиП 2.04.01-85* Внутренний водопровод и канализация зданий;</w:t>
      </w:r>
    </w:p>
    <w:p w:rsidR="004340B5" w:rsidRPr="00E92E58" w:rsidRDefault="004340B5" w:rsidP="004B709F">
      <w:pPr>
        <w:pStyle w:val="13"/>
        <w:tabs>
          <w:tab w:val="left" w:pos="142"/>
          <w:tab w:val="left" w:pos="1134"/>
        </w:tabs>
        <w:ind w:left="0" w:firstLine="709"/>
      </w:pPr>
      <w:r w:rsidRPr="00E92E58">
        <w:t>СНиП 2.05.02-85* Автомобильные дороги (ред. от 30.06.2003 г.);</w:t>
      </w:r>
    </w:p>
    <w:p w:rsidR="004340B5" w:rsidRPr="00E92E58" w:rsidRDefault="004340B5" w:rsidP="004B709F">
      <w:pPr>
        <w:pStyle w:val="13"/>
        <w:tabs>
          <w:tab w:val="left" w:pos="142"/>
          <w:tab w:val="left" w:pos="1134"/>
        </w:tabs>
        <w:ind w:left="0" w:firstLine="709"/>
      </w:pPr>
      <w:r w:rsidRPr="00E92E58">
        <w:t>СНиП 2.05.03-84* Мосты и трубы;</w:t>
      </w:r>
    </w:p>
    <w:p w:rsidR="004340B5" w:rsidRPr="00E92E58" w:rsidRDefault="004340B5" w:rsidP="004B709F">
      <w:pPr>
        <w:pStyle w:val="13"/>
        <w:tabs>
          <w:tab w:val="left" w:pos="142"/>
          <w:tab w:val="left" w:pos="1134"/>
        </w:tabs>
        <w:ind w:left="0" w:firstLine="709"/>
      </w:pPr>
      <w:r w:rsidRPr="00E92E58">
        <w:t>СНиП 2.05.06-85* Магистральные трубопроводы;</w:t>
      </w:r>
    </w:p>
    <w:p w:rsidR="004340B5" w:rsidRPr="00E92E58" w:rsidRDefault="004340B5" w:rsidP="004B709F">
      <w:pPr>
        <w:pStyle w:val="13"/>
        <w:tabs>
          <w:tab w:val="left" w:pos="142"/>
          <w:tab w:val="left" w:pos="1134"/>
        </w:tabs>
        <w:ind w:left="0" w:firstLine="709"/>
      </w:pPr>
      <w:r w:rsidRPr="00E92E58">
        <w:t>СНиП 2.05.11-83 Внутрихозяйственные автомобильные дороги в колхозах, совхозах и других сельскохозяйственных предприятиях и организациях;</w:t>
      </w:r>
    </w:p>
    <w:p w:rsidR="004340B5" w:rsidRPr="00E92E58" w:rsidRDefault="004340B5" w:rsidP="004B709F">
      <w:pPr>
        <w:pStyle w:val="13"/>
        <w:tabs>
          <w:tab w:val="left" w:pos="142"/>
          <w:tab w:val="left" w:pos="1134"/>
        </w:tabs>
        <w:ind w:left="0" w:firstLine="709"/>
      </w:pPr>
      <w:r w:rsidRPr="00E92E58">
        <w:t>СНиП 2.05.13-90 Нефтепродуктопроводы, прокладываемые на территории городов и других населенных пунктов;</w:t>
      </w:r>
    </w:p>
    <w:p w:rsidR="004340B5" w:rsidRPr="00E92E58" w:rsidRDefault="004340B5" w:rsidP="004B709F">
      <w:pPr>
        <w:pStyle w:val="13"/>
        <w:tabs>
          <w:tab w:val="left" w:pos="142"/>
          <w:tab w:val="left" w:pos="1134"/>
        </w:tabs>
        <w:ind w:left="0" w:firstLine="709"/>
      </w:pPr>
      <w:r w:rsidRPr="00E92E58">
        <w:t xml:space="preserve">СНиП 2.06.07-87 Подпорные стены, судоходные шлюзы, рыбопропускные и </w:t>
      </w:r>
      <w:proofErr w:type="spellStart"/>
      <w:r w:rsidRPr="00E92E58">
        <w:t>рыбозащитные</w:t>
      </w:r>
      <w:proofErr w:type="spellEnd"/>
      <w:r w:rsidRPr="00E92E58">
        <w:t xml:space="preserve"> сооружения;</w:t>
      </w:r>
    </w:p>
    <w:p w:rsidR="004340B5" w:rsidRPr="00E92E58" w:rsidRDefault="004340B5" w:rsidP="004B709F">
      <w:pPr>
        <w:pStyle w:val="13"/>
        <w:tabs>
          <w:tab w:val="left" w:pos="142"/>
          <w:tab w:val="left" w:pos="1134"/>
        </w:tabs>
        <w:ind w:left="0" w:firstLine="709"/>
      </w:pPr>
      <w:r w:rsidRPr="00E92E58">
        <w:t>СНиП 2.06.15-85 Инженерная защита территории от затопления и подтопления;</w:t>
      </w:r>
    </w:p>
    <w:p w:rsidR="004340B5" w:rsidRPr="00E92E58" w:rsidRDefault="004340B5" w:rsidP="004B709F">
      <w:pPr>
        <w:pStyle w:val="13"/>
        <w:tabs>
          <w:tab w:val="left" w:pos="142"/>
          <w:tab w:val="left" w:pos="1134"/>
        </w:tabs>
        <w:ind w:left="0" w:firstLine="709"/>
        <w:rPr>
          <w:spacing w:val="-2"/>
        </w:rPr>
      </w:pPr>
      <w:r w:rsidRPr="00E92E58">
        <w:rPr>
          <w:spacing w:val="-2"/>
        </w:rPr>
        <w:t>СНиП 2.11.03-93 Склады нефти и нефтепродуктов. Противопожарные нормы;</w:t>
      </w:r>
    </w:p>
    <w:p w:rsidR="004340B5" w:rsidRPr="00E92E58" w:rsidRDefault="004340B5" w:rsidP="004B709F">
      <w:pPr>
        <w:pStyle w:val="13"/>
        <w:tabs>
          <w:tab w:val="left" w:pos="142"/>
          <w:tab w:val="left" w:pos="1134"/>
        </w:tabs>
        <w:ind w:left="0" w:firstLine="709"/>
      </w:pPr>
      <w:r w:rsidRPr="00E92E58">
        <w:t>СНиП 11-04-2003 Инструкция о порядке разработки, согласования, экспертизы и утверждения градостроительной документации;</w:t>
      </w:r>
    </w:p>
    <w:p w:rsidR="004340B5" w:rsidRPr="00E92E58" w:rsidRDefault="004340B5" w:rsidP="004B709F">
      <w:pPr>
        <w:pStyle w:val="13"/>
        <w:tabs>
          <w:tab w:val="left" w:pos="142"/>
          <w:tab w:val="left" w:pos="1134"/>
        </w:tabs>
        <w:ind w:left="0" w:firstLine="709"/>
      </w:pPr>
      <w:r w:rsidRPr="00E92E58">
        <w:t xml:space="preserve">СНиП 21-01-97* Пожарная безопасность зданий и сооружений </w:t>
      </w:r>
      <w:r w:rsidRPr="00E92E58">
        <w:rPr>
          <w:bCs/>
        </w:rPr>
        <w:t>(приняты и введены в действие Постановлением Минстроя РФ от 13.02.1997 № 18-7), (ред. от 19.07.2002);</w:t>
      </w:r>
    </w:p>
    <w:p w:rsidR="004340B5" w:rsidRPr="00E92E58" w:rsidRDefault="004340B5" w:rsidP="004B709F">
      <w:pPr>
        <w:pStyle w:val="13"/>
        <w:tabs>
          <w:tab w:val="left" w:pos="142"/>
          <w:tab w:val="left" w:pos="1134"/>
        </w:tabs>
        <w:ind w:left="0" w:firstLine="709"/>
      </w:pPr>
      <w:r w:rsidRPr="00E92E58">
        <w:t>СНиП 22-02-2003 Инженерная защита территорий, зданий и сооружений от опасных геологических процессов. Основные положения;</w:t>
      </w:r>
    </w:p>
    <w:p w:rsidR="004340B5" w:rsidRPr="00E92E58" w:rsidRDefault="004340B5" w:rsidP="004B709F">
      <w:pPr>
        <w:pStyle w:val="13"/>
        <w:tabs>
          <w:tab w:val="left" w:pos="142"/>
          <w:tab w:val="left" w:pos="1134"/>
        </w:tabs>
        <w:ind w:left="0" w:firstLine="709"/>
      </w:pPr>
      <w:r w:rsidRPr="00E92E58">
        <w:t>СНиП 23-01-99* Строительная климатология;</w:t>
      </w:r>
    </w:p>
    <w:p w:rsidR="004340B5" w:rsidRPr="00E92E58" w:rsidRDefault="004340B5" w:rsidP="004B709F">
      <w:pPr>
        <w:pStyle w:val="13"/>
        <w:tabs>
          <w:tab w:val="left" w:pos="142"/>
          <w:tab w:val="left" w:pos="1134"/>
        </w:tabs>
        <w:ind w:left="0" w:firstLine="709"/>
      </w:pPr>
      <w:r w:rsidRPr="00E92E58">
        <w:rPr>
          <w:kern w:val="36"/>
        </w:rPr>
        <w:t>СНиП 23-02-2003 Тепловая защита зданий</w:t>
      </w:r>
      <w:r w:rsidRPr="00E92E58">
        <w:t>;</w:t>
      </w:r>
    </w:p>
    <w:p w:rsidR="004340B5" w:rsidRPr="00E92E58" w:rsidRDefault="004340B5" w:rsidP="004B709F">
      <w:pPr>
        <w:pStyle w:val="13"/>
        <w:tabs>
          <w:tab w:val="left" w:pos="142"/>
          <w:tab w:val="left" w:pos="1134"/>
        </w:tabs>
        <w:ind w:left="0" w:firstLine="709"/>
      </w:pPr>
      <w:r w:rsidRPr="00E92E58">
        <w:t>СНиП 23-03-2003 Защита от шума;</w:t>
      </w:r>
    </w:p>
    <w:p w:rsidR="004340B5" w:rsidRPr="00E92E58" w:rsidRDefault="004340B5" w:rsidP="004B709F">
      <w:pPr>
        <w:pStyle w:val="13"/>
        <w:tabs>
          <w:tab w:val="left" w:pos="142"/>
          <w:tab w:val="left" w:pos="1134"/>
        </w:tabs>
        <w:ind w:left="0" w:firstLine="709"/>
      </w:pPr>
      <w:r w:rsidRPr="00E92E58">
        <w:t>СНиП 30-02-97 Планировка и застройка территорий садоводческих объединений граждан, здания и сооружения;</w:t>
      </w:r>
    </w:p>
    <w:p w:rsidR="004340B5" w:rsidRPr="00E92E58" w:rsidRDefault="004340B5" w:rsidP="004B709F">
      <w:pPr>
        <w:pStyle w:val="13"/>
        <w:tabs>
          <w:tab w:val="left" w:pos="142"/>
          <w:tab w:val="left" w:pos="1134"/>
        </w:tabs>
        <w:ind w:left="0" w:firstLine="709"/>
      </w:pPr>
      <w:r w:rsidRPr="00E92E58">
        <w:t>СНиП 31-01-2003 Здания жилые многоквартирные;</w:t>
      </w:r>
    </w:p>
    <w:p w:rsidR="004340B5" w:rsidRPr="00E92E58" w:rsidRDefault="004340B5" w:rsidP="004B709F">
      <w:pPr>
        <w:pStyle w:val="13"/>
        <w:tabs>
          <w:tab w:val="left" w:pos="142"/>
          <w:tab w:val="left" w:pos="1134"/>
        </w:tabs>
        <w:ind w:left="0" w:firstLine="709"/>
      </w:pPr>
      <w:r w:rsidRPr="00E92E58">
        <w:t>СНиП 31-02-2001 Дома жилые одноквартирные;</w:t>
      </w:r>
    </w:p>
    <w:p w:rsidR="004340B5" w:rsidRPr="00E92E58" w:rsidRDefault="004340B5" w:rsidP="004B709F">
      <w:pPr>
        <w:pStyle w:val="13"/>
        <w:tabs>
          <w:tab w:val="left" w:pos="142"/>
          <w:tab w:val="left" w:pos="1134"/>
        </w:tabs>
        <w:ind w:left="0" w:firstLine="709"/>
      </w:pPr>
      <w:r w:rsidRPr="00E92E58">
        <w:t>СНиП 31-03-2001 Производственные здания;</w:t>
      </w:r>
    </w:p>
    <w:p w:rsidR="004340B5" w:rsidRPr="00E92E58" w:rsidRDefault="004340B5" w:rsidP="004B709F">
      <w:pPr>
        <w:pStyle w:val="13"/>
        <w:tabs>
          <w:tab w:val="left" w:pos="142"/>
          <w:tab w:val="left" w:pos="1134"/>
        </w:tabs>
        <w:ind w:left="0" w:firstLine="709"/>
      </w:pPr>
      <w:r w:rsidRPr="00E92E58">
        <w:t>СНиП 31-04-2001 Складские здания;</w:t>
      </w:r>
    </w:p>
    <w:p w:rsidR="004340B5" w:rsidRPr="00E92E58" w:rsidRDefault="004340B5" w:rsidP="004B709F">
      <w:pPr>
        <w:pStyle w:val="13"/>
        <w:tabs>
          <w:tab w:val="left" w:pos="142"/>
          <w:tab w:val="left" w:pos="1134"/>
        </w:tabs>
        <w:ind w:left="0" w:firstLine="709"/>
      </w:pPr>
      <w:r w:rsidRPr="00E92E58">
        <w:t>СНиП 31-05-2003 Общественные здания административного назначения;</w:t>
      </w:r>
    </w:p>
    <w:p w:rsidR="004340B5" w:rsidRPr="00E92E58" w:rsidRDefault="004340B5" w:rsidP="004B709F">
      <w:pPr>
        <w:pStyle w:val="13"/>
        <w:tabs>
          <w:tab w:val="left" w:pos="142"/>
          <w:tab w:val="left" w:pos="1134"/>
        </w:tabs>
        <w:ind w:left="0" w:firstLine="709"/>
      </w:pPr>
      <w:r w:rsidRPr="00E92E58">
        <w:t>СНиП 41-01-2003 Отопление, вентиляция и кондиционирование;</w:t>
      </w:r>
    </w:p>
    <w:p w:rsidR="004340B5" w:rsidRPr="00E92E58" w:rsidRDefault="004340B5" w:rsidP="004B709F">
      <w:pPr>
        <w:pStyle w:val="13"/>
        <w:tabs>
          <w:tab w:val="left" w:pos="142"/>
          <w:tab w:val="left" w:pos="1134"/>
        </w:tabs>
        <w:ind w:left="0" w:firstLine="709"/>
      </w:pPr>
      <w:r w:rsidRPr="00E92E58">
        <w:t>СНиП 41-02-2003 Тепловые сети;</w:t>
      </w:r>
    </w:p>
    <w:p w:rsidR="004340B5" w:rsidRPr="00E92E58" w:rsidRDefault="004340B5" w:rsidP="004B709F">
      <w:pPr>
        <w:pStyle w:val="13"/>
        <w:tabs>
          <w:tab w:val="left" w:pos="142"/>
          <w:tab w:val="left" w:pos="1134"/>
        </w:tabs>
        <w:ind w:left="0" w:firstLine="709"/>
      </w:pPr>
      <w:r w:rsidRPr="00E92E58">
        <w:t>СНиП 42-01-2002 Газораспределительные системы.</w:t>
      </w:r>
    </w:p>
    <w:p w:rsidR="004340B5" w:rsidRPr="00E92E58" w:rsidRDefault="004340B5" w:rsidP="009833B5">
      <w:pPr>
        <w:pStyle w:val="102"/>
        <w:tabs>
          <w:tab w:val="left" w:pos="142"/>
          <w:tab w:val="left" w:pos="1134"/>
        </w:tabs>
        <w:spacing w:after="240"/>
        <w:ind w:firstLine="709"/>
        <w:jc w:val="center"/>
      </w:pPr>
      <w:bookmarkStart w:id="223" w:name="_Toc311811640"/>
      <w:proofErr w:type="spellStart"/>
      <w:r w:rsidRPr="00E92E58">
        <w:t>Пособия</w:t>
      </w:r>
      <w:bookmarkEnd w:id="223"/>
      <w:proofErr w:type="spellEnd"/>
    </w:p>
    <w:p w:rsidR="004340B5" w:rsidRPr="00E92E58" w:rsidRDefault="004340B5" w:rsidP="004B709F">
      <w:pPr>
        <w:pStyle w:val="13"/>
        <w:tabs>
          <w:tab w:val="left" w:pos="142"/>
          <w:tab w:val="left" w:pos="1134"/>
        </w:tabs>
        <w:ind w:left="0" w:firstLine="709"/>
      </w:pPr>
      <w:r w:rsidRPr="00E92E58">
        <w:t xml:space="preserve">Пособие к СНиП II-60-75*. Пособие по размещению автостоянок, гаражей и предприятий технического обслуживания легковых автомобилей в городах и других населенных пунктах. </w:t>
      </w:r>
      <w:proofErr w:type="spellStart"/>
      <w:r w:rsidRPr="00E92E58">
        <w:t>КиевНИИП</w:t>
      </w:r>
      <w:proofErr w:type="spellEnd"/>
      <w:r w:rsidRPr="00E92E58">
        <w:t xml:space="preserve"> градостроительства, 1983 г.;</w:t>
      </w:r>
    </w:p>
    <w:p w:rsidR="004340B5" w:rsidRPr="00E92E58" w:rsidRDefault="004340B5" w:rsidP="004B709F">
      <w:pPr>
        <w:pStyle w:val="13"/>
        <w:tabs>
          <w:tab w:val="left" w:pos="142"/>
          <w:tab w:val="left" w:pos="1134"/>
        </w:tabs>
        <w:ind w:left="0" w:firstLine="709"/>
      </w:pPr>
      <w:r w:rsidRPr="00E92E58">
        <w:rPr>
          <w:spacing w:val="-3"/>
        </w:rPr>
        <w:t>Пособие к СНиП II-85-80 Пособие по проектированию вокзалов. ЦНИИП градостроительства,</w:t>
      </w:r>
      <w:r w:rsidRPr="00E92E58">
        <w:t xml:space="preserve"> 1983 г.;</w:t>
      </w:r>
    </w:p>
    <w:p w:rsidR="004340B5" w:rsidRPr="00E92E58" w:rsidRDefault="004340B5" w:rsidP="004B709F">
      <w:pPr>
        <w:pStyle w:val="13"/>
        <w:tabs>
          <w:tab w:val="left" w:pos="142"/>
          <w:tab w:val="left" w:pos="1134"/>
        </w:tabs>
        <w:ind w:left="0" w:firstLine="709"/>
      </w:pPr>
      <w:r w:rsidRPr="00E92E58">
        <w:t>Пособие к СНиП 2.01.28-85 Пособие по проектированию полигонов по обезвреживанию и захоронению токсичных промышленных отходов. Госстрой СССР, 1984 г.;</w:t>
      </w:r>
    </w:p>
    <w:p w:rsidR="004340B5" w:rsidRPr="00E92E58" w:rsidRDefault="004340B5" w:rsidP="004B709F">
      <w:pPr>
        <w:pStyle w:val="13"/>
        <w:tabs>
          <w:tab w:val="left" w:pos="142"/>
          <w:tab w:val="left" w:pos="1134"/>
        </w:tabs>
        <w:ind w:left="0" w:firstLine="709"/>
      </w:pPr>
      <w:r w:rsidRPr="00E92E58">
        <w:t>Пособие к СНиП 2.07.01-89* Пособие по водоснабжению и канализации городских и сельских поселений. ЦНИИЭП инженерного оборудования, 1990 г.</w:t>
      </w:r>
    </w:p>
    <w:p w:rsidR="004340B5" w:rsidRPr="004340B5" w:rsidRDefault="004340B5" w:rsidP="009833B5">
      <w:pPr>
        <w:pStyle w:val="102"/>
        <w:tabs>
          <w:tab w:val="left" w:pos="142"/>
          <w:tab w:val="left" w:pos="1134"/>
        </w:tabs>
        <w:spacing w:after="240"/>
        <w:ind w:firstLine="709"/>
        <w:jc w:val="center"/>
        <w:rPr>
          <w:lang w:val="ru-RU"/>
        </w:rPr>
      </w:pPr>
      <w:bookmarkStart w:id="224" w:name="_Toc311811641"/>
      <w:r w:rsidRPr="004340B5">
        <w:rPr>
          <w:rStyle w:val="010"/>
          <w:lang w:val="ru-RU"/>
        </w:rPr>
        <w:t>Своды правил по проектированию и строительству (СП</w:t>
      </w:r>
      <w:r w:rsidRPr="004340B5">
        <w:rPr>
          <w:lang w:val="ru-RU"/>
        </w:rPr>
        <w:t>)</w:t>
      </w:r>
      <w:bookmarkEnd w:id="224"/>
    </w:p>
    <w:p w:rsidR="004340B5" w:rsidRPr="00E92E58" w:rsidRDefault="004340B5" w:rsidP="004B709F">
      <w:pPr>
        <w:pStyle w:val="13"/>
        <w:tabs>
          <w:tab w:val="left" w:pos="142"/>
          <w:tab w:val="left" w:pos="1134"/>
        </w:tabs>
        <w:ind w:left="0" w:firstLine="709"/>
      </w:pPr>
      <w:r w:rsidRPr="00E92E58">
        <w:t>СП 1.13130.2009 Система противопожарной защиты. Эвакуационные пути и выходы;</w:t>
      </w:r>
    </w:p>
    <w:p w:rsidR="004340B5" w:rsidRPr="00E92E58" w:rsidRDefault="004340B5" w:rsidP="004B709F">
      <w:pPr>
        <w:pStyle w:val="13"/>
        <w:tabs>
          <w:tab w:val="left" w:pos="142"/>
          <w:tab w:val="left" w:pos="1134"/>
        </w:tabs>
        <w:ind w:left="0" w:firstLine="709"/>
      </w:pPr>
      <w:r w:rsidRPr="00E92E58">
        <w:lastRenderedPageBreak/>
        <w:t>СП 11-102-97 Инженерно-экологические изыскания для строительства;</w:t>
      </w:r>
    </w:p>
    <w:p w:rsidR="004340B5" w:rsidRPr="00E92E58" w:rsidRDefault="004340B5" w:rsidP="004B709F">
      <w:pPr>
        <w:pStyle w:val="13"/>
        <w:tabs>
          <w:tab w:val="left" w:pos="142"/>
          <w:tab w:val="left" w:pos="1134"/>
        </w:tabs>
        <w:ind w:left="0" w:firstLine="709"/>
      </w:pPr>
      <w:r w:rsidRPr="00E92E58">
        <w:t>СП 11-103-97 Инженерно-гидрометеорологические изыскания для строительства;</w:t>
      </w:r>
    </w:p>
    <w:p w:rsidR="004340B5" w:rsidRPr="00E92E58" w:rsidRDefault="004340B5" w:rsidP="004B709F">
      <w:pPr>
        <w:pStyle w:val="13"/>
        <w:tabs>
          <w:tab w:val="left" w:pos="142"/>
          <w:tab w:val="left" w:pos="1134"/>
        </w:tabs>
        <w:ind w:left="0" w:firstLine="709"/>
      </w:pPr>
      <w:r w:rsidRPr="00E92E58">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4340B5" w:rsidRPr="00E92E58" w:rsidRDefault="004340B5" w:rsidP="004B709F">
      <w:pPr>
        <w:pStyle w:val="13"/>
        <w:tabs>
          <w:tab w:val="left" w:pos="142"/>
          <w:tab w:val="left" w:pos="1134"/>
        </w:tabs>
        <w:ind w:left="0" w:firstLine="709"/>
        <w:rPr>
          <w:spacing w:val="-2"/>
        </w:rPr>
      </w:pPr>
      <w:r w:rsidRPr="00E92E58">
        <w:rPr>
          <w:spacing w:val="-2"/>
        </w:rPr>
        <w:t>СП 30-102-99 Планировка и застройка территорий малоэтажного жилищного строительства;</w:t>
      </w:r>
    </w:p>
    <w:p w:rsidR="004340B5" w:rsidRPr="00E92E58" w:rsidRDefault="004340B5" w:rsidP="004B709F">
      <w:pPr>
        <w:pStyle w:val="13"/>
        <w:tabs>
          <w:tab w:val="left" w:pos="142"/>
          <w:tab w:val="left" w:pos="1134"/>
        </w:tabs>
        <w:ind w:left="0" w:firstLine="709"/>
      </w:pPr>
      <w:r w:rsidRPr="00E92E58">
        <w:t>СП 31-102-99 Требования доступности общественных зданий и сооружений для инвалидов и других маломобильных посетителей;</w:t>
      </w:r>
    </w:p>
    <w:p w:rsidR="004340B5" w:rsidRPr="00E92E58" w:rsidRDefault="004340B5" w:rsidP="004B709F">
      <w:pPr>
        <w:pStyle w:val="13"/>
        <w:tabs>
          <w:tab w:val="left" w:pos="142"/>
          <w:tab w:val="left" w:pos="1134"/>
        </w:tabs>
        <w:ind w:left="0" w:firstLine="709"/>
      </w:pPr>
      <w:r w:rsidRPr="00E92E58">
        <w:t>СП 31-107-2004 «Архитектурно-планировочные решения многоквартирных жилых зданий»;</w:t>
      </w:r>
    </w:p>
    <w:p w:rsidR="004340B5" w:rsidRPr="00E92E58" w:rsidRDefault="004340B5" w:rsidP="004B709F">
      <w:pPr>
        <w:pStyle w:val="13"/>
        <w:tabs>
          <w:tab w:val="left" w:pos="142"/>
          <w:tab w:val="left" w:pos="1134"/>
        </w:tabs>
        <w:ind w:left="0" w:firstLine="709"/>
        <w:rPr>
          <w:spacing w:val="-2"/>
        </w:rPr>
      </w:pPr>
      <w:r w:rsidRPr="00E92E58">
        <w:rPr>
          <w:spacing w:val="-2"/>
        </w:rPr>
        <w:t>СП 31-110-2003 Проектирование и монтаж электроустановок жилых и общественных зданий;</w:t>
      </w:r>
    </w:p>
    <w:p w:rsidR="004340B5" w:rsidRPr="00E92E58" w:rsidRDefault="004340B5" w:rsidP="004B709F">
      <w:pPr>
        <w:pStyle w:val="13"/>
        <w:tabs>
          <w:tab w:val="left" w:pos="142"/>
          <w:tab w:val="left" w:pos="1134"/>
        </w:tabs>
        <w:ind w:left="0" w:firstLine="709"/>
      </w:pPr>
      <w:r w:rsidRPr="00E92E58">
        <w:t>СП 31-112-2004 Физкультурно-спортивные залы;</w:t>
      </w:r>
    </w:p>
    <w:p w:rsidR="004340B5" w:rsidRPr="00E92E58" w:rsidRDefault="004340B5" w:rsidP="004B709F">
      <w:pPr>
        <w:pStyle w:val="13"/>
        <w:tabs>
          <w:tab w:val="left" w:pos="142"/>
          <w:tab w:val="left" w:pos="1134"/>
        </w:tabs>
        <w:ind w:left="0" w:firstLine="709"/>
      </w:pPr>
      <w:r w:rsidRPr="00E92E58">
        <w:t>СП 31-113-2004 Бассейны для плавания;</w:t>
      </w:r>
    </w:p>
    <w:p w:rsidR="004340B5" w:rsidRPr="00E92E58" w:rsidRDefault="004340B5" w:rsidP="004B709F">
      <w:pPr>
        <w:pStyle w:val="13"/>
        <w:tabs>
          <w:tab w:val="left" w:pos="142"/>
          <w:tab w:val="left" w:pos="1134"/>
        </w:tabs>
        <w:ind w:left="0" w:firstLine="709"/>
      </w:pPr>
      <w:r w:rsidRPr="00E92E58">
        <w:t>СП 33-101-2003 Определение основных расчетных гидрологических характеристик;</w:t>
      </w:r>
    </w:p>
    <w:p w:rsidR="004340B5" w:rsidRPr="00E92E58" w:rsidRDefault="004340B5" w:rsidP="004B709F">
      <w:pPr>
        <w:pStyle w:val="13"/>
        <w:tabs>
          <w:tab w:val="left" w:pos="142"/>
          <w:tab w:val="left" w:pos="1134"/>
        </w:tabs>
        <w:ind w:left="0" w:firstLine="709"/>
      </w:pPr>
      <w:r w:rsidRPr="00E92E58">
        <w:t>СП 35-101-2001 Проектирование зданий и сооружений с учетом доступности для маломобильных групп населения. Общие положения;</w:t>
      </w:r>
    </w:p>
    <w:p w:rsidR="004340B5" w:rsidRPr="00E92E58" w:rsidRDefault="004340B5" w:rsidP="004B709F">
      <w:pPr>
        <w:pStyle w:val="13"/>
        <w:tabs>
          <w:tab w:val="left" w:pos="142"/>
          <w:tab w:val="left" w:pos="1134"/>
        </w:tabs>
        <w:ind w:left="0" w:firstLine="709"/>
      </w:pPr>
      <w:r w:rsidRPr="00E92E58">
        <w:t>СП 35-102-2001 Жилая среда с планировочными элементами, доступными инвалидам;</w:t>
      </w:r>
    </w:p>
    <w:p w:rsidR="004340B5" w:rsidRPr="00E92E58" w:rsidRDefault="004340B5" w:rsidP="004B709F">
      <w:pPr>
        <w:pStyle w:val="13"/>
        <w:tabs>
          <w:tab w:val="left" w:pos="142"/>
          <w:tab w:val="left" w:pos="1134"/>
        </w:tabs>
        <w:ind w:left="0" w:firstLine="709"/>
        <w:rPr>
          <w:spacing w:val="-6"/>
        </w:rPr>
      </w:pPr>
      <w:r w:rsidRPr="00E92E58">
        <w:rPr>
          <w:spacing w:val="-6"/>
        </w:rPr>
        <w:t>СП 35-103-2001 Общественные здания и сооружения, доступные маломобильным посетителям;</w:t>
      </w:r>
    </w:p>
    <w:p w:rsidR="004340B5" w:rsidRPr="00E92E58" w:rsidRDefault="004340B5" w:rsidP="004B709F">
      <w:pPr>
        <w:pStyle w:val="13"/>
        <w:tabs>
          <w:tab w:val="left" w:pos="142"/>
          <w:tab w:val="left" w:pos="1134"/>
        </w:tabs>
        <w:ind w:left="0" w:firstLine="709"/>
        <w:rPr>
          <w:spacing w:val="-4"/>
        </w:rPr>
      </w:pPr>
      <w:r w:rsidRPr="00E92E58">
        <w:rPr>
          <w:spacing w:val="-4"/>
        </w:rPr>
        <w:t>СП 35-106-2003 Расчет и размещение учреждений социального обслуживания пожилых людей;</w:t>
      </w:r>
    </w:p>
    <w:p w:rsidR="004340B5" w:rsidRPr="00E92E58" w:rsidRDefault="004340B5" w:rsidP="004B709F">
      <w:pPr>
        <w:pStyle w:val="13"/>
        <w:tabs>
          <w:tab w:val="left" w:pos="142"/>
          <w:tab w:val="left" w:pos="1134"/>
        </w:tabs>
        <w:ind w:left="0" w:firstLine="709"/>
      </w:pPr>
      <w:r w:rsidRPr="00E92E58">
        <w:t>СП 35-116-2006 Реабилитационные центры для детей и подростков с ограниченными возможностями;</w:t>
      </w:r>
    </w:p>
    <w:p w:rsidR="004340B5" w:rsidRPr="00E92E58" w:rsidRDefault="004340B5" w:rsidP="004B709F">
      <w:pPr>
        <w:pStyle w:val="13"/>
        <w:tabs>
          <w:tab w:val="left" w:pos="142"/>
          <w:tab w:val="left" w:pos="1134"/>
        </w:tabs>
        <w:ind w:left="0" w:firstLine="709"/>
        <w:rPr>
          <w:spacing w:val="-4"/>
        </w:rPr>
      </w:pPr>
      <w:r w:rsidRPr="00E92E58">
        <w:rPr>
          <w:spacing w:val="-4"/>
        </w:rPr>
        <w:t>СП 35-112-2005 Дома – интернаты;</w:t>
      </w:r>
    </w:p>
    <w:p w:rsidR="004340B5" w:rsidRPr="00E92E58" w:rsidRDefault="004340B5" w:rsidP="004B709F">
      <w:pPr>
        <w:pStyle w:val="13"/>
        <w:tabs>
          <w:tab w:val="left" w:pos="142"/>
          <w:tab w:val="left" w:pos="1134"/>
        </w:tabs>
        <w:ind w:left="0" w:firstLine="709"/>
      </w:pPr>
      <w:r w:rsidRPr="00E92E58">
        <w:t>СП 41-104-2000 Проектирование автономных источников теплоснабжения;</w:t>
      </w:r>
    </w:p>
    <w:p w:rsidR="004340B5" w:rsidRPr="00E92E58" w:rsidRDefault="004340B5" w:rsidP="004B709F">
      <w:pPr>
        <w:pStyle w:val="13"/>
        <w:tabs>
          <w:tab w:val="left" w:pos="142"/>
          <w:tab w:val="left" w:pos="1134"/>
        </w:tabs>
        <w:ind w:left="0" w:firstLine="709"/>
      </w:pPr>
      <w:r w:rsidRPr="00E92E58">
        <w:t xml:space="preserve">СП 41-108-2004 Поквартирное теплоснабжение жилых зданий с </w:t>
      </w:r>
      <w:proofErr w:type="spellStart"/>
      <w:r w:rsidRPr="00E92E58">
        <w:t>теплогенераторами</w:t>
      </w:r>
      <w:proofErr w:type="spellEnd"/>
      <w:r w:rsidRPr="00E92E58">
        <w:t xml:space="preserve"> на газовом топливе;</w:t>
      </w:r>
    </w:p>
    <w:p w:rsidR="004340B5" w:rsidRPr="00E92E58" w:rsidRDefault="004340B5" w:rsidP="004B709F">
      <w:pPr>
        <w:pStyle w:val="13"/>
        <w:tabs>
          <w:tab w:val="left" w:pos="142"/>
          <w:tab w:val="left" w:pos="1134"/>
        </w:tabs>
        <w:ind w:left="0" w:firstLine="709"/>
      </w:pPr>
      <w:r w:rsidRPr="00E92E58">
        <w:t>СП 42.13330.2011 «СНиП 2.07.01-89* Градостроительство. Планировка и застройка городских и сельских поселений»;</w:t>
      </w:r>
    </w:p>
    <w:p w:rsidR="004340B5" w:rsidRPr="00E92E58" w:rsidRDefault="004340B5" w:rsidP="004B709F">
      <w:pPr>
        <w:pStyle w:val="13"/>
        <w:tabs>
          <w:tab w:val="left" w:pos="142"/>
          <w:tab w:val="left" w:pos="1134"/>
        </w:tabs>
        <w:ind w:left="0" w:firstLine="709"/>
      </w:pPr>
      <w:r w:rsidRPr="00E92E58">
        <w:rPr>
          <w:bCs/>
        </w:rPr>
        <w:t xml:space="preserve">"СП 113.13330.2012. Свод правил. Стоянки автомобилей. Актуализированная редакция СНиП 21-02-99*" (утв. Приказом </w:t>
      </w:r>
      <w:proofErr w:type="spellStart"/>
      <w:r w:rsidRPr="00E92E58">
        <w:rPr>
          <w:bCs/>
        </w:rPr>
        <w:t>Минрегиона</w:t>
      </w:r>
      <w:proofErr w:type="spellEnd"/>
      <w:r w:rsidRPr="00E92E58">
        <w:rPr>
          <w:bCs/>
        </w:rPr>
        <w:t xml:space="preserve"> России от 29.12.2011 № 635/9) (ред. от 17.04.2015).</w:t>
      </w:r>
    </w:p>
    <w:p w:rsidR="004340B5" w:rsidRPr="00E92E58" w:rsidRDefault="004340B5" w:rsidP="009833B5">
      <w:pPr>
        <w:pStyle w:val="102"/>
        <w:tabs>
          <w:tab w:val="left" w:pos="142"/>
          <w:tab w:val="left" w:pos="1134"/>
        </w:tabs>
        <w:spacing w:after="240"/>
        <w:ind w:firstLine="709"/>
        <w:jc w:val="center"/>
      </w:pPr>
      <w:bookmarkStart w:id="225" w:name="_Toc311811642"/>
      <w:proofErr w:type="spellStart"/>
      <w:r w:rsidRPr="00E92E58">
        <w:t>Строительные</w:t>
      </w:r>
      <w:proofErr w:type="spellEnd"/>
      <w:r w:rsidRPr="00E92E58">
        <w:t xml:space="preserve"> </w:t>
      </w:r>
      <w:proofErr w:type="spellStart"/>
      <w:r w:rsidRPr="00E92E58">
        <w:t>нормы</w:t>
      </w:r>
      <w:proofErr w:type="spellEnd"/>
      <w:r w:rsidRPr="00E92E58">
        <w:t xml:space="preserve"> (СН)</w:t>
      </w:r>
      <w:bookmarkEnd w:id="225"/>
    </w:p>
    <w:p w:rsidR="004340B5" w:rsidRPr="00E92E58" w:rsidRDefault="004340B5" w:rsidP="004B709F">
      <w:pPr>
        <w:pStyle w:val="13"/>
        <w:tabs>
          <w:tab w:val="left" w:pos="142"/>
          <w:tab w:val="left" w:pos="1134"/>
        </w:tabs>
        <w:ind w:left="0" w:firstLine="709"/>
      </w:pPr>
      <w:r w:rsidRPr="00E92E58">
        <w:t>СН 441-72* Указания по проектированию ограждений площадок и участков предприятий, зданий и сооружений;</w:t>
      </w:r>
    </w:p>
    <w:p w:rsidR="004340B5" w:rsidRPr="00E92E58" w:rsidRDefault="004340B5" w:rsidP="004B709F">
      <w:pPr>
        <w:pStyle w:val="13"/>
        <w:tabs>
          <w:tab w:val="left" w:pos="142"/>
          <w:tab w:val="left" w:pos="1134"/>
        </w:tabs>
        <w:ind w:left="0" w:firstLine="709"/>
      </w:pPr>
      <w:r w:rsidRPr="00E92E58">
        <w:t>СН 452-73 Нормы отвода земель для магистральных трубопроводов;</w:t>
      </w:r>
    </w:p>
    <w:p w:rsidR="004340B5" w:rsidRPr="00E92E58" w:rsidRDefault="004340B5" w:rsidP="004B709F">
      <w:pPr>
        <w:pStyle w:val="13"/>
        <w:tabs>
          <w:tab w:val="left" w:pos="142"/>
          <w:tab w:val="left" w:pos="1134"/>
        </w:tabs>
        <w:ind w:left="0" w:firstLine="709"/>
      </w:pPr>
      <w:r w:rsidRPr="00E92E58">
        <w:t>СН 455-73 Нормы отвода земель для предприятий рыбного хозяйства;</w:t>
      </w:r>
    </w:p>
    <w:p w:rsidR="004340B5" w:rsidRPr="00E92E58" w:rsidRDefault="004340B5" w:rsidP="004B709F">
      <w:pPr>
        <w:pStyle w:val="13"/>
        <w:tabs>
          <w:tab w:val="left" w:pos="142"/>
          <w:tab w:val="left" w:pos="1134"/>
        </w:tabs>
        <w:ind w:left="0" w:firstLine="709"/>
      </w:pPr>
      <w:r w:rsidRPr="00E92E58">
        <w:t>СН 456-73 Нормы отвода земель для магистральных водоводов и канализационных коллекторов;</w:t>
      </w:r>
    </w:p>
    <w:p w:rsidR="004340B5" w:rsidRPr="00E92E58" w:rsidRDefault="004340B5" w:rsidP="004B709F">
      <w:pPr>
        <w:pStyle w:val="13"/>
        <w:tabs>
          <w:tab w:val="left" w:pos="142"/>
          <w:tab w:val="left" w:pos="1134"/>
        </w:tabs>
        <w:ind w:left="0" w:firstLine="709"/>
      </w:pPr>
      <w:r w:rsidRPr="00E92E58">
        <w:t>СН 461-74 Нормы отвода земель для линий связи;</w:t>
      </w:r>
    </w:p>
    <w:p w:rsidR="004340B5" w:rsidRPr="00E92E58" w:rsidRDefault="004340B5" w:rsidP="004B709F">
      <w:pPr>
        <w:pStyle w:val="13"/>
        <w:tabs>
          <w:tab w:val="left" w:pos="142"/>
          <w:tab w:val="left" w:pos="1134"/>
        </w:tabs>
        <w:ind w:left="0" w:firstLine="709"/>
      </w:pPr>
      <w:r w:rsidRPr="00E92E58">
        <w:t>СН 467-74 Нормы отвода земель для автомобильных дорог.</w:t>
      </w:r>
    </w:p>
    <w:p w:rsidR="004340B5" w:rsidRPr="004340B5" w:rsidRDefault="004340B5" w:rsidP="009833B5">
      <w:pPr>
        <w:pStyle w:val="102"/>
        <w:tabs>
          <w:tab w:val="left" w:pos="142"/>
          <w:tab w:val="left" w:pos="1134"/>
        </w:tabs>
        <w:spacing w:after="240"/>
        <w:ind w:firstLine="709"/>
        <w:jc w:val="center"/>
        <w:rPr>
          <w:lang w:val="ru-RU"/>
        </w:rPr>
      </w:pPr>
      <w:bookmarkStart w:id="226" w:name="_Toc311811643"/>
      <w:r w:rsidRPr="004340B5">
        <w:rPr>
          <w:lang w:val="ru-RU"/>
        </w:rPr>
        <w:t>Ведомственные строительные нормы (ВСН)</w:t>
      </w:r>
      <w:bookmarkEnd w:id="226"/>
      <w:r w:rsidRPr="004340B5">
        <w:rPr>
          <w:lang w:val="ru-RU"/>
        </w:rPr>
        <w:t xml:space="preserve">, </w:t>
      </w:r>
      <w:bookmarkStart w:id="227" w:name="_Toc311811644"/>
      <w:r w:rsidRPr="004340B5">
        <w:rPr>
          <w:lang w:val="ru-RU"/>
        </w:rPr>
        <w:t>Отраслевые нормы</w:t>
      </w:r>
      <w:bookmarkEnd w:id="227"/>
    </w:p>
    <w:p w:rsidR="004340B5" w:rsidRPr="00E92E58" w:rsidRDefault="004340B5" w:rsidP="004B709F">
      <w:pPr>
        <w:pStyle w:val="13"/>
        <w:tabs>
          <w:tab w:val="left" w:pos="142"/>
          <w:tab w:val="left" w:pos="1134"/>
        </w:tabs>
        <w:ind w:left="0" w:firstLine="709"/>
      </w:pPr>
      <w:r w:rsidRPr="00E92E58">
        <w:t>ВСН 01-89 Предприятия по обслуживанию автомобилей;</w:t>
      </w:r>
    </w:p>
    <w:p w:rsidR="004340B5" w:rsidRPr="00E92E58" w:rsidRDefault="004340B5" w:rsidP="004B709F">
      <w:pPr>
        <w:pStyle w:val="13"/>
        <w:tabs>
          <w:tab w:val="left" w:pos="142"/>
          <w:tab w:val="left" w:pos="1134"/>
        </w:tabs>
        <w:ind w:left="0" w:firstLine="709"/>
      </w:pPr>
      <w:r w:rsidRPr="00E92E58">
        <w:lastRenderedPageBreak/>
        <w:t>ВСН 33-2.2.12-87 Мелиоративные системы и сооружения. Насосные станции. Нормы проектирования;</w:t>
      </w:r>
    </w:p>
    <w:p w:rsidR="004340B5" w:rsidRPr="00E92E58" w:rsidRDefault="004340B5" w:rsidP="004B709F">
      <w:pPr>
        <w:pStyle w:val="13"/>
        <w:tabs>
          <w:tab w:val="left" w:pos="142"/>
          <w:tab w:val="left" w:pos="1134"/>
        </w:tabs>
        <w:ind w:left="0" w:firstLine="709"/>
      </w:pPr>
      <w:r w:rsidRPr="00E92E58">
        <w:t>ВСН 60-89 Устройства связи, сигнализации и диспетчеризации инженерного оборудования жилых и общественных зданий. Нормы проектирования;</w:t>
      </w:r>
    </w:p>
    <w:p w:rsidR="004340B5" w:rsidRPr="00E92E58" w:rsidRDefault="004340B5" w:rsidP="004B709F">
      <w:pPr>
        <w:pStyle w:val="13"/>
        <w:tabs>
          <w:tab w:val="left" w:pos="142"/>
          <w:tab w:val="left" w:pos="1134"/>
        </w:tabs>
        <w:ind w:left="0" w:firstLine="709"/>
      </w:pPr>
      <w:r w:rsidRPr="00E92E58">
        <w:t>ВСН 62-91* Проектирование среды жизнедеятельности с учетом потребностей инвалидов и маломобильных групп населения;</w:t>
      </w:r>
    </w:p>
    <w:p w:rsidR="004340B5" w:rsidRPr="00E92E58" w:rsidRDefault="004340B5" w:rsidP="004B709F">
      <w:pPr>
        <w:pStyle w:val="13"/>
        <w:tabs>
          <w:tab w:val="left" w:pos="142"/>
          <w:tab w:val="left" w:pos="1134"/>
        </w:tabs>
        <w:ind w:left="0" w:firstLine="709"/>
      </w:pPr>
      <w:r w:rsidRPr="00E92E58">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4340B5" w:rsidRPr="00E92E58" w:rsidRDefault="004340B5" w:rsidP="004B709F">
      <w:pPr>
        <w:pStyle w:val="13"/>
        <w:tabs>
          <w:tab w:val="left" w:pos="142"/>
          <w:tab w:val="left" w:pos="1134"/>
        </w:tabs>
        <w:ind w:left="0" w:firstLine="709"/>
      </w:pPr>
      <w:r w:rsidRPr="00E92E58">
        <w:t>ОСН 3.02.01-97 Нормы и правила проектирования отвода земель для железных дорог;</w:t>
      </w:r>
    </w:p>
    <w:p w:rsidR="004340B5" w:rsidRPr="00E92E58" w:rsidRDefault="004340B5" w:rsidP="004B709F">
      <w:pPr>
        <w:pStyle w:val="13"/>
        <w:tabs>
          <w:tab w:val="left" w:pos="142"/>
          <w:tab w:val="left" w:pos="1134"/>
        </w:tabs>
        <w:ind w:left="0" w:firstLine="709"/>
      </w:pPr>
      <w:r w:rsidRPr="00E92E58">
        <w:t>ОСТ 218.1.002-2003 Автобусные остановки на автомобильных дорогах. Общие технические условия.</w:t>
      </w:r>
    </w:p>
    <w:p w:rsidR="004340B5" w:rsidRPr="004340B5" w:rsidRDefault="004340B5" w:rsidP="009833B5">
      <w:pPr>
        <w:pStyle w:val="102"/>
        <w:tabs>
          <w:tab w:val="left" w:pos="142"/>
          <w:tab w:val="left" w:pos="1134"/>
        </w:tabs>
        <w:spacing w:after="240"/>
        <w:ind w:firstLine="709"/>
        <w:jc w:val="center"/>
        <w:rPr>
          <w:lang w:val="ru-RU"/>
        </w:rPr>
      </w:pPr>
      <w:bookmarkStart w:id="228" w:name="_Toc311811645"/>
      <w:r w:rsidRPr="004340B5">
        <w:rPr>
          <w:lang w:val="ru-RU"/>
        </w:rPr>
        <w:t xml:space="preserve">Санитарные правила и нормы, санитарные нормы, </w:t>
      </w:r>
      <w:bookmarkStart w:id="229" w:name="_Toc311811647"/>
      <w:r w:rsidRPr="004340B5">
        <w:rPr>
          <w:lang w:val="ru-RU"/>
        </w:rPr>
        <w:t>санитарные правила</w:t>
      </w:r>
      <w:bookmarkEnd w:id="229"/>
      <w:r w:rsidRPr="004340B5">
        <w:rPr>
          <w:lang w:val="ru-RU"/>
        </w:rPr>
        <w:t xml:space="preserve"> (СанПиН, СН, СП)</w:t>
      </w:r>
      <w:bookmarkEnd w:id="228"/>
    </w:p>
    <w:p w:rsidR="004340B5" w:rsidRPr="00E92E58" w:rsidRDefault="004340B5" w:rsidP="004B709F">
      <w:pPr>
        <w:pStyle w:val="13"/>
        <w:tabs>
          <w:tab w:val="left" w:pos="142"/>
          <w:tab w:val="left" w:pos="1134"/>
        </w:tabs>
        <w:ind w:left="0" w:firstLine="709"/>
      </w:pPr>
      <w:r w:rsidRPr="00E92E58">
        <w:t>СанПиН 2.1.2882-11 Гигиенические требования к размещению, устройству и содержанию кладбищ, зданий и сооружений похоронного назначения;</w:t>
      </w:r>
    </w:p>
    <w:p w:rsidR="004340B5" w:rsidRPr="00E92E58" w:rsidRDefault="004340B5" w:rsidP="004B709F">
      <w:pPr>
        <w:pStyle w:val="13"/>
        <w:tabs>
          <w:tab w:val="left" w:pos="142"/>
          <w:tab w:val="left" w:pos="1134"/>
        </w:tabs>
        <w:ind w:left="0" w:firstLine="709"/>
      </w:pPr>
      <w:r w:rsidRPr="00E92E58">
        <w:t>СанПиН 2.1.2.1188-03 Плавательные бассейны. Гигиенические требования к устройству, эксплуатации и качеству воды. Контроль качества;</w:t>
      </w:r>
    </w:p>
    <w:p w:rsidR="004340B5" w:rsidRPr="00E92E58" w:rsidRDefault="004340B5" w:rsidP="004B709F">
      <w:pPr>
        <w:pStyle w:val="13"/>
        <w:tabs>
          <w:tab w:val="left" w:pos="142"/>
          <w:tab w:val="left" w:pos="1134"/>
        </w:tabs>
        <w:ind w:left="0" w:firstLine="709"/>
      </w:pPr>
      <w:r w:rsidRPr="00E92E58">
        <w:rPr>
          <w:spacing w:val="-2"/>
        </w:rPr>
        <w:t>СанПиН</w:t>
      </w:r>
      <w:r w:rsidRPr="00E92E58">
        <w:t xml:space="preserve"> </w:t>
      </w:r>
      <w:r w:rsidRPr="00E92E58">
        <w:rPr>
          <w:spacing w:val="-2"/>
        </w:rPr>
        <w:t xml:space="preserve">2.1.2.2645-10 </w:t>
      </w:r>
      <w:r w:rsidRPr="00E92E58">
        <w:rPr>
          <w:rStyle w:val="apple-style-span"/>
        </w:rPr>
        <w:t>Санитарно-эпидемиологические требования к условиям проживания в жилых зданиях и помещениях;</w:t>
      </w:r>
    </w:p>
    <w:p w:rsidR="004340B5" w:rsidRPr="00E92E58" w:rsidRDefault="004340B5" w:rsidP="004B709F">
      <w:pPr>
        <w:pStyle w:val="13"/>
        <w:tabs>
          <w:tab w:val="left" w:pos="142"/>
          <w:tab w:val="left" w:pos="1134"/>
        </w:tabs>
        <w:ind w:left="0" w:firstLine="709"/>
      </w:pPr>
      <w:r w:rsidRPr="00E92E58">
        <w:rPr>
          <w:spacing w:val="-2"/>
        </w:rPr>
        <w:t>СанПиН</w:t>
      </w:r>
      <w:r w:rsidRPr="00E92E58">
        <w:t xml:space="preserve"> 2.1.3.2630-10 </w:t>
      </w:r>
      <w:r w:rsidRPr="00E92E58">
        <w:rPr>
          <w:spacing w:val="-2"/>
        </w:rPr>
        <w:t>Санитарно-эпидемиологические требования к организациям, осуществляющим медицинскую деятельность;</w:t>
      </w:r>
    </w:p>
    <w:p w:rsidR="004340B5" w:rsidRPr="00E92E58" w:rsidRDefault="004340B5" w:rsidP="004B709F">
      <w:pPr>
        <w:pStyle w:val="13"/>
        <w:tabs>
          <w:tab w:val="left" w:pos="142"/>
          <w:tab w:val="left" w:pos="1134"/>
        </w:tabs>
        <w:ind w:left="0" w:firstLine="709"/>
      </w:pPr>
      <w:r w:rsidRPr="00E92E58">
        <w:t xml:space="preserve">СанПиН 2.1.4.1074-01 </w:t>
      </w:r>
      <w:r w:rsidRPr="00E92E58">
        <w:rPr>
          <w:bCs/>
          <w:shd w:val="clear" w:color="auto" w:fill="FFFFFF"/>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E92E58">
        <w:rPr>
          <w:b/>
          <w:bCs/>
          <w:shd w:val="clear" w:color="auto" w:fill="FFFFFF"/>
        </w:rPr>
        <w:t>;</w:t>
      </w:r>
    </w:p>
    <w:p w:rsidR="004340B5" w:rsidRPr="00E92E58" w:rsidRDefault="004340B5" w:rsidP="004B709F">
      <w:pPr>
        <w:pStyle w:val="13"/>
        <w:tabs>
          <w:tab w:val="left" w:pos="142"/>
          <w:tab w:val="left" w:pos="1134"/>
        </w:tabs>
        <w:ind w:left="0" w:firstLine="709"/>
      </w:pPr>
      <w:r w:rsidRPr="00E92E58">
        <w:t>СанПиН 2.1.4.1110-02 Зоны санитарной охраны источников водоснабжения и водопроводов питьевого назначения;</w:t>
      </w:r>
    </w:p>
    <w:p w:rsidR="004340B5" w:rsidRPr="00E92E58" w:rsidRDefault="004340B5" w:rsidP="004B709F">
      <w:pPr>
        <w:pStyle w:val="13"/>
        <w:tabs>
          <w:tab w:val="left" w:pos="142"/>
          <w:tab w:val="left" w:pos="1134"/>
        </w:tabs>
        <w:ind w:left="0" w:firstLine="709"/>
      </w:pPr>
      <w:r w:rsidRPr="00E92E58">
        <w:t>СанПиН 2.1.4.1175-02 Гигиенические требования к качеству воды нецентрализованного водоснабжения. Санитарная охрана источников;</w:t>
      </w:r>
    </w:p>
    <w:p w:rsidR="004340B5" w:rsidRPr="00E92E58" w:rsidRDefault="004340B5" w:rsidP="004B709F">
      <w:pPr>
        <w:pStyle w:val="13"/>
        <w:tabs>
          <w:tab w:val="left" w:pos="142"/>
          <w:tab w:val="left" w:pos="1134"/>
        </w:tabs>
        <w:ind w:left="0" w:firstLine="709"/>
        <w:rPr>
          <w:spacing w:val="-2"/>
        </w:rPr>
      </w:pPr>
      <w:r w:rsidRPr="00E92E58">
        <w:rPr>
          <w:spacing w:val="-2"/>
        </w:rPr>
        <w:t>СанПиН 2.1.5.980-00 Гигиенические требования к охране поверхностных вод;</w:t>
      </w:r>
    </w:p>
    <w:p w:rsidR="004340B5" w:rsidRPr="00E92E58" w:rsidRDefault="004340B5" w:rsidP="004B709F">
      <w:pPr>
        <w:pStyle w:val="13"/>
        <w:tabs>
          <w:tab w:val="left" w:pos="142"/>
          <w:tab w:val="left" w:pos="1134"/>
        </w:tabs>
        <w:ind w:left="0" w:firstLine="709"/>
      </w:pPr>
      <w:r w:rsidRPr="00E92E58">
        <w:t>СанПиН 2.1.6.1032-01 Гигиенические требования к обеспечению качества атмосферного воздуха населенных мест;</w:t>
      </w:r>
    </w:p>
    <w:p w:rsidR="004340B5" w:rsidRPr="00E92E58" w:rsidRDefault="004340B5" w:rsidP="004B709F">
      <w:pPr>
        <w:pStyle w:val="13"/>
        <w:tabs>
          <w:tab w:val="left" w:pos="142"/>
          <w:tab w:val="left" w:pos="1134"/>
        </w:tabs>
        <w:ind w:left="0" w:firstLine="709"/>
      </w:pPr>
      <w:r w:rsidRPr="00E92E58">
        <w:t>СанПиН 2.1.7.2790-10 Санитарно-эпидемиологические требования к обращению с медицинскими отходами;</w:t>
      </w:r>
    </w:p>
    <w:p w:rsidR="004340B5" w:rsidRPr="00E92E58" w:rsidRDefault="004340B5" w:rsidP="004B709F">
      <w:pPr>
        <w:pStyle w:val="13"/>
        <w:tabs>
          <w:tab w:val="left" w:pos="142"/>
          <w:tab w:val="left" w:pos="1134"/>
        </w:tabs>
        <w:ind w:left="0" w:firstLine="709"/>
      </w:pPr>
      <w:r w:rsidRPr="00E92E58">
        <w:t>СанПиН 2.1.7.1287-03 Санитарно-эпидемиологические требования к качеству почвы</w:t>
      </w:r>
    </w:p>
    <w:p w:rsidR="004340B5" w:rsidRPr="00E92E58" w:rsidRDefault="004340B5" w:rsidP="004B709F">
      <w:pPr>
        <w:pStyle w:val="13"/>
        <w:tabs>
          <w:tab w:val="left" w:pos="142"/>
          <w:tab w:val="left" w:pos="1134"/>
        </w:tabs>
        <w:ind w:left="0" w:firstLine="709"/>
      </w:pPr>
      <w:r w:rsidRPr="00E92E58">
        <w:t>СанПиН 2.1.7.1322-03 Гигиенические требования к размещению и обезвреживанию отходов производства и потребления;</w:t>
      </w:r>
    </w:p>
    <w:p w:rsidR="004340B5" w:rsidRPr="00E92E58" w:rsidRDefault="004340B5" w:rsidP="004B709F">
      <w:pPr>
        <w:pStyle w:val="13"/>
        <w:tabs>
          <w:tab w:val="left" w:pos="142"/>
          <w:tab w:val="left" w:pos="1134"/>
        </w:tabs>
        <w:ind w:left="0" w:firstLine="709"/>
      </w:pPr>
      <w:r w:rsidRPr="00E92E58">
        <w:t>СанПиН 2.1.8/2.2.4.1383-03 Гигиенические требования к размещению и эксплуатации передающих радиотехнических объектов;</w:t>
      </w:r>
    </w:p>
    <w:p w:rsidR="004340B5" w:rsidRPr="00E92E58" w:rsidRDefault="004340B5" w:rsidP="004B709F">
      <w:pPr>
        <w:pStyle w:val="13"/>
        <w:tabs>
          <w:tab w:val="left" w:pos="142"/>
          <w:tab w:val="left" w:pos="1134"/>
        </w:tabs>
        <w:ind w:left="0" w:firstLine="709"/>
      </w:pPr>
      <w:r w:rsidRPr="00E92E58">
        <w:t>СанПиН 2.2.1/2.1.1.1076-01 Гигиенические требования к инсоляции и солнцезащите помещений жилых и общественных зданий и территорий;</w:t>
      </w:r>
    </w:p>
    <w:p w:rsidR="004340B5" w:rsidRPr="00E92E58" w:rsidRDefault="004340B5" w:rsidP="004B709F">
      <w:pPr>
        <w:pStyle w:val="13"/>
        <w:tabs>
          <w:tab w:val="left" w:pos="142"/>
          <w:tab w:val="left" w:pos="1134"/>
        </w:tabs>
        <w:ind w:left="0" w:firstLine="709"/>
      </w:pPr>
      <w:r w:rsidRPr="00E92E58">
        <w:t>СанПиН 2.2.1/2.1.1.1200-03 Санитарно-защитные зоны и санитарная классификация предприятий, сооружений и иных объектов (</w:t>
      </w:r>
      <w:r w:rsidRPr="00E92E58">
        <w:rPr>
          <w:bCs/>
        </w:rPr>
        <w:t>Постановление Главного государственного санитарного врача РФ от 25.09.2007 № 74 (ред. от 25.04.2014);</w:t>
      </w:r>
    </w:p>
    <w:p w:rsidR="004340B5" w:rsidRPr="00E92E58" w:rsidRDefault="004340B5" w:rsidP="004B709F">
      <w:pPr>
        <w:pStyle w:val="13"/>
        <w:tabs>
          <w:tab w:val="left" w:pos="142"/>
          <w:tab w:val="left" w:pos="1134"/>
        </w:tabs>
        <w:ind w:left="0" w:firstLine="709"/>
      </w:pPr>
      <w:r w:rsidRPr="00E92E58">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340B5" w:rsidRPr="00E92E58" w:rsidRDefault="004340B5" w:rsidP="004B709F">
      <w:pPr>
        <w:pStyle w:val="13"/>
        <w:tabs>
          <w:tab w:val="left" w:pos="142"/>
          <w:tab w:val="left" w:pos="1134"/>
        </w:tabs>
        <w:ind w:left="0" w:firstLine="709"/>
      </w:pPr>
      <w:r w:rsidRPr="00E92E58">
        <w:t>СанПиН 2.6.1.2523-09 (НРБ-99/2009) Нормы радиационной безопасности;</w:t>
      </w:r>
    </w:p>
    <w:p w:rsidR="004340B5" w:rsidRPr="00E92E58" w:rsidRDefault="004340B5" w:rsidP="004B709F">
      <w:pPr>
        <w:pStyle w:val="13"/>
        <w:tabs>
          <w:tab w:val="left" w:pos="142"/>
          <w:tab w:val="left" w:pos="1134"/>
        </w:tabs>
        <w:ind w:left="0" w:firstLine="709"/>
      </w:pPr>
      <w:r w:rsidRPr="00E92E58">
        <w:lastRenderedPageBreak/>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340B5" w:rsidRPr="00E92E58" w:rsidRDefault="004340B5" w:rsidP="004B709F">
      <w:pPr>
        <w:pStyle w:val="13"/>
        <w:tabs>
          <w:tab w:val="left" w:pos="142"/>
          <w:tab w:val="left" w:pos="1134"/>
        </w:tabs>
        <w:ind w:left="0" w:firstLine="709"/>
      </w:pPr>
      <w:r w:rsidRPr="00E92E58">
        <w:t>СанПиН 2.4.2.2843-11 Санитарно-эпидемиологические требования к устройству, содержанию и организации работы детских санаториев;</w:t>
      </w:r>
    </w:p>
    <w:p w:rsidR="004340B5" w:rsidRPr="00E92E58" w:rsidRDefault="004340B5" w:rsidP="004B709F">
      <w:pPr>
        <w:pStyle w:val="13"/>
        <w:tabs>
          <w:tab w:val="left" w:pos="142"/>
          <w:tab w:val="left" w:pos="1134"/>
        </w:tabs>
        <w:ind w:left="0" w:firstLine="709"/>
      </w:pPr>
      <w:r w:rsidRPr="00E92E58">
        <w:t>СанПиН 42-128-4690-88 Санитарные правила содержания территорий населенных мест;</w:t>
      </w:r>
    </w:p>
    <w:p w:rsidR="004340B5" w:rsidRPr="00E92E58" w:rsidRDefault="004340B5" w:rsidP="004B709F">
      <w:pPr>
        <w:pStyle w:val="13"/>
        <w:tabs>
          <w:tab w:val="left" w:pos="142"/>
          <w:tab w:val="left" w:pos="1134"/>
        </w:tabs>
        <w:ind w:left="0" w:firstLine="709"/>
      </w:pPr>
      <w:r w:rsidRPr="00E92E58">
        <w:t>СанПиН 983-72 Санитарные правила устройства и содержания общественных уборных;</w:t>
      </w:r>
    </w:p>
    <w:p w:rsidR="004340B5" w:rsidRPr="00E92E58" w:rsidRDefault="004340B5" w:rsidP="004B709F">
      <w:pPr>
        <w:pStyle w:val="13"/>
        <w:tabs>
          <w:tab w:val="left" w:pos="142"/>
          <w:tab w:val="left" w:pos="1134"/>
        </w:tabs>
        <w:ind w:left="0" w:firstLine="709"/>
      </w:pPr>
      <w:r w:rsidRPr="00E92E58">
        <w:t>168.</w:t>
      </w:r>
      <w:r w:rsidRPr="00E92E58">
        <w:tab/>
        <w:t>СН 2.2.4/2.1.8.562-96 Шум на рабочих местах, в помещениях жилых, общественных зданий и на территории жилой застройки;</w:t>
      </w:r>
    </w:p>
    <w:p w:rsidR="004340B5" w:rsidRPr="00E92E58" w:rsidRDefault="004340B5" w:rsidP="004B709F">
      <w:pPr>
        <w:pStyle w:val="13"/>
        <w:tabs>
          <w:tab w:val="left" w:pos="142"/>
          <w:tab w:val="left" w:pos="1134"/>
        </w:tabs>
        <w:ind w:left="0" w:firstLine="709"/>
      </w:pPr>
      <w:r w:rsidRPr="00E92E58">
        <w:t>169. СН 2.2.4/2.1.8.566-96 Производственная вибрация, вибрация в помещениях жилых и общественных зданий. Санитарные нормы;</w:t>
      </w:r>
    </w:p>
    <w:p w:rsidR="004340B5" w:rsidRPr="00E92E58" w:rsidRDefault="004340B5" w:rsidP="004B709F">
      <w:pPr>
        <w:pStyle w:val="13"/>
        <w:tabs>
          <w:tab w:val="left" w:pos="142"/>
          <w:tab w:val="left" w:pos="1134"/>
        </w:tabs>
        <w:ind w:left="0" w:firstLine="709"/>
      </w:pPr>
      <w:r w:rsidRPr="00E92E58">
        <w:t>СП 2.1.5.1059-01* Гигиенические требования к охране подземных вод от загрязнения;</w:t>
      </w:r>
    </w:p>
    <w:p w:rsidR="004340B5" w:rsidRPr="00E92E58" w:rsidRDefault="004340B5" w:rsidP="004B709F">
      <w:pPr>
        <w:pStyle w:val="13"/>
        <w:tabs>
          <w:tab w:val="left" w:pos="142"/>
          <w:tab w:val="left" w:pos="1134"/>
        </w:tabs>
        <w:ind w:left="0" w:firstLine="709"/>
      </w:pPr>
      <w:r w:rsidRPr="00E92E58">
        <w:t>СП 2.1.7.1038-01 Гигиенические требования к устройству и содержанию полигонов для твердых бытовых отходов;</w:t>
      </w:r>
    </w:p>
    <w:p w:rsidR="004340B5" w:rsidRPr="00E92E58" w:rsidRDefault="004340B5" w:rsidP="004B709F">
      <w:pPr>
        <w:pStyle w:val="13"/>
        <w:tabs>
          <w:tab w:val="left" w:pos="142"/>
          <w:tab w:val="left" w:pos="1134"/>
        </w:tabs>
        <w:ind w:left="0" w:firstLine="709"/>
      </w:pPr>
      <w:r w:rsidRPr="00E92E58">
        <w:t>СП 2.6.1.2612-10  Основные санитарные правила обеспечения радиационной безопасности (ОСПОРБ-99/2010).</w:t>
      </w:r>
    </w:p>
    <w:p w:rsidR="004340B5" w:rsidRPr="00E92E58" w:rsidRDefault="004340B5" w:rsidP="009833B5">
      <w:pPr>
        <w:pStyle w:val="102"/>
        <w:tabs>
          <w:tab w:val="left" w:pos="142"/>
          <w:tab w:val="left" w:pos="1134"/>
        </w:tabs>
        <w:spacing w:after="240"/>
        <w:ind w:firstLine="709"/>
        <w:jc w:val="center"/>
      </w:pPr>
      <w:bookmarkStart w:id="230" w:name="_Toc311811648"/>
      <w:proofErr w:type="spellStart"/>
      <w:r w:rsidRPr="00E92E58">
        <w:t>Гигиенические</w:t>
      </w:r>
      <w:proofErr w:type="spellEnd"/>
      <w:r w:rsidRPr="00E92E58">
        <w:t xml:space="preserve"> </w:t>
      </w:r>
      <w:proofErr w:type="spellStart"/>
      <w:r w:rsidRPr="00E92E58">
        <w:t>нормы</w:t>
      </w:r>
      <w:proofErr w:type="spellEnd"/>
      <w:r w:rsidRPr="00E92E58">
        <w:t xml:space="preserve"> (ГН)</w:t>
      </w:r>
      <w:bookmarkEnd w:id="230"/>
    </w:p>
    <w:p w:rsidR="004340B5" w:rsidRPr="00E92E58" w:rsidRDefault="004340B5" w:rsidP="004B709F">
      <w:pPr>
        <w:pStyle w:val="13"/>
        <w:tabs>
          <w:tab w:val="left" w:pos="142"/>
          <w:tab w:val="left" w:pos="1134"/>
        </w:tabs>
        <w:ind w:left="0" w:firstLine="709"/>
      </w:pPr>
      <w:bookmarkStart w:id="231" w:name="_Toc307206187"/>
      <w:r w:rsidRPr="00E92E58">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231"/>
      <w:r w:rsidRPr="00E92E58">
        <w:t>;</w:t>
      </w:r>
    </w:p>
    <w:p w:rsidR="004340B5" w:rsidRPr="00E92E58" w:rsidRDefault="004340B5" w:rsidP="004B709F">
      <w:pPr>
        <w:pStyle w:val="13"/>
        <w:tabs>
          <w:tab w:val="left" w:pos="142"/>
          <w:tab w:val="left" w:pos="1134"/>
        </w:tabs>
        <w:ind w:left="0" w:firstLine="709"/>
      </w:pPr>
      <w:bookmarkStart w:id="232" w:name="_Toc307206192"/>
      <w:r w:rsidRPr="00E92E58">
        <w:t>ГН 2.1.6.1338-03 Предельно допустимые концентрации (ПДК) загрязняющих веществ в атмосферном воздухе населенных мест</w:t>
      </w:r>
      <w:bookmarkEnd w:id="232"/>
      <w:r w:rsidRPr="00E92E58">
        <w:t>;</w:t>
      </w:r>
    </w:p>
    <w:p w:rsidR="004340B5" w:rsidRPr="00E92E58" w:rsidRDefault="004340B5" w:rsidP="004B709F">
      <w:pPr>
        <w:pStyle w:val="13"/>
        <w:tabs>
          <w:tab w:val="left" w:pos="142"/>
          <w:tab w:val="left" w:pos="1134"/>
        </w:tabs>
        <w:ind w:left="0" w:firstLine="709"/>
      </w:pPr>
      <w:r w:rsidRPr="00E92E58">
        <w:t>ГН 2.1.7.2041-06 Предельно допустимые концентрации (ПДК) химических веществ в почве;</w:t>
      </w:r>
    </w:p>
    <w:p w:rsidR="004340B5" w:rsidRPr="00E92E58" w:rsidRDefault="004340B5" w:rsidP="004B709F">
      <w:pPr>
        <w:pStyle w:val="13"/>
        <w:tabs>
          <w:tab w:val="left" w:pos="142"/>
          <w:tab w:val="left" w:pos="1134"/>
        </w:tabs>
        <w:ind w:left="0" w:firstLine="709"/>
      </w:pPr>
      <w:r w:rsidRPr="00E92E58">
        <w:t>ГН 2.1.7.2511-09 Ориентировочно допустимые концентрации (ОДК) химических веществ в почве;</w:t>
      </w:r>
    </w:p>
    <w:p w:rsidR="004340B5" w:rsidRPr="00E92E58" w:rsidRDefault="004340B5" w:rsidP="004B709F">
      <w:pPr>
        <w:pStyle w:val="13"/>
        <w:tabs>
          <w:tab w:val="left" w:pos="142"/>
          <w:tab w:val="left" w:pos="1134"/>
        </w:tabs>
        <w:ind w:left="0" w:firstLine="709"/>
      </w:pPr>
      <w:r w:rsidRPr="00E92E58">
        <w:t>ГН 2.1.8/2.2.4.2262-07 Предельно допустимые уровни магнитных полей частотой 50 Гц в помещениях жилых, общественных зданий и на селитебных территориях;</w:t>
      </w:r>
    </w:p>
    <w:p w:rsidR="004340B5" w:rsidRPr="004340B5" w:rsidRDefault="004340B5" w:rsidP="009833B5">
      <w:pPr>
        <w:pStyle w:val="102"/>
        <w:tabs>
          <w:tab w:val="left" w:pos="142"/>
          <w:tab w:val="left" w:pos="1134"/>
        </w:tabs>
        <w:spacing w:after="240"/>
        <w:ind w:firstLine="709"/>
        <w:jc w:val="center"/>
        <w:rPr>
          <w:lang w:val="ru-RU"/>
        </w:rPr>
      </w:pPr>
      <w:bookmarkStart w:id="233" w:name="_Toc311811650"/>
      <w:r w:rsidRPr="004340B5">
        <w:rPr>
          <w:lang w:val="ru-RU"/>
        </w:rPr>
        <w:t>Руководящие документы, методические документы в строительстве (РД, СО, РДС, МДС)</w:t>
      </w:r>
      <w:bookmarkEnd w:id="233"/>
    </w:p>
    <w:p w:rsidR="004340B5" w:rsidRPr="00E92E58" w:rsidRDefault="004340B5" w:rsidP="004B709F">
      <w:pPr>
        <w:pStyle w:val="13"/>
        <w:tabs>
          <w:tab w:val="left" w:pos="142"/>
          <w:tab w:val="left" w:pos="1134"/>
        </w:tabs>
        <w:ind w:left="0" w:firstLine="709"/>
      </w:pPr>
      <w:r w:rsidRPr="00E92E58">
        <w:t>РД 34.20.185-94 (СО 153-34.20.185-94) Инструкция по проектированию городских электрических сетей;</w:t>
      </w:r>
    </w:p>
    <w:p w:rsidR="004340B5" w:rsidRPr="00E92E58" w:rsidRDefault="004340B5" w:rsidP="004B709F">
      <w:pPr>
        <w:pStyle w:val="13"/>
        <w:tabs>
          <w:tab w:val="left" w:pos="142"/>
          <w:tab w:val="left" w:pos="1134"/>
        </w:tabs>
        <w:ind w:left="0" w:firstLine="709"/>
      </w:pPr>
      <w:r w:rsidRPr="00E92E58">
        <w:t>РД 45.120-2000 (НТП 112-2000) Нормы технологического проектирования. Городские и сельские телефонные сети;</w:t>
      </w:r>
    </w:p>
    <w:p w:rsidR="004340B5" w:rsidRPr="00E92E58" w:rsidRDefault="004340B5" w:rsidP="004B709F">
      <w:pPr>
        <w:pStyle w:val="13"/>
        <w:tabs>
          <w:tab w:val="left" w:pos="142"/>
          <w:tab w:val="left" w:pos="1134"/>
        </w:tabs>
        <w:ind w:left="0" w:firstLine="709"/>
      </w:pPr>
      <w:r w:rsidRPr="00E92E58">
        <w:t>РД 52.04.212-86 (ОНД 86) Методика расчета концентраций в атмосферном воздухе вредных веществ содержащихся в выбросах предприятий;</w:t>
      </w:r>
    </w:p>
    <w:p w:rsidR="004340B5" w:rsidRPr="00E92E58" w:rsidRDefault="004340B5" w:rsidP="004B709F">
      <w:pPr>
        <w:pStyle w:val="13"/>
        <w:tabs>
          <w:tab w:val="left" w:pos="142"/>
          <w:tab w:val="left" w:pos="1134"/>
        </w:tabs>
        <w:ind w:left="0" w:firstLine="709"/>
      </w:pPr>
      <w:r w:rsidRPr="00E92E58">
        <w:t xml:space="preserve">СО 153-34.21.122-2003 Инструкцию по устройству </w:t>
      </w:r>
      <w:proofErr w:type="spellStart"/>
      <w:r w:rsidRPr="00E92E58">
        <w:t>молниезащиты</w:t>
      </w:r>
      <w:proofErr w:type="spellEnd"/>
      <w:r w:rsidRPr="00E92E58">
        <w:t xml:space="preserve"> зданий, сооружений и промышленных коммуникаций;</w:t>
      </w:r>
    </w:p>
    <w:p w:rsidR="004340B5" w:rsidRPr="00E92E58" w:rsidRDefault="004340B5" w:rsidP="004B709F">
      <w:pPr>
        <w:pStyle w:val="13"/>
        <w:tabs>
          <w:tab w:val="left" w:pos="142"/>
          <w:tab w:val="left" w:pos="1134"/>
        </w:tabs>
        <w:ind w:left="0" w:firstLine="709"/>
      </w:pPr>
      <w:r w:rsidRPr="00E92E58">
        <w:t>РДС 30-201-98 Инструкция о порядке проектирования и установления красных линий в городах и других поселениях Российской Федерации;</w:t>
      </w:r>
    </w:p>
    <w:p w:rsidR="004340B5" w:rsidRPr="00E92E58" w:rsidRDefault="004340B5" w:rsidP="004B709F">
      <w:pPr>
        <w:pStyle w:val="13"/>
        <w:tabs>
          <w:tab w:val="left" w:pos="142"/>
          <w:tab w:val="left" w:pos="1134"/>
        </w:tabs>
        <w:ind w:left="0" w:firstLine="709"/>
      </w:pPr>
      <w:r w:rsidRPr="00E92E58">
        <w:t>РДС 35-201-99 Порядок реализации требований доступности для инвалидов к объектам социальной инфраструктуры;</w:t>
      </w:r>
    </w:p>
    <w:p w:rsidR="004340B5" w:rsidRPr="00E92E58" w:rsidRDefault="004340B5" w:rsidP="004B709F">
      <w:pPr>
        <w:pStyle w:val="13"/>
        <w:tabs>
          <w:tab w:val="left" w:pos="142"/>
          <w:tab w:val="left" w:pos="1134"/>
        </w:tabs>
        <w:ind w:left="0" w:firstLine="709"/>
      </w:pPr>
      <w:r w:rsidRPr="00E92E58">
        <w:t>МДС 32-1.2000 Рекомендации по проектированию вокзалов;</w:t>
      </w:r>
    </w:p>
    <w:p w:rsidR="004340B5" w:rsidRPr="00E92E58" w:rsidRDefault="004340B5" w:rsidP="004B709F">
      <w:pPr>
        <w:pStyle w:val="13"/>
        <w:tabs>
          <w:tab w:val="left" w:pos="142"/>
          <w:tab w:val="left" w:pos="1134"/>
        </w:tabs>
        <w:ind w:left="0" w:firstLine="709"/>
      </w:pPr>
      <w:r w:rsidRPr="00E92E58">
        <w:t>МДС 13.-15.2000 Правила создания, охраны и содержания зеленых насаждений в Российской Федерации;</w:t>
      </w:r>
    </w:p>
    <w:p w:rsidR="004340B5" w:rsidRPr="00E92E58" w:rsidRDefault="004340B5" w:rsidP="004B709F">
      <w:pPr>
        <w:pStyle w:val="13"/>
        <w:tabs>
          <w:tab w:val="left" w:pos="142"/>
          <w:tab w:val="left" w:pos="1134"/>
        </w:tabs>
        <w:ind w:left="0" w:firstLine="709"/>
        <w:rPr>
          <w:caps/>
        </w:rPr>
      </w:pPr>
      <w:r w:rsidRPr="00E92E58">
        <w:lastRenderedPageBreak/>
        <w:t>МДС 30-1.99 Методические рекомендации по разработке схем зонирования территории городов;</w:t>
      </w:r>
    </w:p>
    <w:p w:rsidR="004340B5" w:rsidRPr="00E92E58" w:rsidRDefault="004340B5" w:rsidP="004B709F">
      <w:pPr>
        <w:pStyle w:val="13"/>
        <w:tabs>
          <w:tab w:val="left" w:pos="142"/>
          <w:tab w:val="left" w:pos="1134"/>
        </w:tabs>
        <w:ind w:left="0" w:firstLine="709"/>
        <w:rPr>
          <w:caps/>
        </w:rPr>
      </w:pPr>
      <w:r w:rsidRPr="00E92E58">
        <w:rPr>
          <w:caps/>
          <w:spacing w:val="-2"/>
        </w:rPr>
        <w:t xml:space="preserve">МДС 35-1.2000 </w:t>
      </w:r>
      <w:r w:rsidRPr="00E92E58">
        <w:rPr>
          <w:spacing w:val="-2"/>
        </w:rPr>
        <w:t xml:space="preserve">Рекомендации по проектированию окружающей среды, зданий </w:t>
      </w:r>
      <w:r w:rsidRPr="00E92E58">
        <w:t>и сооружений с учетом потребностей инвалидов и других маломобильных групп населения. Выпуск 1. «Общие положения»;</w:t>
      </w:r>
    </w:p>
    <w:p w:rsidR="004340B5" w:rsidRPr="00E92E58" w:rsidRDefault="004340B5" w:rsidP="004B709F">
      <w:pPr>
        <w:pStyle w:val="13"/>
        <w:tabs>
          <w:tab w:val="left" w:pos="142"/>
          <w:tab w:val="left" w:pos="1134"/>
        </w:tabs>
        <w:ind w:left="0" w:firstLine="709"/>
      </w:pPr>
      <w:r w:rsidRPr="00E92E58">
        <w:rPr>
          <w:caps/>
          <w:spacing w:val="-2"/>
        </w:rPr>
        <w:t xml:space="preserve">МДС 35-2.2000 </w:t>
      </w:r>
      <w:r w:rsidRPr="00E92E58">
        <w:rPr>
          <w:spacing w:val="-2"/>
        </w:rPr>
        <w:t>Рекомендации по проектированию окружающей среды, зданий</w:t>
      </w:r>
      <w:r w:rsidRPr="00E92E58">
        <w:t xml:space="preserve"> и сооружений с учетом потребностей инвалидов и других маломобильных групп населения. Выпуск 2. «Градостроительные требования».</w:t>
      </w:r>
    </w:p>
    <w:p w:rsidR="004340B5" w:rsidRPr="004340B5" w:rsidRDefault="004340B5" w:rsidP="009833B5">
      <w:pPr>
        <w:pStyle w:val="102"/>
        <w:tabs>
          <w:tab w:val="left" w:pos="142"/>
          <w:tab w:val="left" w:pos="1134"/>
        </w:tabs>
        <w:spacing w:after="240"/>
        <w:ind w:firstLine="709"/>
        <w:jc w:val="center"/>
        <w:rPr>
          <w:lang w:val="ru-RU"/>
        </w:rPr>
      </w:pPr>
      <w:bookmarkStart w:id="234" w:name="_Toc311811653"/>
      <w:r w:rsidRPr="004340B5">
        <w:rPr>
          <w:rStyle w:val="010"/>
          <w:lang w:val="ru-RU"/>
        </w:rPr>
        <w:t>Нормы и правила пожарной безопасности, правила безопасности (ППБ, НПБ</w:t>
      </w:r>
      <w:r w:rsidRPr="004340B5">
        <w:rPr>
          <w:lang w:val="ru-RU"/>
        </w:rPr>
        <w:t>, ПБ)</w:t>
      </w:r>
      <w:bookmarkEnd w:id="234"/>
    </w:p>
    <w:p w:rsidR="004340B5" w:rsidRPr="00E92E58" w:rsidRDefault="004340B5" w:rsidP="00220392">
      <w:pPr>
        <w:pStyle w:val="13"/>
        <w:tabs>
          <w:tab w:val="left" w:pos="142"/>
          <w:tab w:val="left" w:pos="1134"/>
        </w:tabs>
        <w:ind w:left="0" w:firstLine="709"/>
      </w:pPr>
      <w:r w:rsidRPr="00E92E58">
        <w:t>НПБ 88-2001* Установки пожаротушения и сигнализации. Нормы и правила проектирования;</w:t>
      </w:r>
    </w:p>
    <w:p w:rsidR="004340B5" w:rsidRPr="00E92E58" w:rsidRDefault="004340B5" w:rsidP="004B709F">
      <w:pPr>
        <w:pStyle w:val="13"/>
        <w:tabs>
          <w:tab w:val="left" w:pos="142"/>
          <w:tab w:val="left" w:pos="1134"/>
        </w:tabs>
        <w:ind w:left="0" w:firstLine="709"/>
      </w:pPr>
      <w:r w:rsidRPr="00E92E58">
        <w:t>НПБ 101-95* Нормы проектирования объектов пожарной охраны;</w:t>
      </w:r>
    </w:p>
    <w:p w:rsidR="004340B5" w:rsidRPr="00E92E58" w:rsidRDefault="004340B5" w:rsidP="004B709F">
      <w:pPr>
        <w:pStyle w:val="13"/>
        <w:tabs>
          <w:tab w:val="left" w:pos="142"/>
          <w:tab w:val="left" w:pos="1134"/>
        </w:tabs>
        <w:ind w:left="0" w:firstLine="709"/>
      </w:pPr>
      <w:r w:rsidRPr="00E92E58">
        <w:t>НПБ 111-98* Автозаправочные станции. Требования пожарной безопасности.</w:t>
      </w:r>
    </w:p>
    <w:p w:rsidR="004340B5" w:rsidRPr="00B05275" w:rsidRDefault="004340B5" w:rsidP="009833B5">
      <w:pPr>
        <w:pStyle w:val="102"/>
        <w:tabs>
          <w:tab w:val="left" w:pos="142"/>
          <w:tab w:val="left" w:pos="1134"/>
        </w:tabs>
        <w:spacing w:after="240"/>
        <w:ind w:firstLine="709"/>
        <w:jc w:val="center"/>
        <w:rPr>
          <w:lang w:val="ru-RU"/>
        </w:rPr>
      </w:pPr>
      <w:r w:rsidRPr="00B05275">
        <w:rPr>
          <w:lang w:val="ru-RU"/>
        </w:rPr>
        <w:t xml:space="preserve">Нормативные правовые акты и иные документы  </w:t>
      </w:r>
      <w:r w:rsidR="00F45B86">
        <w:rPr>
          <w:lang w:val="ru-RU"/>
        </w:rPr>
        <w:t>Оренбург</w:t>
      </w:r>
      <w:r w:rsidRPr="00B05275">
        <w:rPr>
          <w:lang w:val="ru-RU"/>
        </w:rPr>
        <w:t>ской области</w:t>
      </w:r>
    </w:p>
    <w:p w:rsidR="00220392" w:rsidRDefault="00220392" w:rsidP="00220392">
      <w:pPr>
        <w:pStyle w:val="13"/>
        <w:tabs>
          <w:tab w:val="left" w:pos="1134"/>
        </w:tabs>
        <w:ind w:left="0" w:firstLine="709"/>
      </w:pPr>
      <w:r>
        <w:t>Закон Оренбургской области «О градостроительной деятельности на территории Оренбургской области» от 16 марта 2007 года № Ю37/233-1У-ОЗ, изменения от 16.12.2015 г.;</w:t>
      </w:r>
    </w:p>
    <w:p w:rsidR="00220392" w:rsidRDefault="0024567A" w:rsidP="00220392">
      <w:pPr>
        <w:pStyle w:val="13"/>
        <w:tabs>
          <w:tab w:val="left" w:pos="0"/>
          <w:tab w:val="left" w:pos="1134"/>
        </w:tabs>
        <w:ind w:left="0" w:firstLine="709"/>
      </w:pPr>
      <w:r>
        <w:t xml:space="preserve"> </w:t>
      </w:r>
      <w:r w:rsidR="00220392">
        <w:t>Закон Оренбургской области «О предельных размерах земельных участков, предоставляемых гражданам на территории Оренбургской области» от 31 декабря 2002 года № 459/79-Ш-ОЗ (ред. от 06.05.2014 N 2275/661-V-ОЗ);</w:t>
      </w:r>
    </w:p>
    <w:p w:rsidR="00220392" w:rsidRDefault="00220392" w:rsidP="00B05275">
      <w:pPr>
        <w:pStyle w:val="13"/>
        <w:tabs>
          <w:tab w:val="left" w:pos="1276"/>
        </w:tabs>
        <w:ind w:left="0" w:firstLine="709"/>
      </w:pPr>
      <w:r>
        <w:t>Закон Оренбургской области «Об обороте земель сельскохозяйственного назначения в Оренбургской области» от 17 марта 2003 года № 118/16-Ш-ОЗ (с изменениями на: 27.06.2016);</w:t>
      </w:r>
    </w:p>
    <w:p w:rsidR="00220392" w:rsidRDefault="00220392" w:rsidP="00B05275">
      <w:pPr>
        <w:pStyle w:val="13"/>
        <w:tabs>
          <w:tab w:val="left" w:pos="1276"/>
        </w:tabs>
        <w:ind w:left="0" w:firstLine="709"/>
      </w:pPr>
      <w:r>
        <w:t>Закон Оренбургской области «О личном подсобном хозяйстве» от 25 июня 2004 года № 1254/192-Ш-ОЗ (с изменениями на: 15.12.2014);</w:t>
      </w:r>
    </w:p>
    <w:p w:rsidR="00220392" w:rsidRDefault="00220392" w:rsidP="00B05275">
      <w:pPr>
        <w:pStyle w:val="13"/>
        <w:tabs>
          <w:tab w:val="left" w:pos="1276"/>
          <w:tab w:val="left" w:pos="1418"/>
        </w:tabs>
        <w:ind w:left="0" w:firstLine="709"/>
      </w:pPr>
      <w:r>
        <w:t>Закон Оренбургской области «О санитарно-эпидемиологическом благополучии населения Оренбургской области» от 6 октября 1998 года № 115/18-ОЗ</w:t>
      </w:r>
    </w:p>
    <w:p w:rsidR="00220392" w:rsidRDefault="00220392" w:rsidP="00B05275">
      <w:pPr>
        <w:pStyle w:val="13"/>
        <w:tabs>
          <w:tab w:val="left" w:pos="1276"/>
        </w:tabs>
        <w:ind w:left="0" w:firstLine="709"/>
      </w:pPr>
      <w:r>
        <w:t>Закон Оренбургской области «Об экологической безопасности» от 7 декабря 1999 года № 395/83-ОЗ</w:t>
      </w:r>
    </w:p>
    <w:p w:rsidR="00220392" w:rsidRDefault="00220392" w:rsidP="00B05275">
      <w:pPr>
        <w:pStyle w:val="13"/>
        <w:tabs>
          <w:tab w:val="left" w:pos="1276"/>
        </w:tabs>
        <w:ind w:left="0" w:firstLine="709"/>
      </w:pPr>
      <w:r>
        <w:t>Закон Оренбургской области «Об охране окружающей среды» от 29 августа 2004 года № 25Э1/452-Ш-ОЗ</w:t>
      </w:r>
    </w:p>
    <w:p w:rsidR="00220392" w:rsidRDefault="00220392" w:rsidP="00B05275">
      <w:pPr>
        <w:pStyle w:val="13"/>
        <w:tabs>
          <w:tab w:val="left" w:pos="1276"/>
        </w:tabs>
        <w:ind w:left="0" w:firstLine="709"/>
      </w:pPr>
      <w:r>
        <w:t>Закон Оренбургской области «Об особо охраняемых природных территориях Оренбургской области» от 7 декабря 1999 года № 394/82-ОЗ Закон Оренбургской области «О защите населения и территорий Оренбургской области от чрезвычайных ситуаций природного и техногенного характера» от 4 июля 2005 года № 2357/433-Ш-ОЗ Закон Оренбургской области «Об объектах культурного наследия (памятниках истории и культуры) в Оренбургской области» от 6 октября 2003 года № 495/67-Ш-ОЗ</w:t>
      </w:r>
    </w:p>
    <w:p w:rsidR="00220392" w:rsidRDefault="00220392" w:rsidP="00B05275">
      <w:pPr>
        <w:pStyle w:val="13"/>
        <w:tabs>
          <w:tab w:val="left" w:pos="1276"/>
        </w:tabs>
        <w:ind w:left="0" w:firstLine="709"/>
      </w:pPr>
      <w:r>
        <w:t>Закон Оренбургской области «О погребении и похоронном деле на территории Оренбургской области» от 6 сентября 2004 года № 1421/223 -III-ОЗ (ред.22.10.2014 г.);</w:t>
      </w:r>
    </w:p>
    <w:p w:rsidR="00220392" w:rsidRDefault="00220392" w:rsidP="00B05275">
      <w:pPr>
        <w:pStyle w:val="13"/>
        <w:tabs>
          <w:tab w:val="left" w:pos="1276"/>
        </w:tabs>
        <w:ind w:left="0" w:firstLine="709"/>
      </w:pPr>
      <w:r>
        <w:t>Устав муниципального образования Соль-Илецкий городской округ Оренбургской области;</w:t>
      </w:r>
    </w:p>
    <w:p w:rsidR="00220392" w:rsidRDefault="00220392" w:rsidP="00B05275">
      <w:pPr>
        <w:pStyle w:val="13"/>
        <w:tabs>
          <w:tab w:val="left" w:pos="1276"/>
        </w:tabs>
        <w:ind w:left="0" w:firstLine="709"/>
      </w:pPr>
      <w:r>
        <w:t>Решение Совета депутатов муниципального образования городское поселение город Соль-Илецк Оренбургской области от 18.10.2006 N 64 «Об утверждении нормы предоставления жилого помещения по договору социального найма и учетной нормы площади жилого помещения»;</w:t>
      </w:r>
    </w:p>
    <w:p w:rsidR="00022D43" w:rsidRPr="00BF465F" w:rsidRDefault="00022D43" w:rsidP="00B05275">
      <w:pPr>
        <w:pStyle w:val="13"/>
        <w:numPr>
          <w:ilvl w:val="0"/>
          <w:numId w:val="0"/>
        </w:numPr>
        <w:tabs>
          <w:tab w:val="left" w:pos="142"/>
          <w:tab w:val="left" w:pos="1134"/>
        </w:tabs>
        <w:ind w:left="709"/>
        <w:rPr>
          <w:highlight w:val="yellow"/>
        </w:rPr>
      </w:pPr>
    </w:p>
    <w:sectPr w:rsidR="00022D43" w:rsidRPr="00BF465F" w:rsidSect="00F048BE">
      <w:footerReference w:type="default" r:id="rId6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BE7" w:rsidRDefault="00DF0BE7" w:rsidP="00363E59">
      <w:r>
        <w:separator/>
      </w:r>
    </w:p>
  </w:endnote>
  <w:endnote w:type="continuationSeparator" w:id="0">
    <w:p w:rsidR="00DF0BE7" w:rsidRDefault="00DF0BE7" w:rsidP="0036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37089"/>
      <w:docPartObj>
        <w:docPartGallery w:val="Page Numbers (Bottom of Page)"/>
        <w:docPartUnique/>
      </w:docPartObj>
    </w:sdtPr>
    <w:sdtContent>
      <w:p w:rsidR="00404422" w:rsidRDefault="00404422">
        <w:pPr>
          <w:pStyle w:val="af2"/>
          <w:jc w:val="right"/>
        </w:pPr>
        <w:r w:rsidRPr="00363E59">
          <w:rPr>
            <w:rFonts w:ascii="Times New Roman" w:hAnsi="Times New Roman" w:cs="Times New Roman"/>
            <w:sz w:val="20"/>
          </w:rPr>
          <w:fldChar w:fldCharType="begin"/>
        </w:r>
        <w:r w:rsidRPr="00363E59">
          <w:rPr>
            <w:rFonts w:ascii="Times New Roman" w:hAnsi="Times New Roman" w:cs="Times New Roman"/>
            <w:sz w:val="20"/>
          </w:rPr>
          <w:instrText>PAGE   \* MERGEFORMAT</w:instrText>
        </w:r>
        <w:r w:rsidRPr="00363E59">
          <w:rPr>
            <w:rFonts w:ascii="Times New Roman" w:hAnsi="Times New Roman" w:cs="Times New Roman"/>
            <w:sz w:val="20"/>
          </w:rPr>
          <w:fldChar w:fldCharType="separate"/>
        </w:r>
        <w:r w:rsidR="00F85A9B">
          <w:rPr>
            <w:rFonts w:ascii="Times New Roman" w:hAnsi="Times New Roman" w:cs="Times New Roman"/>
            <w:noProof/>
            <w:sz w:val="20"/>
          </w:rPr>
          <w:t>6</w:t>
        </w:r>
        <w:r w:rsidRPr="00363E59">
          <w:rPr>
            <w:rFonts w:ascii="Times New Roman" w:hAnsi="Times New Roman" w:cs="Times New Roman"/>
            <w:sz w:val="20"/>
          </w:rPr>
          <w:fldChar w:fldCharType="end"/>
        </w:r>
      </w:p>
    </w:sdtContent>
  </w:sdt>
  <w:p w:rsidR="00404422" w:rsidRDefault="0040442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BE7" w:rsidRDefault="00DF0BE7" w:rsidP="00363E59">
      <w:r>
        <w:separator/>
      </w:r>
    </w:p>
  </w:footnote>
  <w:footnote w:type="continuationSeparator" w:id="0">
    <w:p w:rsidR="00DF0BE7" w:rsidRDefault="00DF0BE7" w:rsidP="00363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0">
    <w:nsid w:val="0E306DF1"/>
    <w:multiLevelType w:val="hybridMultilevel"/>
    <w:tmpl w:val="BE542206"/>
    <w:lvl w:ilvl="0" w:tplc="8D660124">
      <w:start w:val="7"/>
      <w:numFmt w:val="bullet"/>
      <w:pStyle w:val="04"/>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962D6"/>
    <w:multiLevelType w:val="multilevel"/>
    <w:tmpl w:val="FFE48340"/>
    <w:lvl w:ilvl="0">
      <w:start w:val="1"/>
      <w:numFmt w:val="bullet"/>
      <w:lvlText w:val="-"/>
      <w:lvlJc w:val="left"/>
      <w:pPr>
        <w:ind w:left="794" w:hanging="510"/>
      </w:pPr>
      <w:rPr>
        <w:rFonts w:ascii="Times New Roman" w:hAnsi="Times New Roman" w:cs="Times New Roman" w:hint="default"/>
      </w:rPr>
    </w:lvl>
    <w:lvl w:ilvl="1">
      <w:start w:val="1"/>
      <w:numFmt w:val="bullet"/>
      <w:lvlText w:val="-"/>
      <w:lvlJc w:val="left"/>
      <w:pPr>
        <w:ind w:left="1129" w:hanging="420"/>
      </w:pPr>
      <w:rPr>
        <w:rFonts w:ascii="Times New Roman" w:hAnsi="Times New Roman" w:cs="Times New Roman"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2">
    <w:nsid w:val="1B177D0D"/>
    <w:multiLevelType w:val="multilevel"/>
    <w:tmpl w:val="B15244CA"/>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4CA18BF"/>
    <w:multiLevelType w:val="multilevel"/>
    <w:tmpl w:val="065AFE1E"/>
    <w:lvl w:ilvl="0">
      <w:start w:val="1"/>
      <w:numFmt w:val="bullet"/>
      <w:lvlText w:val="-"/>
      <w:lvlJc w:val="left"/>
      <w:pPr>
        <w:ind w:left="794" w:hanging="51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4">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8B5C6D"/>
    <w:multiLevelType w:val="hybridMultilevel"/>
    <w:tmpl w:val="FEA8348E"/>
    <w:lvl w:ilvl="0" w:tplc="0419000F">
      <w:start w:val="1"/>
      <w:numFmt w:val="decimal"/>
      <w:pStyle w:val="13"/>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352824"/>
    <w:multiLevelType w:val="multilevel"/>
    <w:tmpl w:val="43BE4834"/>
    <w:lvl w:ilvl="0">
      <w:start w:val="1"/>
      <w:numFmt w:val="decimal"/>
      <w:lvlText w:val="%1."/>
      <w:lvlJc w:val="left"/>
      <w:pPr>
        <w:ind w:left="794" w:hanging="51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num w:numId="1">
    <w:abstractNumId w:val="10"/>
  </w:num>
  <w:num w:numId="2">
    <w:abstractNumId w:val="16"/>
  </w:num>
  <w:num w:numId="3">
    <w:abstractNumId w:val="18"/>
  </w:num>
  <w:num w:numId="4">
    <w:abstractNumId w:val="12"/>
  </w:num>
  <w:num w:numId="5">
    <w:abstractNumId w:val="13"/>
  </w:num>
  <w:num w:numId="6">
    <w:abstractNumId w:val="11"/>
  </w:num>
  <w:num w:numId="7">
    <w:abstractNumId w:val="17"/>
  </w:num>
  <w:num w:numId="8">
    <w:abstractNumId w:val="15"/>
  </w:num>
  <w:num w:numId="9">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8D3779"/>
    <w:rsid w:val="00007BC0"/>
    <w:rsid w:val="00022D43"/>
    <w:rsid w:val="00023C3F"/>
    <w:rsid w:val="00023CF8"/>
    <w:rsid w:val="0002725D"/>
    <w:rsid w:val="00030F3A"/>
    <w:rsid w:val="00032F4C"/>
    <w:rsid w:val="00063375"/>
    <w:rsid w:val="00065506"/>
    <w:rsid w:val="000722D4"/>
    <w:rsid w:val="00077855"/>
    <w:rsid w:val="00077F75"/>
    <w:rsid w:val="00085A6E"/>
    <w:rsid w:val="0009127D"/>
    <w:rsid w:val="0009217C"/>
    <w:rsid w:val="000A13DD"/>
    <w:rsid w:val="000A3A17"/>
    <w:rsid w:val="000B56A1"/>
    <w:rsid w:val="000C2071"/>
    <w:rsid w:val="000C6D1D"/>
    <w:rsid w:val="000E0C11"/>
    <w:rsid w:val="000F5129"/>
    <w:rsid w:val="000F58D8"/>
    <w:rsid w:val="001007E3"/>
    <w:rsid w:val="00102737"/>
    <w:rsid w:val="00103A8F"/>
    <w:rsid w:val="00104DD3"/>
    <w:rsid w:val="00105738"/>
    <w:rsid w:val="00114AF3"/>
    <w:rsid w:val="00125D49"/>
    <w:rsid w:val="00131D30"/>
    <w:rsid w:val="00134FC4"/>
    <w:rsid w:val="00163DF6"/>
    <w:rsid w:val="0017411F"/>
    <w:rsid w:val="00175D79"/>
    <w:rsid w:val="0017679B"/>
    <w:rsid w:val="001835AE"/>
    <w:rsid w:val="001B0D42"/>
    <w:rsid w:val="001C00FA"/>
    <w:rsid w:val="001C03EF"/>
    <w:rsid w:val="001D0AD2"/>
    <w:rsid w:val="001E42D8"/>
    <w:rsid w:val="00200B05"/>
    <w:rsid w:val="00203776"/>
    <w:rsid w:val="00220392"/>
    <w:rsid w:val="0022096B"/>
    <w:rsid w:val="00221CCF"/>
    <w:rsid w:val="00242544"/>
    <w:rsid w:val="0024474C"/>
    <w:rsid w:val="0024567A"/>
    <w:rsid w:val="00266318"/>
    <w:rsid w:val="0026737A"/>
    <w:rsid w:val="00287C9D"/>
    <w:rsid w:val="0029342A"/>
    <w:rsid w:val="002A2384"/>
    <w:rsid w:val="002B646C"/>
    <w:rsid w:val="002C3B72"/>
    <w:rsid w:val="002D4333"/>
    <w:rsid w:val="002E1ED0"/>
    <w:rsid w:val="002E2979"/>
    <w:rsid w:val="002F32D9"/>
    <w:rsid w:val="0031603B"/>
    <w:rsid w:val="00316BEE"/>
    <w:rsid w:val="00320C28"/>
    <w:rsid w:val="00337311"/>
    <w:rsid w:val="003433D5"/>
    <w:rsid w:val="00344D91"/>
    <w:rsid w:val="003450B8"/>
    <w:rsid w:val="00347C68"/>
    <w:rsid w:val="003558C1"/>
    <w:rsid w:val="00356D02"/>
    <w:rsid w:val="00363E59"/>
    <w:rsid w:val="00363E7A"/>
    <w:rsid w:val="00364740"/>
    <w:rsid w:val="00365732"/>
    <w:rsid w:val="00365E9A"/>
    <w:rsid w:val="00366061"/>
    <w:rsid w:val="00367B6F"/>
    <w:rsid w:val="0038701C"/>
    <w:rsid w:val="00390F29"/>
    <w:rsid w:val="003A4E5E"/>
    <w:rsid w:val="003B03C4"/>
    <w:rsid w:val="003B0E0F"/>
    <w:rsid w:val="003B0F11"/>
    <w:rsid w:val="003B1D13"/>
    <w:rsid w:val="003B31AF"/>
    <w:rsid w:val="003C1916"/>
    <w:rsid w:val="003C4BDF"/>
    <w:rsid w:val="003D6C6F"/>
    <w:rsid w:val="003E0F04"/>
    <w:rsid w:val="003E2B03"/>
    <w:rsid w:val="003F1399"/>
    <w:rsid w:val="003F4A42"/>
    <w:rsid w:val="00401F05"/>
    <w:rsid w:val="004035B4"/>
    <w:rsid w:val="00404422"/>
    <w:rsid w:val="0042363B"/>
    <w:rsid w:val="00426665"/>
    <w:rsid w:val="0043306C"/>
    <w:rsid w:val="004340B5"/>
    <w:rsid w:val="004364D6"/>
    <w:rsid w:val="00447BC1"/>
    <w:rsid w:val="00450CCA"/>
    <w:rsid w:val="00452A56"/>
    <w:rsid w:val="004537D6"/>
    <w:rsid w:val="004541C1"/>
    <w:rsid w:val="00466844"/>
    <w:rsid w:val="00467B42"/>
    <w:rsid w:val="0047114C"/>
    <w:rsid w:val="00484501"/>
    <w:rsid w:val="00487A0D"/>
    <w:rsid w:val="0049100B"/>
    <w:rsid w:val="004936F5"/>
    <w:rsid w:val="00495F9C"/>
    <w:rsid w:val="004B709F"/>
    <w:rsid w:val="004C4E6F"/>
    <w:rsid w:val="004C52A7"/>
    <w:rsid w:val="004F26F0"/>
    <w:rsid w:val="004F3960"/>
    <w:rsid w:val="004F7F59"/>
    <w:rsid w:val="00520F04"/>
    <w:rsid w:val="00522251"/>
    <w:rsid w:val="00526CE9"/>
    <w:rsid w:val="00543FB7"/>
    <w:rsid w:val="00544A78"/>
    <w:rsid w:val="0055585A"/>
    <w:rsid w:val="00555C32"/>
    <w:rsid w:val="00561524"/>
    <w:rsid w:val="0056740B"/>
    <w:rsid w:val="00577C39"/>
    <w:rsid w:val="00577C66"/>
    <w:rsid w:val="0058619C"/>
    <w:rsid w:val="00594D69"/>
    <w:rsid w:val="00595EB7"/>
    <w:rsid w:val="005A0C6B"/>
    <w:rsid w:val="005A3560"/>
    <w:rsid w:val="005B3B22"/>
    <w:rsid w:val="005D11C3"/>
    <w:rsid w:val="005D16E8"/>
    <w:rsid w:val="005D5939"/>
    <w:rsid w:val="005E049E"/>
    <w:rsid w:val="0060670F"/>
    <w:rsid w:val="00607B8B"/>
    <w:rsid w:val="00623D0A"/>
    <w:rsid w:val="00627EE3"/>
    <w:rsid w:val="00646A7F"/>
    <w:rsid w:val="00661C33"/>
    <w:rsid w:val="00680464"/>
    <w:rsid w:val="006A0880"/>
    <w:rsid w:val="006A1A47"/>
    <w:rsid w:val="006A5E15"/>
    <w:rsid w:val="006A7DF2"/>
    <w:rsid w:val="006B5D4C"/>
    <w:rsid w:val="006C6484"/>
    <w:rsid w:val="006D4C22"/>
    <w:rsid w:val="006E15B6"/>
    <w:rsid w:val="006E4558"/>
    <w:rsid w:val="006F1E6C"/>
    <w:rsid w:val="006F64B2"/>
    <w:rsid w:val="0070145F"/>
    <w:rsid w:val="00711160"/>
    <w:rsid w:val="00712E39"/>
    <w:rsid w:val="00720145"/>
    <w:rsid w:val="007226A7"/>
    <w:rsid w:val="007259AE"/>
    <w:rsid w:val="0073310B"/>
    <w:rsid w:val="00742789"/>
    <w:rsid w:val="00751BF6"/>
    <w:rsid w:val="00755D31"/>
    <w:rsid w:val="00765A94"/>
    <w:rsid w:val="00770B56"/>
    <w:rsid w:val="007A3D7A"/>
    <w:rsid w:val="007A786F"/>
    <w:rsid w:val="007B0CE2"/>
    <w:rsid w:val="007B2EDE"/>
    <w:rsid w:val="007C5074"/>
    <w:rsid w:val="007D16D4"/>
    <w:rsid w:val="007D3273"/>
    <w:rsid w:val="007D6629"/>
    <w:rsid w:val="007E1F1F"/>
    <w:rsid w:val="007E274F"/>
    <w:rsid w:val="007E489B"/>
    <w:rsid w:val="007F79E7"/>
    <w:rsid w:val="008028B0"/>
    <w:rsid w:val="00806AF9"/>
    <w:rsid w:val="0081726D"/>
    <w:rsid w:val="00821A7D"/>
    <w:rsid w:val="00827905"/>
    <w:rsid w:val="00830D39"/>
    <w:rsid w:val="008375F5"/>
    <w:rsid w:val="0084074F"/>
    <w:rsid w:val="0084127B"/>
    <w:rsid w:val="00842B4C"/>
    <w:rsid w:val="00861CD5"/>
    <w:rsid w:val="00866DDC"/>
    <w:rsid w:val="0087248E"/>
    <w:rsid w:val="00881EF1"/>
    <w:rsid w:val="00895198"/>
    <w:rsid w:val="008B2400"/>
    <w:rsid w:val="008B4532"/>
    <w:rsid w:val="008B54F8"/>
    <w:rsid w:val="008D1329"/>
    <w:rsid w:val="008D2669"/>
    <w:rsid w:val="008D3779"/>
    <w:rsid w:val="008D77FC"/>
    <w:rsid w:val="008E3BF1"/>
    <w:rsid w:val="008E4A87"/>
    <w:rsid w:val="008F383C"/>
    <w:rsid w:val="009004C3"/>
    <w:rsid w:val="00901E2C"/>
    <w:rsid w:val="00905796"/>
    <w:rsid w:val="00907B6F"/>
    <w:rsid w:val="00910AEF"/>
    <w:rsid w:val="00923EB3"/>
    <w:rsid w:val="009300F3"/>
    <w:rsid w:val="00943E1A"/>
    <w:rsid w:val="009520DC"/>
    <w:rsid w:val="0095290C"/>
    <w:rsid w:val="009535AF"/>
    <w:rsid w:val="0095534C"/>
    <w:rsid w:val="009576F3"/>
    <w:rsid w:val="0096191B"/>
    <w:rsid w:val="00962228"/>
    <w:rsid w:val="00966D7E"/>
    <w:rsid w:val="0096771B"/>
    <w:rsid w:val="009729BF"/>
    <w:rsid w:val="009737A5"/>
    <w:rsid w:val="00982DB3"/>
    <w:rsid w:val="009833B5"/>
    <w:rsid w:val="009A2955"/>
    <w:rsid w:val="009A3F78"/>
    <w:rsid w:val="009A4633"/>
    <w:rsid w:val="009B23E3"/>
    <w:rsid w:val="009B509A"/>
    <w:rsid w:val="009C2CBC"/>
    <w:rsid w:val="009C4121"/>
    <w:rsid w:val="009C690B"/>
    <w:rsid w:val="009D3C21"/>
    <w:rsid w:val="009E0EB7"/>
    <w:rsid w:val="009E331B"/>
    <w:rsid w:val="009F13C9"/>
    <w:rsid w:val="00A10EFC"/>
    <w:rsid w:val="00A131F4"/>
    <w:rsid w:val="00A21F9C"/>
    <w:rsid w:val="00A23D90"/>
    <w:rsid w:val="00A26858"/>
    <w:rsid w:val="00A269A4"/>
    <w:rsid w:val="00A26B7F"/>
    <w:rsid w:val="00A40E1C"/>
    <w:rsid w:val="00A4100A"/>
    <w:rsid w:val="00A44E92"/>
    <w:rsid w:val="00A45BA3"/>
    <w:rsid w:val="00A61375"/>
    <w:rsid w:val="00A8023F"/>
    <w:rsid w:val="00A812FB"/>
    <w:rsid w:val="00A82E61"/>
    <w:rsid w:val="00A87549"/>
    <w:rsid w:val="00A87C68"/>
    <w:rsid w:val="00A920AE"/>
    <w:rsid w:val="00A94660"/>
    <w:rsid w:val="00A97188"/>
    <w:rsid w:val="00AB07F8"/>
    <w:rsid w:val="00AB0D0E"/>
    <w:rsid w:val="00AB1DB4"/>
    <w:rsid w:val="00AB20E9"/>
    <w:rsid w:val="00AB21AB"/>
    <w:rsid w:val="00AB50E6"/>
    <w:rsid w:val="00AC1869"/>
    <w:rsid w:val="00AC1B1D"/>
    <w:rsid w:val="00AC3D32"/>
    <w:rsid w:val="00AD4D9C"/>
    <w:rsid w:val="00AE62E0"/>
    <w:rsid w:val="00AF095A"/>
    <w:rsid w:val="00AF1829"/>
    <w:rsid w:val="00AF2952"/>
    <w:rsid w:val="00AF3935"/>
    <w:rsid w:val="00AF695D"/>
    <w:rsid w:val="00B03DAF"/>
    <w:rsid w:val="00B05164"/>
    <w:rsid w:val="00B05275"/>
    <w:rsid w:val="00B06754"/>
    <w:rsid w:val="00B10766"/>
    <w:rsid w:val="00B10A37"/>
    <w:rsid w:val="00B11363"/>
    <w:rsid w:val="00B12DF5"/>
    <w:rsid w:val="00B15A50"/>
    <w:rsid w:val="00B22BF5"/>
    <w:rsid w:val="00B273B8"/>
    <w:rsid w:val="00B40F44"/>
    <w:rsid w:val="00B526E6"/>
    <w:rsid w:val="00B53C95"/>
    <w:rsid w:val="00B633AE"/>
    <w:rsid w:val="00B63688"/>
    <w:rsid w:val="00B65B86"/>
    <w:rsid w:val="00B672FA"/>
    <w:rsid w:val="00B73928"/>
    <w:rsid w:val="00B765EC"/>
    <w:rsid w:val="00B85297"/>
    <w:rsid w:val="00BA3541"/>
    <w:rsid w:val="00BA4AC0"/>
    <w:rsid w:val="00BB70C1"/>
    <w:rsid w:val="00BC02A7"/>
    <w:rsid w:val="00BC1750"/>
    <w:rsid w:val="00BD46F9"/>
    <w:rsid w:val="00BE1C19"/>
    <w:rsid w:val="00BF465F"/>
    <w:rsid w:val="00BF7C41"/>
    <w:rsid w:val="00C06450"/>
    <w:rsid w:val="00C07746"/>
    <w:rsid w:val="00C14448"/>
    <w:rsid w:val="00C15EC0"/>
    <w:rsid w:val="00C16EEC"/>
    <w:rsid w:val="00C30738"/>
    <w:rsid w:val="00C44680"/>
    <w:rsid w:val="00C45E08"/>
    <w:rsid w:val="00C52317"/>
    <w:rsid w:val="00C56940"/>
    <w:rsid w:val="00C61B3C"/>
    <w:rsid w:val="00C63F8C"/>
    <w:rsid w:val="00C64250"/>
    <w:rsid w:val="00C722B3"/>
    <w:rsid w:val="00C75B2D"/>
    <w:rsid w:val="00C87E24"/>
    <w:rsid w:val="00C91297"/>
    <w:rsid w:val="00C91787"/>
    <w:rsid w:val="00C95F03"/>
    <w:rsid w:val="00CA442A"/>
    <w:rsid w:val="00CA5221"/>
    <w:rsid w:val="00CA649D"/>
    <w:rsid w:val="00CB1D35"/>
    <w:rsid w:val="00CC04D5"/>
    <w:rsid w:val="00CC1A59"/>
    <w:rsid w:val="00CC308B"/>
    <w:rsid w:val="00CD2393"/>
    <w:rsid w:val="00CD7E9C"/>
    <w:rsid w:val="00CE049E"/>
    <w:rsid w:val="00CE0659"/>
    <w:rsid w:val="00CE70E8"/>
    <w:rsid w:val="00CF61B6"/>
    <w:rsid w:val="00CF6C4C"/>
    <w:rsid w:val="00D02C5C"/>
    <w:rsid w:val="00D2010E"/>
    <w:rsid w:val="00D23CD3"/>
    <w:rsid w:val="00D27ADC"/>
    <w:rsid w:val="00D30534"/>
    <w:rsid w:val="00D354BB"/>
    <w:rsid w:val="00D4278B"/>
    <w:rsid w:val="00D44904"/>
    <w:rsid w:val="00D52823"/>
    <w:rsid w:val="00D536B8"/>
    <w:rsid w:val="00D5733D"/>
    <w:rsid w:val="00D619D8"/>
    <w:rsid w:val="00D61DF7"/>
    <w:rsid w:val="00D62F78"/>
    <w:rsid w:val="00D63BC6"/>
    <w:rsid w:val="00D70DE4"/>
    <w:rsid w:val="00D76DC7"/>
    <w:rsid w:val="00D81052"/>
    <w:rsid w:val="00D97568"/>
    <w:rsid w:val="00DA329A"/>
    <w:rsid w:val="00DA6A4F"/>
    <w:rsid w:val="00DB1F25"/>
    <w:rsid w:val="00DB4212"/>
    <w:rsid w:val="00DB512B"/>
    <w:rsid w:val="00DD2D71"/>
    <w:rsid w:val="00DD53B5"/>
    <w:rsid w:val="00DD792D"/>
    <w:rsid w:val="00DE4B54"/>
    <w:rsid w:val="00DF0BE7"/>
    <w:rsid w:val="00DF6DD3"/>
    <w:rsid w:val="00DF73A2"/>
    <w:rsid w:val="00E06840"/>
    <w:rsid w:val="00E079B3"/>
    <w:rsid w:val="00E15E84"/>
    <w:rsid w:val="00E23F0E"/>
    <w:rsid w:val="00E25132"/>
    <w:rsid w:val="00E339B3"/>
    <w:rsid w:val="00E36F23"/>
    <w:rsid w:val="00E423C0"/>
    <w:rsid w:val="00E42A19"/>
    <w:rsid w:val="00E47114"/>
    <w:rsid w:val="00E473D0"/>
    <w:rsid w:val="00E47A11"/>
    <w:rsid w:val="00E5077B"/>
    <w:rsid w:val="00E608D0"/>
    <w:rsid w:val="00E61B41"/>
    <w:rsid w:val="00E765FD"/>
    <w:rsid w:val="00E84C51"/>
    <w:rsid w:val="00E92102"/>
    <w:rsid w:val="00E94AD5"/>
    <w:rsid w:val="00E96E21"/>
    <w:rsid w:val="00EA4530"/>
    <w:rsid w:val="00EB04E4"/>
    <w:rsid w:val="00EB2BCE"/>
    <w:rsid w:val="00EB7472"/>
    <w:rsid w:val="00ED02A4"/>
    <w:rsid w:val="00ED06A5"/>
    <w:rsid w:val="00ED0CEF"/>
    <w:rsid w:val="00EE0744"/>
    <w:rsid w:val="00EF63F5"/>
    <w:rsid w:val="00EF6EEF"/>
    <w:rsid w:val="00F0183F"/>
    <w:rsid w:val="00F02397"/>
    <w:rsid w:val="00F048BE"/>
    <w:rsid w:val="00F10144"/>
    <w:rsid w:val="00F12D7D"/>
    <w:rsid w:val="00F22824"/>
    <w:rsid w:val="00F33D9D"/>
    <w:rsid w:val="00F34280"/>
    <w:rsid w:val="00F35B0E"/>
    <w:rsid w:val="00F45B86"/>
    <w:rsid w:val="00F51370"/>
    <w:rsid w:val="00F600C6"/>
    <w:rsid w:val="00F614E9"/>
    <w:rsid w:val="00F8033C"/>
    <w:rsid w:val="00F81171"/>
    <w:rsid w:val="00F82064"/>
    <w:rsid w:val="00F85A9B"/>
    <w:rsid w:val="00F937BB"/>
    <w:rsid w:val="00FB0ED6"/>
    <w:rsid w:val="00FC709C"/>
    <w:rsid w:val="00FC7924"/>
    <w:rsid w:val="00FD0C6F"/>
    <w:rsid w:val="00FE2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779"/>
    <w:pPr>
      <w:autoSpaceDE w:val="0"/>
      <w:autoSpaceDN w:val="0"/>
      <w:adjustRightInd w:val="0"/>
      <w:spacing w:after="0" w:line="240" w:lineRule="auto"/>
    </w:pPr>
    <w:rPr>
      <w:rFonts w:ascii="Arial CYR" w:hAnsi="Arial CYR" w:cs="Arial CYR"/>
      <w:sz w:val="24"/>
      <w:szCs w:val="24"/>
    </w:rPr>
  </w:style>
  <w:style w:type="paragraph" w:styleId="1">
    <w:name w:val="heading 1"/>
    <w:basedOn w:val="a0"/>
    <w:next w:val="a0"/>
    <w:link w:val="10"/>
    <w:uiPriority w:val="9"/>
    <w:qFormat/>
    <w:rsid w:val="008D3779"/>
    <w:pPr>
      <w:outlineLvl w:val="0"/>
    </w:pPr>
  </w:style>
  <w:style w:type="paragraph" w:styleId="2">
    <w:name w:val="heading 2"/>
    <w:basedOn w:val="a0"/>
    <w:next w:val="a0"/>
    <w:link w:val="20"/>
    <w:uiPriority w:val="9"/>
    <w:unhideWhenUsed/>
    <w:qFormat/>
    <w:rsid w:val="008D37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D37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D37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link w:val="50"/>
    <w:uiPriority w:val="9"/>
    <w:qFormat/>
    <w:rsid w:val="00A82E61"/>
    <w:pPr>
      <w:autoSpaceDE/>
      <w:autoSpaceDN/>
      <w:adjustRightInd/>
      <w:spacing w:before="100" w:beforeAutospacing="1" w:after="100" w:afterAutospacing="1"/>
      <w:outlineLvl w:val="4"/>
    </w:pPr>
    <w:rPr>
      <w:rFonts w:ascii="Times New Roman" w:eastAsia="Times New Roman" w:hAnsi="Times New Roman" w:cs="Times New Roman"/>
      <w:b/>
      <w:bCs/>
      <w:sz w:val="20"/>
      <w:szCs w:val="20"/>
      <w:lang w:eastAsia="ru-RU"/>
    </w:rPr>
  </w:style>
  <w:style w:type="paragraph" w:styleId="9">
    <w:name w:val="heading 9"/>
    <w:basedOn w:val="a0"/>
    <w:next w:val="a0"/>
    <w:link w:val="90"/>
    <w:uiPriority w:val="9"/>
    <w:semiHidden/>
    <w:unhideWhenUsed/>
    <w:qFormat/>
    <w:rsid w:val="000272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ЧАСТЬ НГП"/>
    <w:basedOn w:val="a0"/>
    <w:link w:val="a5"/>
    <w:qFormat/>
    <w:rsid w:val="009F13C9"/>
    <w:pPr>
      <w:keepNext/>
      <w:tabs>
        <w:tab w:val="num" w:pos="720"/>
        <w:tab w:val="left" w:pos="864"/>
        <w:tab w:val="left" w:pos="1845"/>
      </w:tabs>
      <w:spacing w:before="240" w:after="240" w:line="360" w:lineRule="auto"/>
      <w:ind w:left="1211" w:right="-1" w:hanging="360"/>
      <w:contextualSpacing/>
      <w:jc w:val="center"/>
      <w:outlineLvl w:val="0"/>
    </w:pPr>
    <w:rPr>
      <w:rFonts w:ascii="Times New Roman" w:eastAsia="Times New Roman" w:hAnsi="Times New Roman" w:cs="Times New Roman"/>
      <w:bCs/>
      <w:kern w:val="32"/>
      <w:sz w:val="28"/>
      <w:szCs w:val="28"/>
    </w:rPr>
  </w:style>
  <w:style w:type="character" w:customStyle="1" w:styleId="a5">
    <w:name w:val="ЧАСТЬ НГП Знак"/>
    <w:basedOn w:val="a1"/>
    <w:link w:val="a4"/>
    <w:rsid w:val="009F13C9"/>
    <w:rPr>
      <w:rFonts w:ascii="Times New Roman" w:eastAsia="Times New Roman" w:hAnsi="Times New Roman" w:cs="Times New Roman"/>
      <w:bCs/>
      <w:kern w:val="32"/>
      <w:sz w:val="28"/>
      <w:szCs w:val="28"/>
    </w:rPr>
  </w:style>
  <w:style w:type="paragraph" w:customStyle="1" w:styleId="a6">
    <w:name w:val="Раздел НГП"/>
    <w:basedOn w:val="a0"/>
    <w:link w:val="a7"/>
    <w:qFormat/>
    <w:rsid w:val="009F13C9"/>
    <w:pPr>
      <w:keepNext/>
      <w:tabs>
        <w:tab w:val="num" w:pos="720"/>
      </w:tabs>
      <w:spacing w:before="240" w:line="360" w:lineRule="auto"/>
      <w:ind w:left="1211" w:right="-1" w:hanging="360"/>
      <w:contextualSpacing/>
      <w:outlineLvl w:val="0"/>
    </w:pPr>
    <w:rPr>
      <w:rFonts w:ascii="Times New Roman" w:eastAsia="Times New Roman" w:hAnsi="Times New Roman" w:cs="Times New Roman"/>
      <w:b/>
      <w:bCs/>
      <w:kern w:val="32"/>
      <w:sz w:val="28"/>
      <w:szCs w:val="28"/>
    </w:rPr>
  </w:style>
  <w:style w:type="character" w:customStyle="1" w:styleId="a7">
    <w:name w:val="Раздел НГП Знак"/>
    <w:link w:val="a6"/>
    <w:rsid w:val="009F13C9"/>
    <w:rPr>
      <w:rFonts w:ascii="Times New Roman" w:eastAsia="Times New Roman" w:hAnsi="Times New Roman" w:cs="Times New Roman"/>
      <w:b/>
      <w:bCs/>
      <w:kern w:val="32"/>
      <w:sz w:val="28"/>
      <w:szCs w:val="28"/>
    </w:rPr>
  </w:style>
  <w:style w:type="character" w:customStyle="1" w:styleId="10">
    <w:name w:val="Заголовок 1 Знак"/>
    <w:basedOn w:val="a1"/>
    <w:link w:val="1"/>
    <w:uiPriority w:val="9"/>
    <w:rsid w:val="008D3779"/>
    <w:rPr>
      <w:rFonts w:ascii="Arial CYR" w:hAnsi="Arial CYR" w:cs="Arial CYR"/>
      <w:sz w:val="24"/>
      <w:szCs w:val="24"/>
    </w:rPr>
  </w:style>
  <w:style w:type="character" w:customStyle="1" w:styleId="20">
    <w:name w:val="Заголовок 2 Знак"/>
    <w:basedOn w:val="a1"/>
    <w:link w:val="2"/>
    <w:uiPriority w:val="9"/>
    <w:rsid w:val="008D37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D377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8D3779"/>
    <w:rPr>
      <w:rFonts w:asciiTheme="majorHAnsi" w:eastAsiaTheme="majorEastAsia" w:hAnsiTheme="majorHAnsi" w:cstheme="majorBidi"/>
      <w:b/>
      <w:bCs/>
      <w:i/>
      <w:iCs/>
      <w:color w:val="4F81BD" w:themeColor="accent1"/>
      <w:sz w:val="24"/>
      <w:szCs w:val="24"/>
    </w:rPr>
  </w:style>
  <w:style w:type="paragraph" w:customStyle="1" w:styleId="01">
    <w:name w:val="01 обычный текст"/>
    <w:link w:val="010"/>
    <w:qFormat/>
    <w:rsid w:val="008D3779"/>
    <w:pPr>
      <w:spacing w:after="0" w:line="240" w:lineRule="auto"/>
      <w:ind w:firstLine="567"/>
      <w:jc w:val="both"/>
    </w:pPr>
    <w:rPr>
      <w:rFonts w:ascii="Times New Roman" w:hAnsi="Times New Roman" w:cs="Times New Roman"/>
      <w:sz w:val="24"/>
      <w:szCs w:val="24"/>
    </w:rPr>
  </w:style>
  <w:style w:type="character" w:customStyle="1" w:styleId="010">
    <w:name w:val="01 обычный текст Знак"/>
    <w:basedOn w:val="a1"/>
    <w:link w:val="01"/>
    <w:rsid w:val="008D3779"/>
    <w:rPr>
      <w:rFonts w:ascii="Times New Roman" w:hAnsi="Times New Roman" w:cs="Times New Roman"/>
      <w:sz w:val="24"/>
      <w:szCs w:val="24"/>
    </w:rPr>
  </w:style>
  <w:style w:type="paragraph" w:customStyle="1" w:styleId="02">
    <w:name w:val="02 Часть"/>
    <w:next w:val="03"/>
    <w:link w:val="020"/>
    <w:qFormat/>
    <w:rsid w:val="008D3779"/>
    <w:pPr>
      <w:spacing w:after="240" w:line="240" w:lineRule="auto"/>
      <w:jc w:val="center"/>
      <w:outlineLvl w:val="0"/>
    </w:pPr>
    <w:rPr>
      <w:rFonts w:ascii="Times New Roman" w:hAnsi="Times New Roman" w:cs="Times New Roman"/>
      <w:b/>
      <w:sz w:val="32"/>
      <w:szCs w:val="32"/>
      <w:lang w:val="en-US"/>
    </w:rPr>
  </w:style>
  <w:style w:type="paragraph" w:customStyle="1" w:styleId="03">
    <w:name w:val="03 Заголовок"/>
    <w:next w:val="01"/>
    <w:link w:val="030"/>
    <w:qFormat/>
    <w:rsid w:val="008D3779"/>
    <w:pPr>
      <w:spacing w:before="480" w:after="240"/>
      <w:ind w:firstLine="567"/>
      <w:jc w:val="both"/>
      <w:outlineLvl w:val="1"/>
    </w:pPr>
    <w:rPr>
      <w:rFonts w:ascii="Times New Roman" w:hAnsi="Times New Roman" w:cs="Times New Roman"/>
      <w:b/>
      <w:sz w:val="28"/>
      <w:szCs w:val="24"/>
      <w:lang w:val="en-US"/>
    </w:rPr>
  </w:style>
  <w:style w:type="character" w:customStyle="1" w:styleId="030">
    <w:name w:val="03 Заголовок Знак"/>
    <w:basedOn w:val="020"/>
    <w:link w:val="03"/>
    <w:rsid w:val="008D3779"/>
    <w:rPr>
      <w:rFonts w:ascii="Times New Roman" w:hAnsi="Times New Roman" w:cs="Times New Roman"/>
      <w:b/>
      <w:sz w:val="28"/>
      <w:szCs w:val="24"/>
      <w:lang w:val="en-US"/>
    </w:rPr>
  </w:style>
  <w:style w:type="character" w:customStyle="1" w:styleId="020">
    <w:name w:val="02 Часть Знак"/>
    <w:basedOn w:val="010"/>
    <w:link w:val="02"/>
    <w:rsid w:val="008D3779"/>
    <w:rPr>
      <w:rFonts w:ascii="Times New Roman" w:hAnsi="Times New Roman" w:cs="Times New Roman"/>
      <w:b/>
      <w:sz w:val="32"/>
      <w:szCs w:val="32"/>
      <w:lang w:val="en-US"/>
    </w:rPr>
  </w:style>
  <w:style w:type="paragraph" w:customStyle="1" w:styleId="04">
    <w:name w:val="04 Список"/>
    <w:next w:val="01"/>
    <w:link w:val="040"/>
    <w:qFormat/>
    <w:rsid w:val="008D3779"/>
    <w:pPr>
      <w:numPr>
        <w:numId w:val="1"/>
      </w:numPr>
      <w:spacing w:after="0" w:line="240" w:lineRule="auto"/>
      <w:ind w:left="0" w:firstLine="426"/>
      <w:jc w:val="both"/>
    </w:pPr>
    <w:rPr>
      <w:rFonts w:ascii="Times New Roman" w:hAnsi="Times New Roman" w:cs="Times New Roman"/>
      <w:sz w:val="24"/>
      <w:szCs w:val="24"/>
    </w:rPr>
  </w:style>
  <w:style w:type="character" w:customStyle="1" w:styleId="040">
    <w:name w:val="04 Список Знак"/>
    <w:basedOn w:val="010"/>
    <w:link w:val="04"/>
    <w:rsid w:val="008D3779"/>
    <w:rPr>
      <w:rFonts w:ascii="Times New Roman" w:hAnsi="Times New Roman" w:cs="Times New Roman"/>
      <w:sz w:val="24"/>
      <w:szCs w:val="24"/>
    </w:rPr>
  </w:style>
  <w:style w:type="paragraph" w:customStyle="1" w:styleId="05">
    <w:name w:val="05 таблицы название"/>
    <w:next w:val="01"/>
    <w:link w:val="050"/>
    <w:rsid w:val="008D3779"/>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010"/>
    <w:link w:val="05"/>
    <w:rsid w:val="008D3779"/>
    <w:rPr>
      <w:rFonts w:ascii="Times New Roman" w:hAnsi="Times New Roman" w:cs="Times New Roman"/>
      <w:sz w:val="24"/>
      <w:szCs w:val="24"/>
    </w:rPr>
  </w:style>
  <w:style w:type="paragraph" w:customStyle="1" w:styleId="06">
    <w:name w:val="06 таблицы"/>
    <w:link w:val="060"/>
    <w:rsid w:val="008D3779"/>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8D3779"/>
    <w:rPr>
      <w:rFonts w:ascii="Times New Roman" w:hAnsi="Times New Roman" w:cs="Times New Roman"/>
      <w:sz w:val="24"/>
      <w:szCs w:val="24"/>
    </w:rPr>
  </w:style>
  <w:style w:type="table" w:styleId="a8">
    <w:name w:val="Table Grid"/>
    <w:basedOn w:val="a2"/>
    <w:uiPriority w:val="59"/>
    <w:rsid w:val="008D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
    <w:name w:val="07 Примечания"/>
    <w:basedOn w:val="01"/>
    <w:link w:val="070"/>
    <w:qFormat/>
    <w:rsid w:val="008D3779"/>
    <w:pPr>
      <w:spacing w:before="120"/>
      <w:ind w:firstLine="0"/>
    </w:pPr>
    <w:rPr>
      <w:sz w:val="20"/>
    </w:rPr>
  </w:style>
  <w:style w:type="character" w:customStyle="1" w:styleId="070">
    <w:name w:val="07 Примечания Знак"/>
    <w:basedOn w:val="060"/>
    <w:link w:val="07"/>
    <w:rsid w:val="008D3779"/>
    <w:rPr>
      <w:rFonts w:ascii="Times New Roman" w:hAnsi="Times New Roman" w:cs="Times New Roman"/>
      <w:sz w:val="20"/>
      <w:szCs w:val="24"/>
    </w:rPr>
  </w:style>
  <w:style w:type="paragraph" w:customStyle="1" w:styleId="08">
    <w:name w:val="08 Примечания пункты"/>
    <w:basedOn w:val="07"/>
    <w:link w:val="080"/>
    <w:qFormat/>
    <w:rsid w:val="008D3779"/>
    <w:pPr>
      <w:spacing w:before="0"/>
      <w:ind w:firstLine="284"/>
    </w:pPr>
  </w:style>
  <w:style w:type="character" w:customStyle="1" w:styleId="080">
    <w:name w:val="08 Примечания пункты Знак"/>
    <w:basedOn w:val="070"/>
    <w:link w:val="08"/>
    <w:rsid w:val="008D3779"/>
    <w:rPr>
      <w:rFonts w:ascii="Times New Roman" w:hAnsi="Times New Roman" w:cs="Times New Roman"/>
      <w:sz w:val="20"/>
      <w:szCs w:val="24"/>
    </w:rPr>
  </w:style>
  <w:style w:type="paragraph" w:styleId="a9">
    <w:name w:val="footnote text"/>
    <w:basedOn w:val="a0"/>
    <w:link w:val="aa"/>
    <w:uiPriority w:val="99"/>
    <w:semiHidden/>
    <w:unhideWhenUsed/>
    <w:rsid w:val="008D3779"/>
    <w:rPr>
      <w:sz w:val="20"/>
      <w:szCs w:val="20"/>
    </w:rPr>
  </w:style>
  <w:style w:type="character" w:customStyle="1" w:styleId="aa">
    <w:name w:val="Текст сноски Знак"/>
    <w:basedOn w:val="a1"/>
    <w:link w:val="a9"/>
    <w:uiPriority w:val="99"/>
    <w:semiHidden/>
    <w:rsid w:val="008D3779"/>
    <w:rPr>
      <w:rFonts w:ascii="Arial CYR" w:hAnsi="Arial CYR" w:cs="Arial CYR"/>
      <w:sz w:val="20"/>
      <w:szCs w:val="20"/>
    </w:rPr>
  </w:style>
  <w:style w:type="character" w:styleId="ab">
    <w:name w:val="footnote reference"/>
    <w:basedOn w:val="a1"/>
    <w:uiPriority w:val="99"/>
    <w:semiHidden/>
    <w:unhideWhenUsed/>
    <w:rsid w:val="008D3779"/>
    <w:rPr>
      <w:vertAlign w:val="superscript"/>
    </w:rPr>
  </w:style>
  <w:style w:type="paragraph" w:styleId="ac">
    <w:name w:val="Balloon Text"/>
    <w:basedOn w:val="a0"/>
    <w:link w:val="ad"/>
    <w:uiPriority w:val="99"/>
    <w:semiHidden/>
    <w:unhideWhenUsed/>
    <w:rsid w:val="008D3779"/>
    <w:rPr>
      <w:rFonts w:ascii="Tahoma" w:hAnsi="Tahoma" w:cs="Tahoma"/>
      <w:sz w:val="16"/>
      <w:szCs w:val="16"/>
    </w:rPr>
  </w:style>
  <w:style w:type="character" w:customStyle="1" w:styleId="ad">
    <w:name w:val="Текст выноски Знак"/>
    <w:basedOn w:val="a1"/>
    <w:link w:val="ac"/>
    <w:uiPriority w:val="99"/>
    <w:semiHidden/>
    <w:rsid w:val="008D3779"/>
    <w:rPr>
      <w:rFonts w:ascii="Tahoma" w:hAnsi="Tahoma" w:cs="Tahoma"/>
      <w:sz w:val="16"/>
      <w:szCs w:val="16"/>
    </w:rPr>
  </w:style>
  <w:style w:type="paragraph" w:customStyle="1" w:styleId="09">
    <w:name w:val="09 Подзаголовок"/>
    <w:next w:val="01"/>
    <w:link w:val="090"/>
    <w:qFormat/>
    <w:rsid w:val="008D3779"/>
    <w:pPr>
      <w:spacing w:before="480" w:after="240" w:line="240" w:lineRule="auto"/>
      <w:ind w:firstLine="567"/>
      <w:jc w:val="both"/>
      <w:outlineLvl w:val="2"/>
    </w:pPr>
    <w:rPr>
      <w:rFonts w:ascii="Times New Roman" w:hAnsi="Times New Roman" w:cs="Times New Roman"/>
      <w:b/>
      <w:sz w:val="24"/>
      <w:szCs w:val="24"/>
      <w:lang w:val="en-US"/>
    </w:rPr>
  </w:style>
  <w:style w:type="character" w:customStyle="1" w:styleId="090">
    <w:name w:val="09 Подзаголовок Знак"/>
    <w:basedOn w:val="030"/>
    <w:link w:val="09"/>
    <w:rsid w:val="008D3779"/>
    <w:rPr>
      <w:rFonts w:ascii="Times New Roman" w:hAnsi="Times New Roman" w:cs="Times New Roman"/>
      <w:b/>
      <w:sz w:val="24"/>
      <w:szCs w:val="24"/>
      <w:lang w:val="en-US"/>
    </w:rPr>
  </w:style>
  <w:style w:type="paragraph" w:customStyle="1" w:styleId="102">
    <w:name w:val="10 Подзаголовок 2"/>
    <w:basedOn w:val="09"/>
    <w:link w:val="1020"/>
    <w:qFormat/>
    <w:rsid w:val="008D3779"/>
    <w:pPr>
      <w:spacing w:before="120" w:after="0"/>
      <w:outlineLvl w:val="9"/>
    </w:pPr>
  </w:style>
  <w:style w:type="character" w:customStyle="1" w:styleId="1020">
    <w:name w:val="10 Подзаголовок 2 Знак"/>
    <w:basedOn w:val="090"/>
    <w:link w:val="102"/>
    <w:rsid w:val="008D3779"/>
    <w:rPr>
      <w:rFonts w:ascii="Times New Roman" w:hAnsi="Times New Roman" w:cs="Times New Roman"/>
      <w:b/>
      <w:sz w:val="24"/>
      <w:szCs w:val="24"/>
      <w:lang w:val="en-US"/>
    </w:rPr>
  </w:style>
  <w:style w:type="paragraph" w:customStyle="1" w:styleId="113">
    <w:name w:val="11 Подзаголовок 3"/>
    <w:basedOn w:val="102"/>
    <w:link w:val="1130"/>
    <w:qFormat/>
    <w:rsid w:val="008D3779"/>
  </w:style>
  <w:style w:type="character" w:customStyle="1" w:styleId="1130">
    <w:name w:val="11 Подзаголовок 3 Знак"/>
    <w:basedOn w:val="1020"/>
    <w:link w:val="113"/>
    <w:rsid w:val="008D3779"/>
    <w:rPr>
      <w:rFonts w:ascii="Times New Roman" w:hAnsi="Times New Roman" w:cs="Times New Roman"/>
      <w:b/>
      <w:sz w:val="24"/>
      <w:szCs w:val="24"/>
      <w:lang w:val="en-US"/>
    </w:rPr>
  </w:style>
  <w:style w:type="paragraph" w:styleId="ae">
    <w:name w:val="List Paragraph"/>
    <w:aliases w:val="ПАРАГРАФ"/>
    <w:basedOn w:val="a0"/>
    <w:link w:val="af"/>
    <w:uiPriority w:val="34"/>
    <w:qFormat/>
    <w:rsid w:val="008D3779"/>
    <w:pPr>
      <w:ind w:left="720"/>
      <w:contextualSpacing/>
    </w:pPr>
    <w:rPr>
      <w:rFonts w:ascii="Calibri" w:eastAsia="Times New Roman" w:hAnsi="Calibri" w:cs="Times New Roman"/>
      <w:lang w:eastAsia="ru-RU"/>
    </w:rPr>
  </w:style>
  <w:style w:type="paragraph" w:styleId="af0">
    <w:name w:val="header"/>
    <w:basedOn w:val="a0"/>
    <w:link w:val="af1"/>
    <w:uiPriority w:val="99"/>
    <w:unhideWhenUsed/>
    <w:rsid w:val="008D3779"/>
    <w:pPr>
      <w:tabs>
        <w:tab w:val="center" w:pos="4677"/>
        <w:tab w:val="right" w:pos="9355"/>
      </w:tabs>
    </w:pPr>
  </w:style>
  <w:style w:type="character" w:customStyle="1" w:styleId="af1">
    <w:name w:val="Верхний колонтитул Знак"/>
    <w:basedOn w:val="a1"/>
    <w:link w:val="af0"/>
    <w:uiPriority w:val="99"/>
    <w:rsid w:val="008D3779"/>
    <w:rPr>
      <w:rFonts w:ascii="Arial CYR" w:hAnsi="Arial CYR" w:cs="Arial CYR"/>
      <w:sz w:val="24"/>
      <w:szCs w:val="24"/>
    </w:rPr>
  </w:style>
  <w:style w:type="paragraph" w:styleId="af2">
    <w:name w:val="footer"/>
    <w:basedOn w:val="a0"/>
    <w:link w:val="af3"/>
    <w:uiPriority w:val="99"/>
    <w:unhideWhenUsed/>
    <w:rsid w:val="008D3779"/>
    <w:pPr>
      <w:tabs>
        <w:tab w:val="center" w:pos="4677"/>
        <w:tab w:val="right" w:pos="9355"/>
      </w:tabs>
    </w:pPr>
  </w:style>
  <w:style w:type="character" w:customStyle="1" w:styleId="af3">
    <w:name w:val="Нижний колонтитул Знак"/>
    <w:basedOn w:val="a1"/>
    <w:link w:val="af2"/>
    <w:uiPriority w:val="99"/>
    <w:rsid w:val="008D3779"/>
    <w:rPr>
      <w:rFonts w:ascii="Arial CYR" w:hAnsi="Arial CYR" w:cs="Arial CYR"/>
      <w:sz w:val="24"/>
      <w:szCs w:val="24"/>
    </w:rPr>
  </w:style>
  <w:style w:type="character" w:customStyle="1" w:styleId="af4">
    <w:name w:val="Текст примечания Знак"/>
    <w:basedOn w:val="a1"/>
    <w:link w:val="af5"/>
    <w:semiHidden/>
    <w:rsid w:val="008D3779"/>
    <w:rPr>
      <w:rFonts w:ascii="Arial CYR" w:hAnsi="Arial CYR" w:cs="Arial CYR"/>
      <w:sz w:val="20"/>
      <w:szCs w:val="20"/>
    </w:rPr>
  </w:style>
  <w:style w:type="paragraph" w:styleId="af5">
    <w:name w:val="annotation text"/>
    <w:basedOn w:val="a0"/>
    <w:link w:val="af4"/>
    <w:semiHidden/>
    <w:unhideWhenUsed/>
    <w:rsid w:val="008D3779"/>
    <w:rPr>
      <w:sz w:val="20"/>
      <w:szCs w:val="20"/>
    </w:rPr>
  </w:style>
  <w:style w:type="character" w:customStyle="1" w:styleId="11">
    <w:name w:val="Текст примечания Знак1"/>
    <w:basedOn w:val="a1"/>
    <w:uiPriority w:val="99"/>
    <w:semiHidden/>
    <w:rsid w:val="008D3779"/>
    <w:rPr>
      <w:rFonts w:ascii="Arial CYR" w:hAnsi="Arial CYR" w:cs="Arial CYR"/>
      <w:sz w:val="20"/>
      <w:szCs w:val="20"/>
    </w:rPr>
  </w:style>
  <w:style w:type="character" w:customStyle="1" w:styleId="af6">
    <w:name w:val="Тема примечания Знак"/>
    <w:basedOn w:val="af4"/>
    <w:link w:val="af7"/>
    <w:uiPriority w:val="99"/>
    <w:semiHidden/>
    <w:rsid w:val="008D3779"/>
    <w:rPr>
      <w:rFonts w:ascii="Arial CYR" w:hAnsi="Arial CYR" w:cs="Arial CYR"/>
      <w:b/>
      <w:bCs/>
      <w:sz w:val="20"/>
      <w:szCs w:val="20"/>
    </w:rPr>
  </w:style>
  <w:style w:type="paragraph" w:styleId="af7">
    <w:name w:val="annotation subject"/>
    <w:basedOn w:val="af5"/>
    <w:next w:val="af5"/>
    <w:link w:val="af6"/>
    <w:uiPriority w:val="99"/>
    <w:semiHidden/>
    <w:unhideWhenUsed/>
    <w:rsid w:val="008D3779"/>
    <w:rPr>
      <w:b/>
      <w:bCs/>
    </w:rPr>
  </w:style>
  <w:style w:type="character" w:customStyle="1" w:styleId="12">
    <w:name w:val="Тема примечания Знак1"/>
    <w:basedOn w:val="11"/>
    <w:uiPriority w:val="99"/>
    <w:semiHidden/>
    <w:rsid w:val="008D3779"/>
    <w:rPr>
      <w:rFonts w:ascii="Arial CYR" w:hAnsi="Arial CYR" w:cs="Arial CYR"/>
      <w:b/>
      <w:bCs/>
      <w:sz w:val="20"/>
      <w:szCs w:val="20"/>
    </w:rPr>
  </w:style>
  <w:style w:type="character" w:styleId="af8">
    <w:name w:val="annotation reference"/>
    <w:basedOn w:val="a1"/>
    <w:uiPriority w:val="99"/>
    <w:semiHidden/>
    <w:unhideWhenUsed/>
    <w:rsid w:val="008D3779"/>
    <w:rPr>
      <w:sz w:val="16"/>
      <w:szCs w:val="16"/>
    </w:rPr>
  </w:style>
  <w:style w:type="paragraph" w:styleId="af9">
    <w:name w:val="caption"/>
    <w:basedOn w:val="a0"/>
    <w:next w:val="a0"/>
    <w:uiPriority w:val="35"/>
    <w:unhideWhenUsed/>
    <w:qFormat/>
    <w:rsid w:val="008D3779"/>
    <w:pPr>
      <w:spacing w:after="200"/>
    </w:pPr>
    <w:rPr>
      <w:b/>
      <w:bCs/>
      <w:color w:val="4F81BD" w:themeColor="accent1"/>
      <w:sz w:val="18"/>
      <w:szCs w:val="18"/>
    </w:rPr>
  </w:style>
  <w:style w:type="character" w:styleId="afa">
    <w:name w:val="Hyperlink"/>
    <w:basedOn w:val="a1"/>
    <w:uiPriority w:val="99"/>
    <w:unhideWhenUsed/>
    <w:rsid w:val="008D3779"/>
    <w:rPr>
      <w:color w:val="0000FF" w:themeColor="hyperlink"/>
      <w:u w:val="single"/>
    </w:rPr>
  </w:style>
  <w:style w:type="paragraph" w:styleId="afb">
    <w:name w:val="endnote text"/>
    <w:basedOn w:val="a0"/>
    <w:link w:val="afc"/>
    <w:uiPriority w:val="99"/>
    <w:semiHidden/>
    <w:unhideWhenUsed/>
    <w:rsid w:val="008D3779"/>
    <w:rPr>
      <w:sz w:val="20"/>
      <w:szCs w:val="20"/>
    </w:rPr>
  </w:style>
  <w:style w:type="character" w:customStyle="1" w:styleId="afc">
    <w:name w:val="Текст концевой сноски Знак"/>
    <w:basedOn w:val="a1"/>
    <w:link w:val="afb"/>
    <w:uiPriority w:val="99"/>
    <w:semiHidden/>
    <w:rsid w:val="008D3779"/>
    <w:rPr>
      <w:rFonts w:ascii="Arial CYR" w:hAnsi="Arial CYR" w:cs="Arial CYR"/>
      <w:sz w:val="20"/>
      <w:szCs w:val="20"/>
    </w:rPr>
  </w:style>
  <w:style w:type="character" w:styleId="afd">
    <w:name w:val="endnote reference"/>
    <w:basedOn w:val="a1"/>
    <w:uiPriority w:val="99"/>
    <w:semiHidden/>
    <w:unhideWhenUsed/>
    <w:rsid w:val="008D3779"/>
    <w:rPr>
      <w:vertAlign w:val="superscript"/>
    </w:rPr>
  </w:style>
  <w:style w:type="paragraph" w:customStyle="1" w:styleId="formattext">
    <w:name w:val="formattext"/>
    <w:basedOn w:val="a0"/>
    <w:rsid w:val="008D377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1"/>
    <w:rsid w:val="008D3779"/>
  </w:style>
  <w:style w:type="character" w:styleId="afe">
    <w:name w:val="FollowedHyperlink"/>
    <w:basedOn w:val="a1"/>
    <w:uiPriority w:val="99"/>
    <w:semiHidden/>
    <w:unhideWhenUsed/>
    <w:rsid w:val="008D3779"/>
    <w:rPr>
      <w:color w:val="800080" w:themeColor="followedHyperlink"/>
      <w:u w:val="single"/>
    </w:rPr>
  </w:style>
  <w:style w:type="paragraph" w:customStyle="1" w:styleId="122">
    <w:name w:val="12 Список 2"/>
    <w:basedOn w:val="04"/>
    <w:link w:val="1220"/>
    <w:qFormat/>
    <w:rsid w:val="008D3779"/>
    <w:pPr>
      <w:ind w:left="709" w:firstLine="425"/>
    </w:pPr>
  </w:style>
  <w:style w:type="character" w:customStyle="1" w:styleId="1220">
    <w:name w:val="12 Список 2 Знак"/>
    <w:basedOn w:val="040"/>
    <w:link w:val="122"/>
    <w:rsid w:val="008D3779"/>
    <w:rPr>
      <w:rFonts w:ascii="Times New Roman" w:hAnsi="Times New Roman" w:cs="Times New Roman"/>
      <w:sz w:val="24"/>
      <w:szCs w:val="24"/>
    </w:rPr>
  </w:style>
  <w:style w:type="paragraph" w:customStyle="1" w:styleId="aff">
    <w:name w:val="Текст (лев. подпись)"/>
    <w:basedOn w:val="a0"/>
    <w:next w:val="a0"/>
    <w:rsid w:val="008D3779"/>
    <w:pPr>
      <w:widowControl w:val="0"/>
    </w:pPr>
    <w:rPr>
      <w:rFonts w:ascii="Arial" w:eastAsia="Times New Roman" w:hAnsi="Arial" w:cs="Times New Roman"/>
      <w:sz w:val="20"/>
      <w:szCs w:val="20"/>
      <w:lang w:eastAsia="ru-RU"/>
    </w:rPr>
  </w:style>
  <w:style w:type="character" w:styleId="aff0">
    <w:name w:val="Placeholder Text"/>
    <w:basedOn w:val="a1"/>
    <w:uiPriority w:val="99"/>
    <w:semiHidden/>
    <w:rsid w:val="008D3779"/>
    <w:rPr>
      <w:color w:val="808080"/>
    </w:rPr>
  </w:style>
  <w:style w:type="paragraph" w:styleId="aff1">
    <w:name w:val="TOC Heading"/>
    <w:basedOn w:val="1"/>
    <w:next w:val="a0"/>
    <w:uiPriority w:val="39"/>
    <w:semiHidden/>
    <w:unhideWhenUsed/>
    <w:qFormat/>
    <w:rsid w:val="008D3779"/>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4">
    <w:name w:val="toc 1"/>
    <w:basedOn w:val="a0"/>
    <w:next w:val="a0"/>
    <w:autoRedefine/>
    <w:uiPriority w:val="39"/>
    <w:unhideWhenUsed/>
    <w:qFormat/>
    <w:rsid w:val="009833B5"/>
    <w:pPr>
      <w:tabs>
        <w:tab w:val="right" w:leader="dot" w:pos="9781"/>
      </w:tabs>
      <w:spacing w:before="240"/>
    </w:pPr>
    <w:rPr>
      <w:rFonts w:ascii="Times New Roman" w:hAnsi="Times New Roman" w:cstheme="minorHAnsi"/>
      <w:b/>
      <w:bCs/>
      <w:iCs/>
      <w:noProof/>
    </w:rPr>
  </w:style>
  <w:style w:type="paragraph" w:styleId="21">
    <w:name w:val="toc 2"/>
    <w:basedOn w:val="a0"/>
    <w:next w:val="a0"/>
    <w:autoRedefine/>
    <w:uiPriority w:val="39"/>
    <w:unhideWhenUsed/>
    <w:qFormat/>
    <w:rsid w:val="00720145"/>
    <w:pPr>
      <w:tabs>
        <w:tab w:val="right" w:leader="dot" w:pos="9498"/>
      </w:tabs>
      <w:spacing w:before="240"/>
      <w:ind w:left="238"/>
    </w:pPr>
    <w:rPr>
      <w:rFonts w:ascii="Times New Roman" w:hAnsi="Times New Roman" w:cstheme="minorHAnsi"/>
      <w:b/>
      <w:bCs/>
      <w:szCs w:val="22"/>
    </w:rPr>
  </w:style>
  <w:style w:type="paragraph" w:styleId="31">
    <w:name w:val="toc 3"/>
    <w:basedOn w:val="a0"/>
    <w:next w:val="a0"/>
    <w:autoRedefine/>
    <w:uiPriority w:val="39"/>
    <w:unhideWhenUsed/>
    <w:qFormat/>
    <w:rsid w:val="00720145"/>
    <w:pPr>
      <w:tabs>
        <w:tab w:val="right" w:leader="dot" w:pos="9498"/>
      </w:tabs>
      <w:ind w:left="480"/>
    </w:pPr>
    <w:rPr>
      <w:rFonts w:ascii="Times New Roman" w:hAnsi="Times New Roman" w:cstheme="minorHAnsi"/>
      <w:szCs w:val="20"/>
    </w:rPr>
  </w:style>
  <w:style w:type="paragraph" w:styleId="51">
    <w:name w:val="toc 5"/>
    <w:basedOn w:val="a0"/>
    <w:next w:val="a0"/>
    <w:autoRedefine/>
    <w:uiPriority w:val="39"/>
    <w:unhideWhenUsed/>
    <w:rsid w:val="008D3779"/>
    <w:pPr>
      <w:ind w:left="960"/>
    </w:pPr>
    <w:rPr>
      <w:rFonts w:asciiTheme="minorHAnsi" w:hAnsiTheme="minorHAnsi" w:cstheme="minorHAnsi"/>
      <w:sz w:val="20"/>
      <w:szCs w:val="20"/>
    </w:rPr>
  </w:style>
  <w:style w:type="paragraph" w:styleId="41">
    <w:name w:val="toc 4"/>
    <w:basedOn w:val="a0"/>
    <w:next w:val="a0"/>
    <w:autoRedefine/>
    <w:uiPriority w:val="39"/>
    <w:unhideWhenUsed/>
    <w:rsid w:val="008D3779"/>
    <w:pPr>
      <w:ind w:left="720"/>
    </w:pPr>
    <w:rPr>
      <w:rFonts w:asciiTheme="minorHAnsi" w:hAnsiTheme="minorHAnsi" w:cstheme="minorHAnsi"/>
      <w:sz w:val="20"/>
      <w:szCs w:val="20"/>
    </w:rPr>
  </w:style>
  <w:style w:type="paragraph" w:styleId="91">
    <w:name w:val="toc 9"/>
    <w:basedOn w:val="a0"/>
    <w:next w:val="a0"/>
    <w:autoRedefine/>
    <w:uiPriority w:val="39"/>
    <w:unhideWhenUsed/>
    <w:rsid w:val="008D3779"/>
    <w:pPr>
      <w:ind w:left="1920"/>
    </w:pPr>
    <w:rPr>
      <w:rFonts w:asciiTheme="minorHAnsi" w:hAnsiTheme="minorHAnsi" w:cstheme="minorHAnsi"/>
      <w:sz w:val="20"/>
      <w:szCs w:val="20"/>
    </w:rPr>
  </w:style>
  <w:style w:type="paragraph" w:styleId="6">
    <w:name w:val="toc 6"/>
    <w:basedOn w:val="a0"/>
    <w:next w:val="a0"/>
    <w:autoRedefine/>
    <w:uiPriority w:val="39"/>
    <w:unhideWhenUsed/>
    <w:rsid w:val="008D3779"/>
    <w:pPr>
      <w:ind w:left="1200"/>
    </w:pPr>
    <w:rPr>
      <w:rFonts w:asciiTheme="minorHAnsi" w:hAnsiTheme="minorHAnsi" w:cstheme="minorHAnsi"/>
      <w:sz w:val="20"/>
      <w:szCs w:val="20"/>
    </w:rPr>
  </w:style>
  <w:style w:type="paragraph" w:styleId="7">
    <w:name w:val="toc 7"/>
    <w:basedOn w:val="a0"/>
    <w:next w:val="a0"/>
    <w:autoRedefine/>
    <w:uiPriority w:val="39"/>
    <w:unhideWhenUsed/>
    <w:rsid w:val="008D3779"/>
    <w:pPr>
      <w:ind w:left="1440"/>
    </w:pPr>
    <w:rPr>
      <w:rFonts w:asciiTheme="minorHAnsi" w:hAnsiTheme="minorHAnsi" w:cstheme="minorHAnsi"/>
      <w:sz w:val="20"/>
      <w:szCs w:val="20"/>
    </w:rPr>
  </w:style>
  <w:style w:type="paragraph" w:styleId="8">
    <w:name w:val="toc 8"/>
    <w:basedOn w:val="a0"/>
    <w:next w:val="a0"/>
    <w:autoRedefine/>
    <w:uiPriority w:val="39"/>
    <w:unhideWhenUsed/>
    <w:rsid w:val="008D3779"/>
    <w:pPr>
      <w:ind w:left="1680"/>
    </w:pPr>
    <w:rPr>
      <w:rFonts w:asciiTheme="minorHAnsi" w:hAnsiTheme="minorHAnsi" w:cstheme="minorHAnsi"/>
      <w:sz w:val="20"/>
      <w:szCs w:val="20"/>
    </w:rPr>
  </w:style>
  <w:style w:type="paragraph" w:styleId="aff2">
    <w:name w:val="Title"/>
    <w:basedOn w:val="a0"/>
    <w:link w:val="aff3"/>
    <w:qFormat/>
    <w:rsid w:val="008D3779"/>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ff3">
    <w:name w:val="Название Знак"/>
    <w:basedOn w:val="a1"/>
    <w:link w:val="aff2"/>
    <w:rsid w:val="008D3779"/>
    <w:rPr>
      <w:rFonts w:ascii="Times New Roman" w:eastAsia="Times New Roman" w:hAnsi="Times New Roman" w:cs="Times New Roman"/>
      <w:b/>
      <w:snapToGrid w:val="0"/>
      <w:sz w:val="24"/>
      <w:szCs w:val="20"/>
      <w:lang w:eastAsia="ru-RU"/>
    </w:rPr>
  </w:style>
  <w:style w:type="paragraph" w:styleId="aff4">
    <w:name w:val="No Spacing"/>
    <w:link w:val="aff5"/>
    <w:uiPriority w:val="1"/>
    <w:qFormat/>
    <w:rsid w:val="008D3779"/>
    <w:pPr>
      <w:spacing w:after="0" w:line="240" w:lineRule="auto"/>
    </w:pPr>
    <w:rPr>
      <w:rFonts w:ascii="Times New Roman" w:eastAsia="Calibri" w:hAnsi="Times New Roman" w:cs="Times New Roman"/>
      <w:sz w:val="24"/>
      <w:szCs w:val="20"/>
    </w:rPr>
  </w:style>
  <w:style w:type="character" w:customStyle="1" w:styleId="aff5">
    <w:name w:val="Без интервала Знак"/>
    <w:link w:val="aff4"/>
    <w:uiPriority w:val="1"/>
    <w:rsid w:val="008D3779"/>
    <w:rPr>
      <w:rFonts w:ascii="Times New Roman" w:eastAsia="Calibri" w:hAnsi="Times New Roman" w:cs="Times New Roman"/>
      <w:sz w:val="24"/>
      <w:szCs w:val="20"/>
    </w:rPr>
  </w:style>
  <w:style w:type="paragraph" w:customStyle="1" w:styleId="S">
    <w:name w:val="S_Обычный"/>
    <w:basedOn w:val="a0"/>
    <w:link w:val="S0"/>
    <w:uiPriority w:val="99"/>
    <w:qFormat/>
    <w:rsid w:val="008D3779"/>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uiPriority w:val="99"/>
    <w:rsid w:val="008D3779"/>
    <w:rPr>
      <w:rFonts w:ascii="Times New Roman" w:eastAsia="Times New Roman" w:hAnsi="Times New Roman" w:cs="Times New Roman"/>
      <w:sz w:val="24"/>
      <w:szCs w:val="24"/>
      <w:lang w:eastAsia="ar-SA"/>
    </w:rPr>
  </w:style>
  <w:style w:type="character" w:customStyle="1" w:styleId="af">
    <w:name w:val="Абзац списка Знак"/>
    <w:aliases w:val="ПАРАГРАФ Знак"/>
    <w:link w:val="ae"/>
    <w:uiPriority w:val="34"/>
    <w:rsid w:val="008D3779"/>
    <w:rPr>
      <w:rFonts w:ascii="Calibri" w:eastAsia="Times New Roman" w:hAnsi="Calibri" w:cs="Times New Roman"/>
      <w:sz w:val="24"/>
      <w:szCs w:val="24"/>
      <w:lang w:eastAsia="ru-RU"/>
    </w:rPr>
  </w:style>
  <w:style w:type="paragraph" w:styleId="aff6">
    <w:name w:val="Body Text"/>
    <w:aliases w:val=" Знак,Знак"/>
    <w:basedOn w:val="a0"/>
    <w:link w:val="aff7"/>
    <w:rsid w:val="008D3779"/>
    <w:pPr>
      <w:overflowPunct w:val="0"/>
      <w:ind w:firstLine="709"/>
      <w:jc w:val="both"/>
    </w:pPr>
    <w:rPr>
      <w:rFonts w:ascii="Times New Roman" w:eastAsia="Times New Roman" w:hAnsi="Times New Roman" w:cs="Times New Roman"/>
      <w:lang w:eastAsia="ru-RU"/>
    </w:rPr>
  </w:style>
  <w:style w:type="character" w:customStyle="1" w:styleId="aff7">
    <w:name w:val="Основной текст Знак"/>
    <w:aliases w:val=" Знак Знак,Знак Знак"/>
    <w:basedOn w:val="a1"/>
    <w:link w:val="aff6"/>
    <w:rsid w:val="008D377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8D377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styleId="aff8">
    <w:name w:val="Strong"/>
    <w:uiPriority w:val="22"/>
    <w:qFormat/>
    <w:rsid w:val="008D3779"/>
    <w:rPr>
      <w:b/>
      <w:bCs/>
    </w:rPr>
  </w:style>
  <w:style w:type="paragraph" w:customStyle="1" w:styleId="ConsNormal">
    <w:name w:val="ConsNormal"/>
    <w:rsid w:val="008D3779"/>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5">
    <w:name w:val="Обычный1"/>
    <w:rsid w:val="008D3779"/>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
    <w:name w:val="Глава"/>
    <w:basedOn w:val="3"/>
    <w:link w:val="aff9"/>
    <w:qFormat/>
    <w:rsid w:val="008D3779"/>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f9">
    <w:name w:val="Глава Знак"/>
    <w:link w:val="a"/>
    <w:rsid w:val="008D3779"/>
    <w:rPr>
      <w:rFonts w:ascii="Times New Roman" w:eastAsia="Times New Roman" w:hAnsi="Times New Roman" w:cs="Times New Roman"/>
      <w:b/>
      <w:bCs/>
      <w:sz w:val="28"/>
      <w:szCs w:val="28"/>
    </w:rPr>
  </w:style>
  <w:style w:type="paragraph" w:customStyle="1" w:styleId="140">
    <w:name w:val="14 Приложение"/>
    <w:basedOn w:val="03"/>
    <w:link w:val="141"/>
    <w:qFormat/>
    <w:rsid w:val="008D3779"/>
    <w:pPr>
      <w:spacing w:before="0"/>
      <w:jc w:val="right"/>
    </w:pPr>
    <w:rPr>
      <w:sz w:val="24"/>
    </w:rPr>
  </w:style>
  <w:style w:type="paragraph" w:styleId="affa">
    <w:name w:val="Normal (Web)"/>
    <w:basedOn w:val="a0"/>
    <w:link w:val="affb"/>
    <w:uiPriority w:val="99"/>
    <w:rsid w:val="008D3779"/>
    <w:pPr>
      <w:autoSpaceDE/>
      <w:autoSpaceDN/>
      <w:adjustRightInd/>
      <w:spacing w:before="50" w:after="50"/>
    </w:pPr>
    <w:rPr>
      <w:rFonts w:ascii="Tahoma" w:eastAsia="Times New Roman" w:hAnsi="Tahoma" w:cs="Tahoma"/>
      <w:lang w:eastAsia="ru-RU"/>
    </w:rPr>
  </w:style>
  <w:style w:type="character" w:customStyle="1" w:styleId="141">
    <w:name w:val="14 Приложение Знак"/>
    <w:basedOn w:val="030"/>
    <w:link w:val="140"/>
    <w:rsid w:val="008D3779"/>
    <w:rPr>
      <w:rFonts w:ascii="Times New Roman" w:hAnsi="Times New Roman" w:cs="Times New Roman"/>
      <w:b/>
      <w:sz w:val="24"/>
      <w:szCs w:val="24"/>
      <w:lang w:val="en-US"/>
    </w:rPr>
  </w:style>
  <w:style w:type="character" w:customStyle="1" w:styleId="affb">
    <w:name w:val="Обычный (веб) Знак"/>
    <w:link w:val="affa"/>
    <w:uiPriority w:val="99"/>
    <w:rsid w:val="008D3779"/>
    <w:rPr>
      <w:rFonts w:ascii="Tahoma" w:eastAsia="Times New Roman" w:hAnsi="Tahoma" w:cs="Tahoma"/>
      <w:sz w:val="24"/>
      <w:szCs w:val="24"/>
      <w:lang w:eastAsia="ru-RU"/>
    </w:rPr>
  </w:style>
  <w:style w:type="paragraph" w:customStyle="1" w:styleId="Heading">
    <w:name w:val="Heading"/>
    <w:rsid w:val="008D3779"/>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0"/>
    <w:link w:val="HTML0"/>
    <w:rsid w:val="008D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lang/>
    </w:rPr>
  </w:style>
  <w:style w:type="character" w:customStyle="1" w:styleId="HTML0">
    <w:name w:val="Стандартный HTML Знак"/>
    <w:basedOn w:val="a1"/>
    <w:link w:val="HTML"/>
    <w:rsid w:val="008D3779"/>
    <w:rPr>
      <w:rFonts w:ascii="Courier New" w:eastAsia="Times New Roman" w:hAnsi="Courier New" w:cs="Times New Roman"/>
      <w:color w:val="000000"/>
      <w:sz w:val="20"/>
      <w:szCs w:val="20"/>
      <w:lang/>
    </w:rPr>
  </w:style>
  <w:style w:type="character" w:customStyle="1" w:styleId="apple-style-span">
    <w:name w:val="apple-style-span"/>
    <w:rsid w:val="008D3779"/>
    <w:rPr>
      <w:rFonts w:cs="Times New Roman"/>
    </w:rPr>
  </w:style>
  <w:style w:type="paragraph" w:customStyle="1" w:styleId="txt">
    <w:name w:val="txt"/>
    <w:basedOn w:val="a0"/>
    <w:rsid w:val="008D3779"/>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0"/>
    <w:rsid w:val="008D3779"/>
    <w:pPr>
      <w:autoSpaceDE/>
      <w:autoSpaceDN/>
      <w:adjustRightInd/>
      <w:ind w:firstLine="720"/>
      <w:jc w:val="both"/>
    </w:pPr>
    <w:rPr>
      <w:rFonts w:ascii="Arial" w:eastAsia="Times New Roman" w:hAnsi="Arial" w:cs="Arial"/>
      <w:b/>
      <w:bCs/>
      <w:sz w:val="22"/>
      <w:szCs w:val="22"/>
      <w:lang w:eastAsia="ru-RU"/>
    </w:rPr>
  </w:style>
  <w:style w:type="paragraph" w:customStyle="1" w:styleId="13">
    <w:name w:val="13 нумерация"/>
    <w:basedOn w:val="01"/>
    <w:link w:val="130"/>
    <w:qFormat/>
    <w:rsid w:val="008D3779"/>
    <w:pPr>
      <w:numPr>
        <w:numId w:val="7"/>
      </w:numPr>
      <w:ind w:left="720"/>
    </w:pPr>
  </w:style>
  <w:style w:type="character" w:customStyle="1" w:styleId="130">
    <w:name w:val="13 нумерация Знак"/>
    <w:basedOn w:val="010"/>
    <w:link w:val="13"/>
    <w:rsid w:val="008D3779"/>
    <w:rPr>
      <w:rFonts w:ascii="Times New Roman" w:hAnsi="Times New Roman" w:cs="Times New Roman"/>
      <w:sz w:val="24"/>
      <w:szCs w:val="24"/>
    </w:rPr>
  </w:style>
  <w:style w:type="paragraph" w:customStyle="1" w:styleId="s1">
    <w:name w:val="s_1"/>
    <w:basedOn w:val="a0"/>
    <w:rsid w:val="008D3779"/>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8D37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c">
    <w:name w:val="Отступ перед"/>
    <w:basedOn w:val="a0"/>
    <w:rsid w:val="008D3779"/>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d">
    <w:name w:val="Примечание"/>
    <w:basedOn w:val="a0"/>
    <w:rsid w:val="008D3779"/>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e">
    <w:name w:val="таблица"/>
    <w:basedOn w:val="a0"/>
    <w:rsid w:val="008D3779"/>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8D37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1"/>
    <w:link w:val="5"/>
    <w:uiPriority w:val="9"/>
    <w:rsid w:val="00A82E61"/>
    <w:rPr>
      <w:rFonts w:ascii="Times New Roman" w:eastAsia="Times New Roman" w:hAnsi="Times New Roman" w:cs="Times New Roman"/>
      <w:b/>
      <w:bCs/>
      <w:sz w:val="20"/>
      <w:szCs w:val="20"/>
      <w:lang w:eastAsia="ru-RU"/>
    </w:rPr>
  </w:style>
  <w:style w:type="paragraph" w:styleId="z-">
    <w:name w:val="HTML Top of Form"/>
    <w:basedOn w:val="a0"/>
    <w:next w:val="a0"/>
    <w:link w:val="z-0"/>
    <w:hidden/>
    <w:uiPriority w:val="99"/>
    <w:semiHidden/>
    <w:unhideWhenUsed/>
    <w:rsid w:val="00A82E61"/>
    <w:pPr>
      <w:pBdr>
        <w:bottom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2E6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2E61"/>
    <w:pPr>
      <w:pBdr>
        <w:top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2E61"/>
    <w:rPr>
      <w:rFonts w:ascii="Arial" w:eastAsia="Times New Roman" w:hAnsi="Arial" w:cs="Arial"/>
      <w:vanish/>
      <w:sz w:val="16"/>
      <w:szCs w:val="16"/>
      <w:lang w:eastAsia="ru-RU"/>
    </w:rPr>
  </w:style>
  <w:style w:type="character" w:customStyle="1" w:styleId="headernametx">
    <w:name w:val="header_name_tx"/>
    <w:basedOn w:val="a1"/>
    <w:rsid w:val="00A82E61"/>
  </w:style>
  <w:style w:type="paragraph" w:customStyle="1" w:styleId="headertext">
    <w:name w:val="header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pytitle">
    <w:name w:val="copytitle"/>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pyright">
    <w:name w:val="copyrigh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version-site">
    <w:name w:val="version-site"/>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mobile-apptx">
    <w:name w:val="mobile-app_tx"/>
    <w:basedOn w:val="a1"/>
    <w:rsid w:val="00A82E61"/>
  </w:style>
  <w:style w:type="paragraph" w:customStyle="1" w:styleId="topleveltext">
    <w:name w:val="toplevel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info-title">
    <w:name w:val="info-title"/>
    <w:basedOn w:val="a1"/>
    <w:rsid w:val="00A82E61"/>
  </w:style>
  <w:style w:type="paragraph" w:customStyle="1" w:styleId="0">
    <w:name w:val="0"/>
    <w:basedOn w:val="a0"/>
    <w:rsid w:val="00A82E61"/>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dktexjustify">
    <w:name w:val="dktexjustify"/>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citation">
    <w:name w:val="citation"/>
    <w:basedOn w:val="a1"/>
    <w:rsid w:val="00E06840"/>
  </w:style>
  <w:style w:type="character" w:customStyle="1" w:styleId="BodyTextChar">
    <w:name w:val="Body Text Char"/>
    <w:uiPriority w:val="99"/>
    <w:locked/>
    <w:rsid w:val="00B63688"/>
    <w:rPr>
      <w:rFonts w:ascii="Times New Roman" w:hAnsi="Times New Roman" w:cs="Times New Roman"/>
      <w:sz w:val="26"/>
      <w:szCs w:val="26"/>
      <w:shd w:val="clear" w:color="auto" w:fill="FFFFFF"/>
    </w:rPr>
  </w:style>
  <w:style w:type="paragraph" w:customStyle="1" w:styleId="22">
    <w:name w:val="Абзац списка2"/>
    <w:basedOn w:val="a0"/>
    <w:uiPriority w:val="99"/>
    <w:rsid w:val="009300F3"/>
    <w:pPr>
      <w:autoSpaceDE/>
      <w:autoSpaceDN/>
      <w:adjustRightInd/>
      <w:spacing w:before="180" w:after="60"/>
      <w:ind w:left="720" w:firstLine="709"/>
      <w:contextualSpacing/>
      <w:jc w:val="both"/>
    </w:pPr>
    <w:rPr>
      <w:rFonts w:ascii="Times New Roman" w:eastAsia="Calibri" w:hAnsi="Times New Roman" w:cs="Times New Roman"/>
      <w:lang w:eastAsia="ru-RU"/>
    </w:rPr>
  </w:style>
  <w:style w:type="character" w:customStyle="1" w:styleId="90">
    <w:name w:val="Заголовок 9 Знак"/>
    <w:basedOn w:val="a1"/>
    <w:link w:val="9"/>
    <w:uiPriority w:val="99"/>
    <w:rsid w:val="0002725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779"/>
    <w:pPr>
      <w:autoSpaceDE w:val="0"/>
      <w:autoSpaceDN w:val="0"/>
      <w:adjustRightInd w:val="0"/>
      <w:spacing w:after="0" w:line="240" w:lineRule="auto"/>
    </w:pPr>
    <w:rPr>
      <w:rFonts w:ascii="Arial CYR" w:hAnsi="Arial CYR" w:cs="Arial CYR"/>
      <w:sz w:val="24"/>
      <w:szCs w:val="24"/>
    </w:rPr>
  </w:style>
  <w:style w:type="paragraph" w:styleId="1">
    <w:name w:val="heading 1"/>
    <w:basedOn w:val="a0"/>
    <w:next w:val="a0"/>
    <w:link w:val="10"/>
    <w:uiPriority w:val="9"/>
    <w:qFormat/>
    <w:rsid w:val="008D3779"/>
    <w:pPr>
      <w:outlineLvl w:val="0"/>
    </w:pPr>
  </w:style>
  <w:style w:type="paragraph" w:styleId="2">
    <w:name w:val="heading 2"/>
    <w:basedOn w:val="a0"/>
    <w:next w:val="a0"/>
    <w:link w:val="20"/>
    <w:uiPriority w:val="9"/>
    <w:unhideWhenUsed/>
    <w:qFormat/>
    <w:rsid w:val="008D37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D37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D37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link w:val="50"/>
    <w:uiPriority w:val="9"/>
    <w:qFormat/>
    <w:rsid w:val="00A82E61"/>
    <w:pPr>
      <w:autoSpaceDE/>
      <w:autoSpaceDN/>
      <w:adjustRightInd/>
      <w:spacing w:before="100" w:beforeAutospacing="1" w:after="100" w:afterAutospacing="1"/>
      <w:outlineLvl w:val="4"/>
    </w:pPr>
    <w:rPr>
      <w:rFonts w:ascii="Times New Roman" w:eastAsia="Times New Roman" w:hAnsi="Times New Roman" w:cs="Times New Roman"/>
      <w:b/>
      <w:bCs/>
      <w:sz w:val="20"/>
      <w:szCs w:val="20"/>
      <w:lang w:eastAsia="ru-RU"/>
    </w:rPr>
  </w:style>
  <w:style w:type="paragraph" w:styleId="9">
    <w:name w:val="heading 9"/>
    <w:basedOn w:val="a0"/>
    <w:next w:val="a0"/>
    <w:link w:val="90"/>
    <w:uiPriority w:val="9"/>
    <w:semiHidden/>
    <w:unhideWhenUsed/>
    <w:qFormat/>
    <w:rsid w:val="000272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ЧАСТЬ НГП"/>
    <w:basedOn w:val="a0"/>
    <w:link w:val="a5"/>
    <w:qFormat/>
    <w:rsid w:val="009F13C9"/>
    <w:pPr>
      <w:keepNext/>
      <w:tabs>
        <w:tab w:val="num" w:pos="720"/>
        <w:tab w:val="left" w:pos="864"/>
        <w:tab w:val="left" w:pos="1845"/>
      </w:tabs>
      <w:spacing w:before="240" w:after="240" w:line="360" w:lineRule="auto"/>
      <w:ind w:left="1211" w:right="-1" w:hanging="360"/>
      <w:contextualSpacing/>
      <w:jc w:val="center"/>
      <w:outlineLvl w:val="0"/>
    </w:pPr>
    <w:rPr>
      <w:rFonts w:ascii="Times New Roman" w:eastAsia="Times New Roman" w:hAnsi="Times New Roman" w:cs="Times New Roman"/>
      <w:bCs/>
      <w:kern w:val="32"/>
      <w:sz w:val="28"/>
      <w:szCs w:val="28"/>
    </w:rPr>
  </w:style>
  <w:style w:type="character" w:customStyle="1" w:styleId="a5">
    <w:name w:val="ЧАСТЬ НГП Знак"/>
    <w:basedOn w:val="a1"/>
    <w:link w:val="a4"/>
    <w:rsid w:val="009F13C9"/>
    <w:rPr>
      <w:rFonts w:ascii="Times New Roman" w:eastAsia="Times New Roman" w:hAnsi="Times New Roman" w:cs="Times New Roman"/>
      <w:bCs/>
      <w:kern w:val="32"/>
      <w:sz w:val="28"/>
      <w:szCs w:val="28"/>
    </w:rPr>
  </w:style>
  <w:style w:type="paragraph" w:customStyle="1" w:styleId="a6">
    <w:name w:val="Раздел НГП"/>
    <w:basedOn w:val="a0"/>
    <w:link w:val="a7"/>
    <w:qFormat/>
    <w:rsid w:val="009F13C9"/>
    <w:pPr>
      <w:keepNext/>
      <w:tabs>
        <w:tab w:val="num" w:pos="720"/>
      </w:tabs>
      <w:spacing w:before="240" w:line="360" w:lineRule="auto"/>
      <w:ind w:left="1211" w:right="-1" w:hanging="360"/>
      <w:contextualSpacing/>
      <w:outlineLvl w:val="0"/>
    </w:pPr>
    <w:rPr>
      <w:rFonts w:ascii="Times New Roman" w:eastAsia="Times New Roman" w:hAnsi="Times New Roman" w:cs="Times New Roman"/>
      <w:b/>
      <w:bCs/>
      <w:kern w:val="32"/>
      <w:sz w:val="28"/>
      <w:szCs w:val="28"/>
    </w:rPr>
  </w:style>
  <w:style w:type="character" w:customStyle="1" w:styleId="a7">
    <w:name w:val="Раздел НГП Знак"/>
    <w:link w:val="a6"/>
    <w:rsid w:val="009F13C9"/>
    <w:rPr>
      <w:rFonts w:ascii="Times New Roman" w:eastAsia="Times New Roman" w:hAnsi="Times New Roman" w:cs="Times New Roman"/>
      <w:b/>
      <w:bCs/>
      <w:kern w:val="32"/>
      <w:sz w:val="28"/>
      <w:szCs w:val="28"/>
    </w:rPr>
  </w:style>
  <w:style w:type="character" w:customStyle="1" w:styleId="10">
    <w:name w:val="Заголовок 1 Знак"/>
    <w:basedOn w:val="a1"/>
    <w:link w:val="1"/>
    <w:uiPriority w:val="9"/>
    <w:rsid w:val="008D3779"/>
    <w:rPr>
      <w:rFonts w:ascii="Arial CYR" w:hAnsi="Arial CYR" w:cs="Arial CYR"/>
      <w:sz w:val="24"/>
      <w:szCs w:val="24"/>
    </w:rPr>
  </w:style>
  <w:style w:type="character" w:customStyle="1" w:styleId="20">
    <w:name w:val="Заголовок 2 Знак"/>
    <w:basedOn w:val="a1"/>
    <w:link w:val="2"/>
    <w:uiPriority w:val="9"/>
    <w:rsid w:val="008D37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D377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8D3779"/>
    <w:rPr>
      <w:rFonts w:asciiTheme="majorHAnsi" w:eastAsiaTheme="majorEastAsia" w:hAnsiTheme="majorHAnsi" w:cstheme="majorBidi"/>
      <w:b/>
      <w:bCs/>
      <w:i/>
      <w:iCs/>
      <w:color w:val="4F81BD" w:themeColor="accent1"/>
      <w:sz w:val="24"/>
      <w:szCs w:val="24"/>
    </w:rPr>
  </w:style>
  <w:style w:type="paragraph" w:customStyle="1" w:styleId="01">
    <w:name w:val="01 обычный текст"/>
    <w:link w:val="010"/>
    <w:qFormat/>
    <w:rsid w:val="008D3779"/>
    <w:pPr>
      <w:spacing w:after="0" w:line="240" w:lineRule="auto"/>
      <w:ind w:firstLine="567"/>
      <w:jc w:val="both"/>
    </w:pPr>
    <w:rPr>
      <w:rFonts w:ascii="Times New Roman" w:hAnsi="Times New Roman" w:cs="Times New Roman"/>
      <w:sz w:val="24"/>
      <w:szCs w:val="24"/>
    </w:rPr>
  </w:style>
  <w:style w:type="character" w:customStyle="1" w:styleId="010">
    <w:name w:val="01 обычный текст Знак"/>
    <w:basedOn w:val="a1"/>
    <w:link w:val="01"/>
    <w:rsid w:val="008D3779"/>
    <w:rPr>
      <w:rFonts w:ascii="Times New Roman" w:hAnsi="Times New Roman" w:cs="Times New Roman"/>
      <w:sz w:val="24"/>
      <w:szCs w:val="24"/>
    </w:rPr>
  </w:style>
  <w:style w:type="paragraph" w:customStyle="1" w:styleId="02">
    <w:name w:val="02 Часть"/>
    <w:next w:val="03"/>
    <w:link w:val="020"/>
    <w:qFormat/>
    <w:rsid w:val="008D3779"/>
    <w:pPr>
      <w:spacing w:after="240" w:line="240" w:lineRule="auto"/>
      <w:jc w:val="center"/>
      <w:outlineLvl w:val="0"/>
    </w:pPr>
    <w:rPr>
      <w:rFonts w:ascii="Times New Roman" w:hAnsi="Times New Roman" w:cs="Times New Roman"/>
      <w:b/>
      <w:sz w:val="32"/>
      <w:szCs w:val="32"/>
      <w:lang w:val="en-US"/>
    </w:rPr>
  </w:style>
  <w:style w:type="paragraph" w:customStyle="1" w:styleId="03">
    <w:name w:val="03 Заголовок"/>
    <w:next w:val="01"/>
    <w:link w:val="030"/>
    <w:qFormat/>
    <w:rsid w:val="008D3779"/>
    <w:pPr>
      <w:spacing w:before="480" w:after="240"/>
      <w:ind w:firstLine="567"/>
      <w:jc w:val="both"/>
      <w:outlineLvl w:val="1"/>
    </w:pPr>
    <w:rPr>
      <w:rFonts w:ascii="Times New Roman" w:hAnsi="Times New Roman" w:cs="Times New Roman"/>
      <w:b/>
      <w:sz w:val="28"/>
      <w:szCs w:val="24"/>
      <w:lang w:val="en-US"/>
    </w:rPr>
  </w:style>
  <w:style w:type="character" w:customStyle="1" w:styleId="030">
    <w:name w:val="03 Заголовок Знак"/>
    <w:basedOn w:val="020"/>
    <w:link w:val="03"/>
    <w:rsid w:val="008D3779"/>
    <w:rPr>
      <w:rFonts w:ascii="Times New Roman" w:hAnsi="Times New Roman" w:cs="Times New Roman"/>
      <w:b/>
      <w:sz w:val="28"/>
      <w:szCs w:val="24"/>
      <w:lang w:val="en-US"/>
    </w:rPr>
  </w:style>
  <w:style w:type="character" w:customStyle="1" w:styleId="020">
    <w:name w:val="02 Часть Знак"/>
    <w:basedOn w:val="010"/>
    <w:link w:val="02"/>
    <w:rsid w:val="008D3779"/>
    <w:rPr>
      <w:rFonts w:ascii="Times New Roman" w:hAnsi="Times New Roman" w:cs="Times New Roman"/>
      <w:b/>
      <w:sz w:val="32"/>
      <w:szCs w:val="32"/>
      <w:lang w:val="en-US"/>
    </w:rPr>
  </w:style>
  <w:style w:type="paragraph" w:customStyle="1" w:styleId="04">
    <w:name w:val="04 Список"/>
    <w:next w:val="01"/>
    <w:link w:val="040"/>
    <w:qFormat/>
    <w:rsid w:val="008D3779"/>
    <w:pPr>
      <w:numPr>
        <w:numId w:val="1"/>
      </w:numPr>
      <w:spacing w:after="0" w:line="240" w:lineRule="auto"/>
      <w:ind w:left="0" w:firstLine="426"/>
      <w:jc w:val="both"/>
    </w:pPr>
    <w:rPr>
      <w:rFonts w:ascii="Times New Roman" w:hAnsi="Times New Roman" w:cs="Times New Roman"/>
      <w:sz w:val="24"/>
      <w:szCs w:val="24"/>
    </w:rPr>
  </w:style>
  <w:style w:type="character" w:customStyle="1" w:styleId="040">
    <w:name w:val="04 Список Знак"/>
    <w:basedOn w:val="010"/>
    <w:link w:val="04"/>
    <w:rsid w:val="008D3779"/>
    <w:rPr>
      <w:rFonts w:ascii="Times New Roman" w:hAnsi="Times New Roman" w:cs="Times New Roman"/>
      <w:sz w:val="24"/>
      <w:szCs w:val="24"/>
    </w:rPr>
  </w:style>
  <w:style w:type="paragraph" w:customStyle="1" w:styleId="05">
    <w:name w:val="05 таблицы название"/>
    <w:next w:val="01"/>
    <w:link w:val="050"/>
    <w:rsid w:val="008D3779"/>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010"/>
    <w:link w:val="05"/>
    <w:rsid w:val="008D3779"/>
    <w:rPr>
      <w:rFonts w:ascii="Times New Roman" w:hAnsi="Times New Roman" w:cs="Times New Roman"/>
      <w:sz w:val="24"/>
      <w:szCs w:val="24"/>
    </w:rPr>
  </w:style>
  <w:style w:type="paragraph" w:customStyle="1" w:styleId="06">
    <w:name w:val="06 таблицы"/>
    <w:link w:val="060"/>
    <w:rsid w:val="008D3779"/>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8D3779"/>
    <w:rPr>
      <w:rFonts w:ascii="Times New Roman" w:hAnsi="Times New Roman" w:cs="Times New Roman"/>
      <w:sz w:val="24"/>
      <w:szCs w:val="24"/>
    </w:rPr>
  </w:style>
  <w:style w:type="table" w:styleId="a8">
    <w:name w:val="Table Grid"/>
    <w:basedOn w:val="a2"/>
    <w:uiPriority w:val="59"/>
    <w:rsid w:val="008D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
    <w:name w:val="07 Примечания"/>
    <w:basedOn w:val="01"/>
    <w:link w:val="070"/>
    <w:qFormat/>
    <w:rsid w:val="008D3779"/>
    <w:pPr>
      <w:spacing w:before="120"/>
      <w:ind w:firstLine="0"/>
    </w:pPr>
    <w:rPr>
      <w:sz w:val="20"/>
    </w:rPr>
  </w:style>
  <w:style w:type="character" w:customStyle="1" w:styleId="070">
    <w:name w:val="07 Примечания Знак"/>
    <w:basedOn w:val="060"/>
    <w:link w:val="07"/>
    <w:rsid w:val="008D3779"/>
    <w:rPr>
      <w:rFonts w:ascii="Times New Roman" w:hAnsi="Times New Roman" w:cs="Times New Roman"/>
      <w:sz w:val="20"/>
      <w:szCs w:val="24"/>
    </w:rPr>
  </w:style>
  <w:style w:type="paragraph" w:customStyle="1" w:styleId="08">
    <w:name w:val="08 Примечания пункты"/>
    <w:basedOn w:val="07"/>
    <w:link w:val="080"/>
    <w:qFormat/>
    <w:rsid w:val="008D3779"/>
    <w:pPr>
      <w:spacing w:before="0"/>
      <w:ind w:firstLine="284"/>
    </w:pPr>
  </w:style>
  <w:style w:type="character" w:customStyle="1" w:styleId="080">
    <w:name w:val="08 Примечания пункты Знак"/>
    <w:basedOn w:val="070"/>
    <w:link w:val="08"/>
    <w:rsid w:val="008D3779"/>
    <w:rPr>
      <w:rFonts w:ascii="Times New Roman" w:hAnsi="Times New Roman" w:cs="Times New Roman"/>
      <w:sz w:val="20"/>
      <w:szCs w:val="24"/>
    </w:rPr>
  </w:style>
  <w:style w:type="paragraph" w:styleId="a9">
    <w:name w:val="footnote text"/>
    <w:basedOn w:val="a0"/>
    <w:link w:val="aa"/>
    <w:uiPriority w:val="99"/>
    <w:semiHidden/>
    <w:unhideWhenUsed/>
    <w:rsid w:val="008D3779"/>
    <w:rPr>
      <w:sz w:val="20"/>
      <w:szCs w:val="20"/>
    </w:rPr>
  </w:style>
  <w:style w:type="character" w:customStyle="1" w:styleId="aa">
    <w:name w:val="Текст сноски Знак"/>
    <w:basedOn w:val="a1"/>
    <w:link w:val="a9"/>
    <w:uiPriority w:val="99"/>
    <w:semiHidden/>
    <w:rsid w:val="008D3779"/>
    <w:rPr>
      <w:rFonts w:ascii="Arial CYR" w:hAnsi="Arial CYR" w:cs="Arial CYR"/>
      <w:sz w:val="20"/>
      <w:szCs w:val="20"/>
    </w:rPr>
  </w:style>
  <w:style w:type="character" w:styleId="ab">
    <w:name w:val="footnote reference"/>
    <w:basedOn w:val="a1"/>
    <w:uiPriority w:val="99"/>
    <w:semiHidden/>
    <w:unhideWhenUsed/>
    <w:rsid w:val="008D3779"/>
    <w:rPr>
      <w:vertAlign w:val="superscript"/>
    </w:rPr>
  </w:style>
  <w:style w:type="paragraph" w:styleId="ac">
    <w:name w:val="Balloon Text"/>
    <w:basedOn w:val="a0"/>
    <w:link w:val="ad"/>
    <w:uiPriority w:val="99"/>
    <w:semiHidden/>
    <w:unhideWhenUsed/>
    <w:rsid w:val="008D3779"/>
    <w:rPr>
      <w:rFonts w:ascii="Tahoma" w:hAnsi="Tahoma" w:cs="Tahoma"/>
      <w:sz w:val="16"/>
      <w:szCs w:val="16"/>
    </w:rPr>
  </w:style>
  <w:style w:type="character" w:customStyle="1" w:styleId="ad">
    <w:name w:val="Текст выноски Знак"/>
    <w:basedOn w:val="a1"/>
    <w:link w:val="ac"/>
    <w:uiPriority w:val="99"/>
    <w:semiHidden/>
    <w:rsid w:val="008D3779"/>
    <w:rPr>
      <w:rFonts w:ascii="Tahoma" w:hAnsi="Tahoma" w:cs="Tahoma"/>
      <w:sz w:val="16"/>
      <w:szCs w:val="16"/>
    </w:rPr>
  </w:style>
  <w:style w:type="paragraph" w:customStyle="1" w:styleId="09">
    <w:name w:val="09 Подзаголовок"/>
    <w:next w:val="01"/>
    <w:link w:val="090"/>
    <w:qFormat/>
    <w:rsid w:val="008D3779"/>
    <w:pPr>
      <w:spacing w:before="480" w:after="240" w:line="240" w:lineRule="auto"/>
      <w:ind w:firstLine="567"/>
      <w:jc w:val="both"/>
      <w:outlineLvl w:val="2"/>
    </w:pPr>
    <w:rPr>
      <w:rFonts w:ascii="Times New Roman" w:hAnsi="Times New Roman" w:cs="Times New Roman"/>
      <w:b/>
      <w:sz w:val="24"/>
      <w:szCs w:val="24"/>
      <w:lang w:val="en-US"/>
    </w:rPr>
  </w:style>
  <w:style w:type="character" w:customStyle="1" w:styleId="090">
    <w:name w:val="09 Подзаголовок Знак"/>
    <w:basedOn w:val="030"/>
    <w:link w:val="09"/>
    <w:rsid w:val="008D3779"/>
    <w:rPr>
      <w:rFonts w:ascii="Times New Roman" w:hAnsi="Times New Roman" w:cs="Times New Roman"/>
      <w:b/>
      <w:sz w:val="24"/>
      <w:szCs w:val="24"/>
      <w:lang w:val="en-US"/>
    </w:rPr>
  </w:style>
  <w:style w:type="paragraph" w:customStyle="1" w:styleId="102">
    <w:name w:val="10 Подзаголовок 2"/>
    <w:basedOn w:val="09"/>
    <w:link w:val="1020"/>
    <w:qFormat/>
    <w:rsid w:val="008D3779"/>
    <w:pPr>
      <w:spacing w:before="120" w:after="0"/>
      <w:outlineLvl w:val="9"/>
    </w:pPr>
  </w:style>
  <w:style w:type="character" w:customStyle="1" w:styleId="1020">
    <w:name w:val="10 Подзаголовок 2 Знак"/>
    <w:basedOn w:val="090"/>
    <w:link w:val="102"/>
    <w:rsid w:val="008D3779"/>
    <w:rPr>
      <w:rFonts w:ascii="Times New Roman" w:hAnsi="Times New Roman" w:cs="Times New Roman"/>
      <w:b/>
      <w:sz w:val="24"/>
      <w:szCs w:val="24"/>
      <w:lang w:val="en-US"/>
    </w:rPr>
  </w:style>
  <w:style w:type="paragraph" w:customStyle="1" w:styleId="113">
    <w:name w:val="11 Подзаголовок 3"/>
    <w:basedOn w:val="102"/>
    <w:link w:val="1130"/>
    <w:qFormat/>
    <w:rsid w:val="008D3779"/>
  </w:style>
  <w:style w:type="character" w:customStyle="1" w:styleId="1130">
    <w:name w:val="11 Подзаголовок 3 Знак"/>
    <w:basedOn w:val="1020"/>
    <w:link w:val="113"/>
    <w:rsid w:val="008D3779"/>
    <w:rPr>
      <w:rFonts w:ascii="Times New Roman" w:hAnsi="Times New Roman" w:cs="Times New Roman"/>
      <w:b/>
      <w:sz w:val="24"/>
      <w:szCs w:val="24"/>
      <w:lang w:val="en-US"/>
    </w:rPr>
  </w:style>
  <w:style w:type="paragraph" w:styleId="ae">
    <w:name w:val="List Paragraph"/>
    <w:aliases w:val="ПАРАГРАФ"/>
    <w:basedOn w:val="a0"/>
    <w:link w:val="af"/>
    <w:uiPriority w:val="34"/>
    <w:qFormat/>
    <w:rsid w:val="008D3779"/>
    <w:pPr>
      <w:ind w:left="720"/>
      <w:contextualSpacing/>
    </w:pPr>
    <w:rPr>
      <w:rFonts w:ascii="Calibri" w:eastAsia="Times New Roman" w:hAnsi="Calibri" w:cs="Times New Roman"/>
      <w:lang w:eastAsia="ru-RU"/>
    </w:rPr>
  </w:style>
  <w:style w:type="paragraph" w:styleId="af0">
    <w:name w:val="header"/>
    <w:basedOn w:val="a0"/>
    <w:link w:val="af1"/>
    <w:uiPriority w:val="99"/>
    <w:unhideWhenUsed/>
    <w:rsid w:val="008D3779"/>
    <w:pPr>
      <w:tabs>
        <w:tab w:val="center" w:pos="4677"/>
        <w:tab w:val="right" w:pos="9355"/>
      </w:tabs>
    </w:pPr>
  </w:style>
  <w:style w:type="character" w:customStyle="1" w:styleId="af1">
    <w:name w:val="Верхний колонтитул Знак"/>
    <w:basedOn w:val="a1"/>
    <w:link w:val="af0"/>
    <w:uiPriority w:val="99"/>
    <w:rsid w:val="008D3779"/>
    <w:rPr>
      <w:rFonts w:ascii="Arial CYR" w:hAnsi="Arial CYR" w:cs="Arial CYR"/>
      <w:sz w:val="24"/>
      <w:szCs w:val="24"/>
    </w:rPr>
  </w:style>
  <w:style w:type="paragraph" w:styleId="af2">
    <w:name w:val="footer"/>
    <w:basedOn w:val="a0"/>
    <w:link w:val="af3"/>
    <w:uiPriority w:val="99"/>
    <w:unhideWhenUsed/>
    <w:rsid w:val="008D3779"/>
    <w:pPr>
      <w:tabs>
        <w:tab w:val="center" w:pos="4677"/>
        <w:tab w:val="right" w:pos="9355"/>
      </w:tabs>
    </w:pPr>
  </w:style>
  <w:style w:type="character" w:customStyle="1" w:styleId="af3">
    <w:name w:val="Нижний колонтитул Знак"/>
    <w:basedOn w:val="a1"/>
    <w:link w:val="af2"/>
    <w:uiPriority w:val="99"/>
    <w:rsid w:val="008D3779"/>
    <w:rPr>
      <w:rFonts w:ascii="Arial CYR" w:hAnsi="Arial CYR" w:cs="Arial CYR"/>
      <w:sz w:val="24"/>
      <w:szCs w:val="24"/>
    </w:rPr>
  </w:style>
  <w:style w:type="character" w:customStyle="1" w:styleId="af4">
    <w:name w:val="Текст примечания Знак"/>
    <w:basedOn w:val="a1"/>
    <w:link w:val="af5"/>
    <w:semiHidden/>
    <w:rsid w:val="008D3779"/>
    <w:rPr>
      <w:rFonts w:ascii="Arial CYR" w:hAnsi="Arial CYR" w:cs="Arial CYR"/>
      <w:sz w:val="20"/>
      <w:szCs w:val="20"/>
    </w:rPr>
  </w:style>
  <w:style w:type="paragraph" w:styleId="af5">
    <w:name w:val="annotation text"/>
    <w:basedOn w:val="a0"/>
    <w:link w:val="af4"/>
    <w:semiHidden/>
    <w:unhideWhenUsed/>
    <w:rsid w:val="008D3779"/>
    <w:rPr>
      <w:sz w:val="20"/>
      <w:szCs w:val="20"/>
    </w:rPr>
  </w:style>
  <w:style w:type="character" w:customStyle="1" w:styleId="11">
    <w:name w:val="Текст примечания Знак1"/>
    <w:basedOn w:val="a1"/>
    <w:uiPriority w:val="99"/>
    <w:semiHidden/>
    <w:rsid w:val="008D3779"/>
    <w:rPr>
      <w:rFonts w:ascii="Arial CYR" w:hAnsi="Arial CYR" w:cs="Arial CYR"/>
      <w:sz w:val="20"/>
      <w:szCs w:val="20"/>
    </w:rPr>
  </w:style>
  <w:style w:type="character" w:customStyle="1" w:styleId="af6">
    <w:name w:val="Тема примечания Знак"/>
    <w:basedOn w:val="af4"/>
    <w:link w:val="af7"/>
    <w:uiPriority w:val="99"/>
    <w:semiHidden/>
    <w:rsid w:val="008D3779"/>
    <w:rPr>
      <w:rFonts w:ascii="Arial CYR" w:hAnsi="Arial CYR" w:cs="Arial CYR"/>
      <w:b/>
      <w:bCs/>
      <w:sz w:val="20"/>
      <w:szCs w:val="20"/>
    </w:rPr>
  </w:style>
  <w:style w:type="paragraph" w:styleId="af7">
    <w:name w:val="annotation subject"/>
    <w:basedOn w:val="af5"/>
    <w:next w:val="af5"/>
    <w:link w:val="af6"/>
    <w:uiPriority w:val="99"/>
    <w:semiHidden/>
    <w:unhideWhenUsed/>
    <w:rsid w:val="008D3779"/>
    <w:rPr>
      <w:b/>
      <w:bCs/>
    </w:rPr>
  </w:style>
  <w:style w:type="character" w:customStyle="1" w:styleId="12">
    <w:name w:val="Тема примечания Знак1"/>
    <w:basedOn w:val="11"/>
    <w:uiPriority w:val="99"/>
    <w:semiHidden/>
    <w:rsid w:val="008D3779"/>
    <w:rPr>
      <w:rFonts w:ascii="Arial CYR" w:hAnsi="Arial CYR" w:cs="Arial CYR"/>
      <w:b/>
      <w:bCs/>
      <w:sz w:val="20"/>
      <w:szCs w:val="20"/>
    </w:rPr>
  </w:style>
  <w:style w:type="character" w:styleId="af8">
    <w:name w:val="annotation reference"/>
    <w:basedOn w:val="a1"/>
    <w:uiPriority w:val="99"/>
    <w:semiHidden/>
    <w:unhideWhenUsed/>
    <w:rsid w:val="008D3779"/>
    <w:rPr>
      <w:sz w:val="16"/>
      <w:szCs w:val="16"/>
    </w:rPr>
  </w:style>
  <w:style w:type="paragraph" w:styleId="af9">
    <w:name w:val="caption"/>
    <w:basedOn w:val="a0"/>
    <w:next w:val="a0"/>
    <w:uiPriority w:val="35"/>
    <w:unhideWhenUsed/>
    <w:qFormat/>
    <w:rsid w:val="008D3779"/>
    <w:pPr>
      <w:spacing w:after="200"/>
    </w:pPr>
    <w:rPr>
      <w:b/>
      <w:bCs/>
      <w:color w:val="4F81BD" w:themeColor="accent1"/>
      <w:sz w:val="18"/>
      <w:szCs w:val="18"/>
    </w:rPr>
  </w:style>
  <w:style w:type="character" w:styleId="afa">
    <w:name w:val="Hyperlink"/>
    <w:basedOn w:val="a1"/>
    <w:uiPriority w:val="99"/>
    <w:unhideWhenUsed/>
    <w:rsid w:val="008D3779"/>
    <w:rPr>
      <w:color w:val="0000FF" w:themeColor="hyperlink"/>
      <w:u w:val="single"/>
    </w:rPr>
  </w:style>
  <w:style w:type="paragraph" w:styleId="afb">
    <w:name w:val="endnote text"/>
    <w:basedOn w:val="a0"/>
    <w:link w:val="afc"/>
    <w:uiPriority w:val="99"/>
    <w:semiHidden/>
    <w:unhideWhenUsed/>
    <w:rsid w:val="008D3779"/>
    <w:rPr>
      <w:sz w:val="20"/>
      <w:szCs w:val="20"/>
    </w:rPr>
  </w:style>
  <w:style w:type="character" w:customStyle="1" w:styleId="afc">
    <w:name w:val="Текст концевой сноски Знак"/>
    <w:basedOn w:val="a1"/>
    <w:link w:val="afb"/>
    <w:uiPriority w:val="99"/>
    <w:semiHidden/>
    <w:rsid w:val="008D3779"/>
    <w:rPr>
      <w:rFonts w:ascii="Arial CYR" w:hAnsi="Arial CYR" w:cs="Arial CYR"/>
      <w:sz w:val="20"/>
      <w:szCs w:val="20"/>
    </w:rPr>
  </w:style>
  <w:style w:type="character" w:styleId="afd">
    <w:name w:val="endnote reference"/>
    <w:basedOn w:val="a1"/>
    <w:uiPriority w:val="99"/>
    <w:semiHidden/>
    <w:unhideWhenUsed/>
    <w:rsid w:val="008D3779"/>
    <w:rPr>
      <w:vertAlign w:val="superscript"/>
    </w:rPr>
  </w:style>
  <w:style w:type="paragraph" w:customStyle="1" w:styleId="formattext">
    <w:name w:val="formattext"/>
    <w:basedOn w:val="a0"/>
    <w:rsid w:val="008D377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1"/>
    <w:rsid w:val="008D3779"/>
  </w:style>
  <w:style w:type="character" w:styleId="afe">
    <w:name w:val="FollowedHyperlink"/>
    <w:basedOn w:val="a1"/>
    <w:uiPriority w:val="99"/>
    <w:semiHidden/>
    <w:unhideWhenUsed/>
    <w:rsid w:val="008D3779"/>
    <w:rPr>
      <w:color w:val="800080" w:themeColor="followedHyperlink"/>
      <w:u w:val="single"/>
    </w:rPr>
  </w:style>
  <w:style w:type="paragraph" w:customStyle="1" w:styleId="122">
    <w:name w:val="12 Список 2"/>
    <w:basedOn w:val="04"/>
    <w:link w:val="1220"/>
    <w:qFormat/>
    <w:rsid w:val="008D3779"/>
    <w:pPr>
      <w:ind w:left="709" w:firstLine="425"/>
    </w:pPr>
  </w:style>
  <w:style w:type="character" w:customStyle="1" w:styleId="1220">
    <w:name w:val="12 Список 2 Знак"/>
    <w:basedOn w:val="040"/>
    <w:link w:val="122"/>
    <w:rsid w:val="008D3779"/>
    <w:rPr>
      <w:rFonts w:ascii="Times New Roman" w:hAnsi="Times New Roman" w:cs="Times New Roman"/>
      <w:sz w:val="24"/>
      <w:szCs w:val="24"/>
    </w:rPr>
  </w:style>
  <w:style w:type="paragraph" w:customStyle="1" w:styleId="aff">
    <w:name w:val="Текст (лев. подпись)"/>
    <w:basedOn w:val="a0"/>
    <w:next w:val="a0"/>
    <w:rsid w:val="008D3779"/>
    <w:pPr>
      <w:widowControl w:val="0"/>
    </w:pPr>
    <w:rPr>
      <w:rFonts w:ascii="Arial" w:eastAsia="Times New Roman" w:hAnsi="Arial" w:cs="Times New Roman"/>
      <w:sz w:val="20"/>
      <w:szCs w:val="20"/>
      <w:lang w:eastAsia="ru-RU"/>
    </w:rPr>
  </w:style>
  <w:style w:type="character" w:styleId="aff0">
    <w:name w:val="Placeholder Text"/>
    <w:basedOn w:val="a1"/>
    <w:uiPriority w:val="99"/>
    <w:semiHidden/>
    <w:rsid w:val="008D3779"/>
    <w:rPr>
      <w:color w:val="808080"/>
    </w:rPr>
  </w:style>
  <w:style w:type="paragraph" w:styleId="aff1">
    <w:name w:val="TOC Heading"/>
    <w:basedOn w:val="1"/>
    <w:next w:val="a0"/>
    <w:uiPriority w:val="39"/>
    <w:semiHidden/>
    <w:unhideWhenUsed/>
    <w:qFormat/>
    <w:rsid w:val="008D3779"/>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4">
    <w:name w:val="toc 1"/>
    <w:basedOn w:val="a0"/>
    <w:next w:val="a0"/>
    <w:autoRedefine/>
    <w:uiPriority w:val="39"/>
    <w:unhideWhenUsed/>
    <w:qFormat/>
    <w:rsid w:val="009833B5"/>
    <w:pPr>
      <w:tabs>
        <w:tab w:val="right" w:leader="dot" w:pos="9781"/>
      </w:tabs>
      <w:spacing w:before="240"/>
    </w:pPr>
    <w:rPr>
      <w:rFonts w:ascii="Times New Roman" w:hAnsi="Times New Roman" w:cstheme="minorHAnsi"/>
      <w:b/>
      <w:bCs/>
      <w:iCs/>
      <w:noProof/>
    </w:rPr>
  </w:style>
  <w:style w:type="paragraph" w:styleId="21">
    <w:name w:val="toc 2"/>
    <w:basedOn w:val="a0"/>
    <w:next w:val="a0"/>
    <w:autoRedefine/>
    <w:uiPriority w:val="39"/>
    <w:unhideWhenUsed/>
    <w:qFormat/>
    <w:rsid w:val="00720145"/>
    <w:pPr>
      <w:tabs>
        <w:tab w:val="right" w:leader="dot" w:pos="9498"/>
      </w:tabs>
      <w:spacing w:before="240"/>
      <w:ind w:left="238"/>
    </w:pPr>
    <w:rPr>
      <w:rFonts w:ascii="Times New Roman" w:hAnsi="Times New Roman" w:cstheme="minorHAnsi"/>
      <w:b/>
      <w:bCs/>
      <w:szCs w:val="22"/>
    </w:rPr>
  </w:style>
  <w:style w:type="paragraph" w:styleId="31">
    <w:name w:val="toc 3"/>
    <w:basedOn w:val="a0"/>
    <w:next w:val="a0"/>
    <w:autoRedefine/>
    <w:uiPriority w:val="39"/>
    <w:unhideWhenUsed/>
    <w:qFormat/>
    <w:rsid w:val="00720145"/>
    <w:pPr>
      <w:tabs>
        <w:tab w:val="right" w:leader="dot" w:pos="9498"/>
      </w:tabs>
      <w:ind w:left="480"/>
    </w:pPr>
    <w:rPr>
      <w:rFonts w:ascii="Times New Roman" w:hAnsi="Times New Roman" w:cstheme="minorHAnsi"/>
      <w:szCs w:val="20"/>
    </w:rPr>
  </w:style>
  <w:style w:type="paragraph" w:styleId="51">
    <w:name w:val="toc 5"/>
    <w:basedOn w:val="a0"/>
    <w:next w:val="a0"/>
    <w:autoRedefine/>
    <w:uiPriority w:val="39"/>
    <w:unhideWhenUsed/>
    <w:rsid w:val="008D3779"/>
    <w:pPr>
      <w:ind w:left="960"/>
    </w:pPr>
    <w:rPr>
      <w:rFonts w:asciiTheme="minorHAnsi" w:hAnsiTheme="minorHAnsi" w:cstheme="minorHAnsi"/>
      <w:sz w:val="20"/>
      <w:szCs w:val="20"/>
    </w:rPr>
  </w:style>
  <w:style w:type="paragraph" w:styleId="41">
    <w:name w:val="toc 4"/>
    <w:basedOn w:val="a0"/>
    <w:next w:val="a0"/>
    <w:autoRedefine/>
    <w:uiPriority w:val="39"/>
    <w:unhideWhenUsed/>
    <w:rsid w:val="008D3779"/>
    <w:pPr>
      <w:ind w:left="720"/>
    </w:pPr>
    <w:rPr>
      <w:rFonts w:asciiTheme="minorHAnsi" w:hAnsiTheme="minorHAnsi" w:cstheme="minorHAnsi"/>
      <w:sz w:val="20"/>
      <w:szCs w:val="20"/>
    </w:rPr>
  </w:style>
  <w:style w:type="paragraph" w:styleId="91">
    <w:name w:val="toc 9"/>
    <w:basedOn w:val="a0"/>
    <w:next w:val="a0"/>
    <w:autoRedefine/>
    <w:uiPriority w:val="39"/>
    <w:unhideWhenUsed/>
    <w:rsid w:val="008D3779"/>
    <w:pPr>
      <w:ind w:left="1920"/>
    </w:pPr>
    <w:rPr>
      <w:rFonts w:asciiTheme="minorHAnsi" w:hAnsiTheme="minorHAnsi" w:cstheme="minorHAnsi"/>
      <w:sz w:val="20"/>
      <w:szCs w:val="20"/>
    </w:rPr>
  </w:style>
  <w:style w:type="paragraph" w:styleId="6">
    <w:name w:val="toc 6"/>
    <w:basedOn w:val="a0"/>
    <w:next w:val="a0"/>
    <w:autoRedefine/>
    <w:uiPriority w:val="39"/>
    <w:unhideWhenUsed/>
    <w:rsid w:val="008D3779"/>
    <w:pPr>
      <w:ind w:left="1200"/>
    </w:pPr>
    <w:rPr>
      <w:rFonts w:asciiTheme="minorHAnsi" w:hAnsiTheme="minorHAnsi" w:cstheme="minorHAnsi"/>
      <w:sz w:val="20"/>
      <w:szCs w:val="20"/>
    </w:rPr>
  </w:style>
  <w:style w:type="paragraph" w:styleId="7">
    <w:name w:val="toc 7"/>
    <w:basedOn w:val="a0"/>
    <w:next w:val="a0"/>
    <w:autoRedefine/>
    <w:uiPriority w:val="39"/>
    <w:unhideWhenUsed/>
    <w:rsid w:val="008D3779"/>
    <w:pPr>
      <w:ind w:left="1440"/>
    </w:pPr>
    <w:rPr>
      <w:rFonts w:asciiTheme="minorHAnsi" w:hAnsiTheme="minorHAnsi" w:cstheme="minorHAnsi"/>
      <w:sz w:val="20"/>
      <w:szCs w:val="20"/>
    </w:rPr>
  </w:style>
  <w:style w:type="paragraph" w:styleId="8">
    <w:name w:val="toc 8"/>
    <w:basedOn w:val="a0"/>
    <w:next w:val="a0"/>
    <w:autoRedefine/>
    <w:uiPriority w:val="39"/>
    <w:unhideWhenUsed/>
    <w:rsid w:val="008D3779"/>
    <w:pPr>
      <w:ind w:left="1680"/>
    </w:pPr>
    <w:rPr>
      <w:rFonts w:asciiTheme="minorHAnsi" w:hAnsiTheme="minorHAnsi" w:cstheme="minorHAnsi"/>
      <w:sz w:val="20"/>
      <w:szCs w:val="20"/>
    </w:rPr>
  </w:style>
  <w:style w:type="paragraph" w:styleId="aff2">
    <w:name w:val="Title"/>
    <w:basedOn w:val="a0"/>
    <w:link w:val="aff3"/>
    <w:qFormat/>
    <w:rsid w:val="008D3779"/>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ff3">
    <w:name w:val="Название Знак"/>
    <w:basedOn w:val="a1"/>
    <w:link w:val="aff2"/>
    <w:rsid w:val="008D3779"/>
    <w:rPr>
      <w:rFonts w:ascii="Times New Roman" w:eastAsia="Times New Roman" w:hAnsi="Times New Roman" w:cs="Times New Roman"/>
      <w:b/>
      <w:snapToGrid w:val="0"/>
      <w:sz w:val="24"/>
      <w:szCs w:val="20"/>
      <w:lang w:eastAsia="ru-RU"/>
    </w:rPr>
  </w:style>
  <w:style w:type="paragraph" w:styleId="aff4">
    <w:name w:val="No Spacing"/>
    <w:link w:val="aff5"/>
    <w:uiPriority w:val="1"/>
    <w:qFormat/>
    <w:rsid w:val="008D3779"/>
    <w:pPr>
      <w:spacing w:after="0" w:line="240" w:lineRule="auto"/>
    </w:pPr>
    <w:rPr>
      <w:rFonts w:ascii="Times New Roman" w:eastAsia="Calibri" w:hAnsi="Times New Roman" w:cs="Times New Roman"/>
      <w:sz w:val="24"/>
      <w:szCs w:val="20"/>
    </w:rPr>
  </w:style>
  <w:style w:type="character" w:customStyle="1" w:styleId="aff5">
    <w:name w:val="Без интервала Знак"/>
    <w:link w:val="aff4"/>
    <w:uiPriority w:val="1"/>
    <w:rsid w:val="008D3779"/>
    <w:rPr>
      <w:rFonts w:ascii="Times New Roman" w:eastAsia="Calibri" w:hAnsi="Times New Roman" w:cs="Times New Roman"/>
      <w:sz w:val="24"/>
      <w:szCs w:val="20"/>
    </w:rPr>
  </w:style>
  <w:style w:type="paragraph" w:customStyle="1" w:styleId="S">
    <w:name w:val="S_Обычный"/>
    <w:basedOn w:val="a0"/>
    <w:link w:val="S0"/>
    <w:uiPriority w:val="99"/>
    <w:qFormat/>
    <w:rsid w:val="008D3779"/>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uiPriority w:val="99"/>
    <w:rsid w:val="008D3779"/>
    <w:rPr>
      <w:rFonts w:ascii="Times New Roman" w:eastAsia="Times New Roman" w:hAnsi="Times New Roman" w:cs="Times New Roman"/>
      <w:sz w:val="24"/>
      <w:szCs w:val="24"/>
      <w:lang w:eastAsia="ar-SA"/>
    </w:rPr>
  </w:style>
  <w:style w:type="character" w:customStyle="1" w:styleId="af">
    <w:name w:val="Абзац списка Знак"/>
    <w:aliases w:val="ПАРАГРАФ Знак"/>
    <w:link w:val="ae"/>
    <w:uiPriority w:val="34"/>
    <w:rsid w:val="008D3779"/>
    <w:rPr>
      <w:rFonts w:ascii="Calibri" w:eastAsia="Times New Roman" w:hAnsi="Calibri" w:cs="Times New Roman"/>
      <w:sz w:val="24"/>
      <w:szCs w:val="24"/>
      <w:lang w:eastAsia="ru-RU"/>
    </w:rPr>
  </w:style>
  <w:style w:type="paragraph" w:styleId="aff6">
    <w:name w:val="Body Text"/>
    <w:aliases w:val=" Знак,Знак"/>
    <w:basedOn w:val="a0"/>
    <w:link w:val="aff7"/>
    <w:rsid w:val="008D3779"/>
    <w:pPr>
      <w:overflowPunct w:val="0"/>
      <w:ind w:firstLine="709"/>
      <w:jc w:val="both"/>
    </w:pPr>
    <w:rPr>
      <w:rFonts w:ascii="Times New Roman" w:eastAsia="Times New Roman" w:hAnsi="Times New Roman" w:cs="Times New Roman"/>
      <w:lang w:eastAsia="ru-RU"/>
    </w:rPr>
  </w:style>
  <w:style w:type="character" w:customStyle="1" w:styleId="aff7">
    <w:name w:val="Основной текст Знак"/>
    <w:aliases w:val=" Знак Знак,Знак Знак"/>
    <w:basedOn w:val="a1"/>
    <w:link w:val="aff6"/>
    <w:rsid w:val="008D377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8D377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styleId="aff8">
    <w:name w:val="Strong"/>
    <w:uiPriority w:val="22"/>
    <w:qFormat/>
    <w:rsid w:val="008D3779"/>
    <w:rPr>
      <w:b/>
      <w:bCs/>
    </w:rPr>
  </w:style>
  <w:style w:type="paragraph" w:customStyle="1" w:styleId="ConsNormal">
    <w:name w:val="ConsNormal"/>
    <w:rsid w:val="008D3779"/>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5">
    <w:name w:val="Обычный1"/>
    <w:rsid w:val="008D3779"/>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
    <w:name w:val="Глава"/>
    <w:basedOn w:val="3"/>
    <w:link w:val="aff9"/>
    <w:qFormat/>
    <w:rsid w:val="008D3779"/>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f9">
    <w:name w:val="Глава Знак"/>
    <w:link w:val="a"/>
    <w:rsid w:val="008D3779"/>
    <w:rPr>
      <w:rFonts w:ascii="Times New Roman" w:eastAsia="Times New Roman" w:hAnsi="Times New Roman" w:cs="Times New Roman"/>
      <w:b/>
      <w:bCs/>
      <w:sz w:val="28"/>
      <w:szCs w:val="28"/>
    </w:rPr>
  </w:style>
  <w:style w:type="paragraph" w:customStyle="1" w:styleId="140">
    <w:name w:val="14 Приложение"/>
    <w:basedOn w:val="03"/>
    <w:link w:val="141"/>
    <w:qFormat/>
    <w:rsid w:val="008D3779"/>
    <w:pPr>
      <w:spacing w:before="0"/>
      <w:jc w:val="right"/>
    </w:pPr>
    <w:rPr>
      <w:sz w:val="24"/>
    </w:rPr>
  </w:style>
  <w:style w:type="paragraph" w:styleId="affa">
    <w:name w:val="Normal (Web)"/>
    <w:basedOn w:val="a0"/>
    <w:link w:val="affb"/>
    <w:uiPriority w:val="99"/>
    <w:rsid w:val="008D3779"/>
    <w:pPr>
      <w:autoSpaceDE/>
      <w:autoSpaceDN/>
      <w:adjustRightInd/>
      <w:spacing w:before="50" w:after="50"/>
    </w:pPr>
    <w:rPr>
      <w:rFonts w:ascii="Tahoma" w:eastAsia="Times New Roman" w:hAnsi="Tahoma" w:cs="Tahoma"/>
      <w:lang w:eastAsia="ru-RU"/>
    </w:rPr>
  </w:style>
  <w:style w:type="character" w:customStyle="1" w:styleId="141">
    <w:name w:val="14 Приложение Знак"/>
    <w:basedOn w:val="030"/>
    <w:link w:val="140"/>
    <w:rsid w:val="008D3779"/>
    <w:rPr>
      <w:rFonts w:ascii="Times New Roman" w:hAnsi="Times New Roman" w:cs="Times New Roman"/>
      <w:b/>
      <w:sz w:val="24"/>
      <w:szCs w:val="24"/>
      <w:lang w:val="en-US"/>
    </w:rPr>
  </w:style>
  <w:style w:type="character" w:customStyle="1" w:styleId="affb">
    <w:name w:val="Обычный (веб) Знак"/>
    <w:link w:val="affa"/>
    <w:uiPriority w:val="99"/>
    <w:rsid w:val="008D3779"/>
    <w:rPr>
      <w:rFonts w:ascii="Tahoma" w:eastAsia="Times New Roman" w:hAnsi="Tahoma" w:cs="Tahoma"/>
      <w:sz w:val="24"/>
      <w:szCs w:val="24"/>
      <w:lang w:eastAsia="ru-RU"/>
    </w:rPr>
  </w:style>
  <w:style w:type="paragraph" w:customStyle="1" w:styleId="Heading">
    <w:name w:val="Heading"/>
    <w:rsid w:val="008D3779"/>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0"/>
    <w:link w:val="HTML0"/>
    <w:rsid w:val="008D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8D3779"/>
    <w:rPr>
      <w:rFonts w:ascii="Courier New" w:eastAsia="Times New Roman" w:hAnsi="Courier New" w:cs="Times New Roman"/>
      <w:color w:val="000000"/>
      <w:sz w:val="20"/>
      <w:szCs w:val="20"/>
      <w:lang w:val="x-none" w:eastAsia="x-none"/>
    </w:rPr>
  </w:style>
  <w:style w:type="character" w:customStyle="1" w:styleId="apple-style-span">
    <w:name w:val="apple-style-span"/>
    <w:rsid w:val="008D3779"/>
    <w:rPr>
      <w:rFonts w:cs="Times New Roman"/>
    </w:rPr>
  </w:style>
  <w:style w:type="paragraph" w:customStyle="1" w:styleId="txt">
    <w:name w:val="txt"/>
    <w:basedOn w:val="a0"/>
    <w:rsid w:val="008D3779"/>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0"/>
    <w:rsid w:val="008D3779"/>
    <w:pPr>
      <w:autoSpaceDE/>
      <w:autoSpaceDN/>
      <w:adjustRightInd/>
      <w:ind w:firstLine="720"/>
      <w:jc w:val="both"/>
    </w:pPr>
    <w:rPr>
      <w:rFonts w:ascii="Arial" w:eastAsia="Times New Roman" w:hAnsi="Arial" w:cs="Arial"/>
      <w:b/>
      <w:bCs/>
      <w:sz w:val="22"/>
      <w:szCs w:val="22"/>
      <w:lang w:eastAsia="ru-RU"/>
    </w:rPr>
  </w:style>
  <w:style w:type="paragraph" w:customStyle="1" w:styleId="13">
    <w:name w:val="13 нумерация"/>
    <w:basedOn w:val="01"/>
    <w:link w:val="130"/>
    <w:qFormat/>
    <w:rsid w:val="008D3779"/>
    <w:pPr>
      <w:numPr>
        <w:numId w:val="7"/>
      </w:numPr>
      <w:ind w:left="720"/>
    </w:pPr>
  </w:style>
  <w:style w:type="character" w:customStyle="1" w:styleId="130">
    <w:name w:val="13 нумерация Знак"/>
    <w:basedOn w:val="010"/>
    <w:link w:val="13"/>
    <w:rsid w:val="008D3779"/>
    <w:rPr>
      <w:rFonts w:ascii="Times New Roman" w:hAnsi="Times New Roman" w:cs="Times New Roman"/>
      <w:sz w:val="24"/>
      <w:szCs w:val="24"/>
    </w:rPr>
  </w:style>
  <w:style w:type="paragraph" w:customStyle="1" w:styleId="s1">
    <w:name w:val="s_1"/>
    <w:basedOn w:val="a0"/>
    <w:rsid w:val="008D3779"/>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8D37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c">
    <w:name w:val="Отступ перед"/>
    <w:basedOn w:val="a0"/>
    <w:rsid w:val="008D3779"/>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d">
    <w:name w:val="Примечание"/>
    <w:basedOn w:val="a0"/>
    <w:rsid w:val="008D3779"/>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e">
    <w:name w:val="таблица"/>
    <w:basedOn w:val="a0"/>
    <w:rsid w:val="008D3779"/>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8D37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1"/>
    <w:link w:val="5"/>
    <w:uiPriority w:val="9"/>
    <w:rsid w:val="00A82E61"/>
    <w:rPr>
      <w:rFonts w:ascii="Times New Roman" w:eastAsia="Times New Roman" w:hAnsi="Times New Roman" w:cs="Times New Roman"/>
      <w:b/>
      <w:bCs/>
      <w:sz w:val="20"/>
      <w:szCs w:val="20"/>
      <w:lang w:eastAsia="ru-RU"/>
    </w:rPr>
  </w:style>
  <w:style w:type="paragraph" w:styleId="z-">
    <w:name w:val="HTML Top of Form"/>
    <w:basedOn w:val="a0"/>
    <w:next w:val="a0"/>
    <w:link w:val="z-0"/>
    <w:hidden/>
    <w:uiPriority w:val="99"/>
    <w:semiHidden/>
    <w:unhideWhenUsed/>
    <w:rsid w:val="00A82E61"/>
    <w:pPr>
      <w:pBdr>
        <w:bottom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2E6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2E61"/>
    <w:pPr>
      <w:pBdr>
        <w:top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2E61"/>
    <w:rPr>
      <w:rFonts w:ascii="Arial" w:eastAsia="Times New Roman" w:hAnsi="Arial" w:cs="Arial"/>
      <w:vanish/>
      <w:sz w:val="16"/>
      <w:szCs w:val="16"/>
      <w:lang w:eastAsia="ru-RU"/>
    </w:rPr>
  </w:style>
  <w:style w:type="character" w:customStyle="1" w:styleId="headernametx">
    <w:name w:val="header_name_tx"/>
    <w:basedOn w:val="a1"/>
    <w:rsid w:val="00A82E61"/>
  </w:style>
  <w:style w:type="paragraph" w:customStyle="1" w:styleId="headertext">
    <w:name w:val="header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pytitle">
    <w:name w:val="copytitle"/>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pyright">
    <w:name w:val="copyrigh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version-site">
    <w:name w:val="version-site"/>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mobile-apptx">
    <w:name w:val="mobile-app_tx"/>
    <w:basedOn w:val="a1"/>
    <w:rsid w:val="00A82E61"/>
  </w:style>
  <w:style w:type="paragraph" w:customStyle="1" w:styleId="topleveltext">
    <w:name w:val="toplevel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info-title">
    <w:name w:val="info-title"/>
    <w:basedOn w:val="a1"/>
    <w:rsid w:val="00A82E61"/>
  </w:style>
  <w:style w:type="paragraph" w:customStyle="1" w:styleId="0">
    <w:name w:val="0"/>
    <w:basedOn w:val="a0"/>
    <w:rsid w:val="00A82E61"/>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dktexjustify">
    <w:name w:val="dktexjustify"/>
    <w:basedOn w:val="a0"/>
    <w:rsid w:val="00A82E61"/>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citation">
    <w:name w:val="citation"/>
    <w:basedOn w:val="a1"/>
    <w:rsid w:val="00E06840"/>
  </w:style>
  <w:style w:type="character" w:customStyle="1" w:styleId="BodyTextChar">
    <w:name w:val="Body Text Char"/>
    <w:uiPriority w:val="99"/>
    <w:locked/>
    <w:rsid w:val="00B63688"/>
    <w:rPr>
      <w:rFonts w:ascii="Times New Roman" w:hAnsi="Times New Roman" w:cs="Times New Roman"/>
      <w:sz w:val="26"/>
      <w:szCs w:val="26"/>
      <w:shd w:val="clear" w:color="auto" w:fill="FFFFFF"/>
    </w:rPr>
  </w:style>
  <w:style w:type="paragraph" w:customStyle="1" w:styleId="22">
    <w:name w:val="Абзац списка2"/>
    <w:basedOn w:val="a0"/>
    <w:uiPriority w:val="99"/>
    <w:rsid w:val="009300F3"/>
    <w:pPr>
      <w:autoSpaceDE/>
      <w:autoSpaceDN/>
      <w:adjustRightInd/>
      <w:spacing w:before="180" w:after="60"/>
      <w:ind w:left="720" w:firstLine="709"/>
      <w:contextualSpacing/>
      <w:jc w:val="both"/>
    </w:pPr>
    <w:rPr>
      <w:rFonts w:ascii="Times New Roman" w:eastAsia="Calibri" w:hAnsi="Times New Roman" w:cs="Times New Roman"/>
      <w:lang w:eastAsia="ru-RU"/>
    </w:rPr>
  </w:style>
  <w:style w:type="character" w:customStyle="1" w:styleId="90">
    <w:name w:val="Заголовок 9 Знак"/>
    <w:basedOn w:val="a1"/>
    <w:link w:val="9"/>
    <w:uiPriority w:val="99"/>
    <w:rsid w:val="0002725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24375347">
      <w:bodyDiv w:val="1"/>
      <w:marLeft w:val="0"/>
      <w:marRight w:val="0"/>
      <w:marTop w:val="0"/>
      <w:marBottom w:val="0"/>
      <w:divBdr>
        <w:top w:val="none" w:sz="0" w:space="0" w:color="auto"/>
        <w:left w:val="none" w:sz="0" w:space="0" w:color="auto"/>
        <w:bottom w:val="none" w:sz="0" w:space="0" w:color="auto"/>
        <w:right w:val="none" w:sz="0" w:space="0" w:color="auto"/>
      </w:divBdr>
    </w:div>
    <w:div w:id="794064586">
      <w:bodyDiv w:val="1"/>
      <w:marLeft w:val="0"/>
      <w:marRight w:val="0"/>
      <w:marTop w:val="0"/>
      <w:marBottom w:val="0"/>
      <w:divBdr>
        <w:top w:val="none" w:sz="0" w:space="0" w:color="auto"/>
        <w:left w:val="none" w:sz="0" w:space="0" w:color="auto"/>
        <w:bottom w:val="none" w:sz="0" w:space="0" w:color="auto"/>
        <w:right w:val="none" w:sz="0" w:space="0" w:color="auto"/>
      </w:divBdr>
    </w:div>
    <w:div w:id="854534199">
      <w:bodyDiv w:val="1"/>
      <w:marLeft w:val="0"/>
      <w:marRight w:val="0"/>
      <w:marTop w:val="0"/>
      <w:marBottom w:val="0"/>
      <w:divBdr>
        <w:top w:val="none" w:sz="0" w:space="0" w:color="auto"/>
        <w:left w:val="none" w:sz="0" w:space="0" w:color="auto"/>
        <w:bottom w:val="none" w:sz="0" w:space="0" w:color="auto"/>
        <w:right w:val="none" w:sz="0" w:space="0" w:color="auto"/>
      </w:divBdr>
    </w:div>
    <w:div w:id="948195417">
      <w:bodyDiv w:val="1"/>
      <w:marLeft w:val="0"/>
      <w:marRight w:val="0"/>
      <w:marTop w:val="0"/>
      <w:marBottom w:val="0"/>
      <w:divBdr>
        <w:top w:val="none" w:sz="0" w:space="0" w:color="auto"/>
        <w:left w:val="none" w:sz="0" w:space="0" w:color="auto"/>
        <w:bottom w:val="none" w:sz="0" w:space="0" w:color="auto"/>
        <w:right w:val="none" w:sz="0" w:space="0" w:color="auto"/>
      </w:divBdr>
      <w:divsChild>
        <w:div w:id="1681733117">
          <w:marLeft w:val="0"/>
          <w:marRight w:val="0"/>
          <w:marTop w:val="0"/>
          <w:marBottom w:val="0"/>
          <w:divBdr>
            <w:top w:val="inset" w:sz="2" w:space="0" w:color="auto"/>
            <w:left w:val="inset" w:sz="2" w:space="1" w:color="auto"/>
            <w:bottom w:val="inset" w:sz="2" w:space="0" w:color="auto"/>
            <w:right w:val="inset" w:sz="2" w:space="1" w:color="auto"/>
          </w:divBdr>
        </w:div>
      </w:divsChild>
    </w:div>
    <w:div w:id="1654290899">
      <w:bodyDiv w:val="1"/>
      <w:marLeft w:val="0"/>
      <w:marRight w:val="0"/>
      <w:marTop w:val="0"/>
      <w:marBottom w:val="0"/>
      <w:divBdr>
        <w:top w:val="none" w:sz="0" w:space="0" w:color="auto"/>
        <w:left w:val="none" w:sz="0" w:space="0" w:color="auto"/>
        <w:bottom w:val="none" w:sz="0" w:space="0" w:color="auto"/>
        <w:right w:val="none" w:sz="0" w:space="0" w:color="auto"/>
      </w:divBdr>
    </w:div>
    <w:div w:id="1669670866">
      <w:bodyDiv w:val="1"/>
      <w:marLeft w:val="0"/>
      <w:marRight w:val="0"/>
      <w:marTop w:val="0"/>
      <w:marBottom w:val="0"/>
      <w:divBdr>
        <w:top w:val="none" w:sz="0" w:space="0" w:color="auto"/>
        <w:left w:val="none" w:sz="0" w:space="0" w:color="auto"/>
        <w:bottom w:val="none" w:sz="0" w:space="0" w:color="auto"/>
        <w:right w:val="none" w:sz="0" w:space="0" w:color="auto"/>
      </w:divBdr>
    </w:div>
    <w:div w:id="1870530098">
      <w:bodyDiv w:val="1"/>
      <w:marLeft w:val="0"/>
      <w:marRight w:val="0"/>
      <w:marTop w:val="0"/>
      <w:marBottom w:val="0"/>
      <w:divBdr>
        <w:top w:val="none" w:sz="0" w:space="0" w:color="auto"/>
        <w:left w:val="none" w:sz="0" w:space="0" w:color="auto"/>
        <w:bottom w:val="none" w:sz="0" w:space="0" w:color="auto"/>
        <w:right w:val="none" w:sz="0" w:space="0" w:color="auto"/>
      </w:divBdr>
      <w:divsChild>
        <w:div w:id="421688201">
          <w:marLeft w:val="0"/>
          <w:marRight w:val="0"/>
          <w:marTop w:val="0"/>
          <w:marBottom w:val="0"/>
          <w:divBdr>
            <w:top w:val="inset" w:sz="2" w:space="0" w:color="auto"/>
            <w:left w:val="inset" w:sz="2" w:space="1" w:color="auto"/>
            <w:bottom w:val="inset" w:sz="2" w:space="0" w:color="auto"/>
            <w:right w:val="inset" w:sz="2" w:space="1" w:color="auto"/>
          </w:divBdr>
        </w:div>
      </w:divsChild>
    </w:div>
    <w:div w:id="20997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E%D0%B5%D0%B2%D0%BE%D0%B3%D0%BE%D1%80%D1%81%D0%BA%D0%B8%D0%B9_%D1%81%D0%B5%D0%BB%D1%8C%D1%81%D0%BE%D0%B2%D0%B5%D1%82" TargetMode="External"/><Relationship Id="rId18" Type="http://schemas.openxmlformats.org/officeDocument/2006/relationships/hyperlink" Target="https://ru.wikipedia.org/wiki/%D0%92%D0%B5%D1%82%D0%BB%D1%8F%D0%BD%D1%81%D0%BA%D0%B8%D0%B9_%D1%81%D0%B5%D0%BB%D1%8C%D1%81%D0%BE%D0%B2%D0%B5%D1%82" TargetMode="External"/><Relationship Id="rId26" Type="http://schemas.openxmlformats.org/officeDocument/2006/relationships/hyperlink" Target="https://ru.wikipedia.org/wiki/%D0%9A%D1%83%D0%BC%D0%B0%D0%BA%D1%81%D0%BA%D0%B8%D0%B9_%D1%81%D0%B5%D0%BB%D1%8C%D1%81%D0%BE%D0%B2%D0%B5%D1%82_(%D0%A1%D0%BE%D0%BB%D1%8C-%D0%98%D0%BB%D0%B5%D1%86%D0%BA%D0%B8%D0%B9_%D1%80%D0%B0%D0%B9%D0%BE%D0%BD)" TargetMode="External"/><Relationship Id="rId39" Type="http://schemas.openxmlformats.org/officeDocument/2006/relationships/hyperlink" Target="https://ru.wikipedia.org/wiki/%D0%A1%D0%B0%D1%80%D0%B0%D1%82%D0%BE%D0%B2%D0%BA%D0%B0_(%D0%9E%D1%80%D0%B5%D0%BD%D0%B1%D1%83%D1%80%D0%B3%D1%81%D0%BA%D0%B0%D1%8F_%D0%BE%D0%B1%D0%BB%D0%B0%D1%81%D1%82%D1%8C)" TargetMode="External"/><Relationship Id="rId21" Type="http://schemas.openxmlformats.org/officeDocument/2006/relationships/hyperlink" Target="https://ru.wikipedia.org/wiki/%D0%94%D1%80%D1%83%D0%B6%D0%B1%D0%B8%D0%BD%D1%81%D0%BA%D0%B8%D0%B9_%D1%81%D0%B5%D0%BB%D1%8C%D1%81%D0%BE%D0%B2%D0%B5%D1%82_(%D0%9E%D1%80%D0%B5%D0%BD%D0%B1%D1%83%D1%80%D0%B3%D1%81%D0%BA%D0%B0%D1%8F_%D0%BE%D0%B1%D0%BB%D0%B0%D1%81%D1%82%D1%8C)" TargetMode="External"/><Relationship Id="rId34" Type="http://schemas.openxmlformats.org/officeDocument/2006/relationships/hyperlink" Target="https://ru.wikipedia.org/wiki/%D0%9F%D0%BE%D0%BA%D1%80%D0%BE%D0%B2%D1%81%D0%BA%D0%B8%D0%B9_%D1%81%D0%B5%D0%BB%D1%8C%D1%81%D0%BE%D0%B2%D0%B5%D1%82_(%D0%A1%D0%BE%D0%BB%D1%8C-%D0%98%D0%BB%D0%B5%D1%86%D0%BA%D0%B8%D0%B9_%D1%80%D0%B0%D0%B9%D0%BE%D0%BD)" TargetMode="External"/><Relationship Id="rId42" Type="http://schemas.openxmlformats.org/officeDocument/2006/relationships/hyperlink" Target="https://ru.wikipedia.org/wiki/%D0%A2%D1%80%D0%BE%D0%B8%D1%86%D0%BA_(%D0%9E%D1%80%D0%B5%D0%BD%D0%B1%D1%83%D1%80%D0%B3%D1%81%D0%BA%D0%B0%D1%8F_%D0%BE%D0%B1%D0%BB%D0%B0%D1%81%D1%82%D1%8C)" TargetMode="External"/><Relationship Id="rId47" Type="http://schemas.openxmlformats.org/officeDocument/2006/relationships/hyperlink" Target="https://ru.wikipedia.org/wiki/%D0%A3%D0%B3%D0%BE%D0%BB%D1%8C%D0%BD%D0%BE%D0%B5_(%D0%9E%D1%80%D0%B5%D0%BD%D0%B1%D1%83%D1%80%D0%B3%D1%81%D0%BA%D0%B0%D1%8F_%D0%BE%D0%B1%D0%BB%D0%B0%D1%81%D1%82%D1%8C)" TargetMode="External"/><Relationship Id="rId50" Type="http://schemas.openxmlformats.org/officeDocument/2006/relationships/hyperlink" Target="http://ivo.garant.ru/document?id=12045642&amp;sub=0" TargetMode="External"/><Relationship Id="rId55" Type="http://schemas.openxmlformats.org/officeDocument/2006/relationships/hyperlink" Target="http://ivo.garant.ru/document?id=12024624&amp;sub=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1%D1%83%D1%80%D0%B0%D0%BD%D0%BD%D1%8B%D0%B9_%D1%81%D0%B5%D0%BB%D1%8C%D1%81%D0%BE%D0%B2%D0%B5%D1%82" TargetMode="External"/><Relationship Id="rId20" Type="http://schemas.openxmlformats.org/officeDocument/2006/relationships/hyperlink" Target="https://ru.wikipedia.org/wiki/%D0%93%D1%80%D0%B8%D0%B3%D0%BE%D1%80%D1%8C%D0%B5%D0%B2%D0%BA%D0%B0_(%D0%A1%D0%BE%D0%BB%D1%8C-%D0%98%D0%BB%D0%B5%D1%86%D0%BA%D0%B8%D0%B9_%D1%80%D0%B0%D0%B9%D0%BE%D0%BD)" TargetMode="External"/><Relationship Id="rId29" Type="http://schemas.openxmlformats.org/officeDocument/2006/relationships/hyperlink" Target="https://ru.wikipedia.org/wiki/%D0%9C%D0%B8%D1%85%D0%B0%D0%B9%D0%BB%D0%BE%D0%B2%D0%BA%D0%B0_(%D0%A1%D0%BE%D0%BB%D1%8C-%D0%98%D0%BB%D0%B5%D1%86%D0%BA%D0%B8%D0%B9_%D1%80%D0%B0%D0%B9%D0%BE%D0%BD)" TargetMode="External"/><Relationship Id="rId41" Type="http://schemas.openxmlformats.org/officeDocument/2006/relationships/hyperlink" Target="https://ru.wikipedia.org/wiki/%D0%A2%D1%80%D0%BE%D0%B8%D1%86%D0%BA%D0%B8%D0%B9_%D1%81%D0%B5%D0%BB%D1%8C%D1%81%D0%BE%D0%B2%D0%B5%D1%82_(%D0%A1%D0%BE%D0%BB%D1%8C-%D0%98%D0%BB%D0%B5%D1%86%D0%BA%D0%B8%D0%B9_%D1%80%D0%B0%D0%B9%D0%BE%D0%BD)" TargetMode="External"/><Relationship Id="rId54" Type="http://schemas.openxmlformats.org/officeDocument/2006/relationships/hyperlink" Target="http://ivo.garant.ru/document?id=99459&amp;sub=0" TargetMode="External"/><Relationship Id="rId62" Type="http://schemas.openxmlformats.org/officeDocument/2006/relationships/hyperlink" Target="http://ivo.garant.ru/document?id=1202935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0%D0%BE%D0%B4%D1%81%D0%BA%D0%BE%D0%B5_%D0%BF%D0%BE%D1%81%D0%B5%D0%BB%D0%B5%D0%BD%D0%B8%D0%B5_%D0%B3%D0%BE%D1%80%D0%BE%D0%B4_%D0%A1%D0%BE%D0%BB%D1%8C-%D0%98%D0%BB%D0%B5%D1%86%D0%BA" TargetMode="External"/><Relationship Id="rId24" Type="http://schemas.openxmlformats.org/officeDocument/2006/relationships/hyperlink" Target="https://ru.wikipedia.org/wiki/%D0%98%D0%B7%D0%BE%D0%B1%D0%B8%D0%BB%D1%8C%D0%BD%D0%BE%D0%B5_(%D0%9E%D1%80%D0%B5%D0%BD%D0%B1%D1%83%D1%80%D0%B3%D1%81%D0%BA%D0%B0%D1%8F_%D0%BE%D0%B1%D0%BB%D0%B0%D1%81%D1%82%D1%8C)" TargetMode="External"/><Relationship Id="rId32" Type="http://schemas.openxmlformats.org/officeDocument/2006/relationships/hyperlink" Target="https://ru.wikipedia.org/wiki/%D0%9F%D0%B5%D1%80%D0%B2%D0%BE%D0%BC%D0%B0%D0%B9%D1%81%D0%BA%D0%BE%D0%B5_(%D0%9E%D1%80%D0%B5%D0%BD%D0%B1%D1%83%D1%80%D0%B3%D1%81%D0%BA%D0%B0%D1%8F_%D0%BE%D0%B1%D0%BB%D0%B0%D1%81%D1%82%D1%8C)" TargetMode="External"/><Relationship Id="rId37" Type="http://schemas.openxmlformats.org/officeDocument/2006/relationships/hyperlink" Target="https://ru.wikipedia.org/wiki/%D0%A8%D0%B0%D1%85%D1%82%D0%BD%D1%8B%D0%B9" TargetMode="External"/><Relationship Id="rId40" Type="http://schemas.openxmlformats.org/officeDocument/2006/relationships/hyperlink" Target="https://ru.wikipedia.org/wiki/%D0%A2%D0%B0%D0%BC%D0%B0%D1%80-%D0%A3%D1%82%D0%BA%D1%83%D0%BB%D1%8C%D1%81%D0%BA%D0%B8%D0%B9_%D1%81%D0%B5%D0%BB%D1%8C%D1%81%D0%BE%D0%B2%D0%B5%D1%82" TargetMode="External"/><Relationship Id="rId45" Type="http://schemas.openxmlformats.org/officeDocument/2006/relationships/hyperlink" Target="https://ru.wikipedia.org/wiki/%D0%A1%D0%BE%D0%BB%D1%8C-%D0%98%D0%BB%D0%B5%D1%86%D0%BA%D0%B8%D0%B9_%D1%80%D0%B0%D0%B9%D0%BE%D0%BD" TargetMode="External"/><Relationship Id="rId53" Type="http://schemas.openxmlformats.org/officeDocument/2006/relationships/hyperlink" Target="http://ivo.garant.ru/document?id=12021252&amp;sub=1000" TargetMode="External"/><Relationship Id="rId58" Type="http://schemas.openxmlformats.org/officeDocument/2006/relationships/hyperlink" Target="http://ivo.garant.ru/document?id=12024624&amp;sub=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A1%D0%BE%D0%BB%D1%8C-%D0%98%D0%BB%D0%B5%D1%86%D0%BA%D0%B8%D0%B9_%D1%80%D0%B0%D0%B9%D0%BE%D0%BD" TargetMode="External"/><Relationship Id="rId23" Type="http://schemas.openxmlformats.org/officeDocument/2006/relationships/hyperlink" Target="https://ru.wikipedia.org/wiki/%D0%98%D0%B7%D0%BE%D0%B1%D0%B8%D0%BB%D1%8C%D0%BD%D1%8B%D0%B9_%D1%81%D0%B5%D0%BB%D1%8C%D1%81%D0%BE%D0%B2%D0%B5%D1%82" TargetMode="External"/><Relationship Id="rId28" Type="http://schemas.openxmlformats.org/officeDocument/2006/relationships/hyperlink" Target="https://ru.wikipedia.org/wiki/%D0%9C%D0%B8%D1%85%D0%B0%D0%B9%D0%BB%D0%BE%D0%B2%D1%81%D0%BA%D0%B8%D0%B9_%D1%81%D0%B5%D0%BB%D1%8C%D1%81%D0%BE%D0%B2%D0%B5%D1%82_(%D0%A1%D0%BE%D0%BB%D1%8C-%D0%98%D0%BB%D0%B5%D1%86%D0%BA%D0%B8%D0%B9_%D1%80%D0%B0%D0%B9%D0%BE%D0%BD)" TargetMode="External"/><Relationship Id="rId36" Type="http://schemas.openxmlformats.org/officeDocument/2006/relationships/hyperlink" Target="https://ru.wikipedia.org/wiki/%D0%9F%D1%80%D0%B8%D0%B3%D0%BE%D1%80%D0%BE%D0%B4%D0%BD%D1%8B%D0%B9_%D1%81%D0%B5%D0%BB%D1%8C%D1%81%D0%BE%D0%B2%D0%B5%D1%82_(%D0%A1%D0%BE%D0%BB%D1%8C-%D0%98%D0%BB%D0%B5%D1%86%D0%BA%D0%B8%D0%B9_%D1%80%D0%B0%D0%B9%D0%BE%D0%BD)" TargetMode="External"/><Relationship Id="rId49" Type="http://schemas.openxmlformats.org/officeDocument/2006/relationships/hyperlink" Target="http://ivo.garant.ru/document?id=12031294&amp;sub=10000" TargetMode="External"/><Relationship Id="rId57" Type="http://schemas.openxmlformats.org/officeDocument/2006/relationships/hyperlink" Target="http://ivo.garant.ru/document?id=3824242&amp;sub=0" TargetMode="External"/><Relationship Id="rId61" Type="http://schemas.openxmlformats.org/officeDocument/2006/relationships/hyperlink" Target="http://ivo.garant.ru/document?id=12038258&amp;sub=293" TargetMode="External"/><Relationship Id="rId10" Type="http://schemas.openxmlformats.org/officeDocument/2006/relationships/hyperlink" Target="https://ru.wikipedia.org/wiki/%D0%A1%D0%BE%D0%BB%D1%8C-%D0%98%D0%BB%D0%B5%D1%86%D0%BA" TargetMode="External"/><Relationship Id="rId19" Type="http://schemas.openxmlformats.org/officeDocument/2006/relationships/hyperlink" Target="https://ru.wikipedia.org/wiki/%D0%93%D1%80%D0%B8%D0%B3%D0%BE%D1%80%D1%8C%D0%B5%D0%B2%D1%81%D0%BA%D0%B8%D0%B9_%D1%81%D0%B5%D0%BB%D1%8C%D1%81%D0%BE%D0%B2%D0%B5%D1%82_(%D0%9E%D1%80%D0%B5%D0%BD%D0%B1%D1%83%D1%80%D0%B3%D1%81%D0%BA%D0%B0%D1%8F_%D0%BE%D0%B1%D0%BB%D0%B0%D1%81%D1%82%D1%8C)" TargetMode="External"/><Relationship Id="rId31" Type="http://schemas.openxmlformats.org/officeDocument/2006/relationships/hyperlink" Target="https://ru.wikipedia.org/wiki/%D0%9F%D0%B5%D1%80%D0%B2%D0%BE%D0%BC%D0%B0%D0%B9%D1%81%D0%BA%D0%B8%D0%B9_%D1%81%D0%B5%D0%BB%D1%8C%D1%81%D0%BE%D0%B2%D0%B5%D1%82_(%D0%A1%D0%BE%D0%BB%D1%8C-%D0%98%D0%BB%D0%B5%D1%86%D0%BA%D0%B8%D0%B9_%D1%80%D0%B0%D0%B9%D0%BE%D0%BD)" TargetMode="External"/><Relationship Id="rId44" Type="http://schemas.openxmlformats.org/officeDocument/2006/relationships/hyperlink" Target="https://ru.wikipedia.org/wiki/%D0%A2%D1%80%D1%83%D0%B4%D0%BE%D0%B2%D0%BE%D0%B5_(%D0%A1%D0%BE%D0%BB%D1%8C-%D0%98%D0%BB%D0%B5%D1%86%D0%BA%D0%B8%D0%B9_%D1%80%D0%B0%D0%B9%D0%BE%D0%BD)" TargetMode="External"/><Relationship Id="rId52" Type="http://schemas.openxmlformats.org/officeDocument/2006/relationships/hyperlink" Target="http://ivo.garant.ru/document?id=6080779&amp;sub=0" TargetMode="External"/><Relationship Id="rId60" Type="http://schemas.openxmlformats.org/officeDocument/2006/relationships/hyperlink" Target="http://ivo.garant.ru/document?id=12038258&amp;sub=29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52010407" TargetMode="External"/><Relationship Id="rId14" Type="http://schemas.openxmlformats.org/officeDocument/2006/relationships/hyperlink" Target="https://ru.wikipedia.org/wiki/%D0%91%D0%BE%D0%B5%D0%B2%D0%B0%D1%8F_%D0%93%D0%BE%D1%80%D0%B0" TargetMode="External"/><Relationship Id="rId22" Type="http://schemas.openxmlformats.org/officeDocument/2006/relationships/hyperlink" Target="https://ru.wikipedia.org/wiki/%D0%94%D1%80%D1%83%D0%B6%D0%B1%D0%B0_(%D0%9E%D1%80%D0%B5%D0%BD%D0%B1%D1%83%D1%80%D0%B3%D1%81%D0%BA%D0%B0%D1%8F_%D0%BE%D0%B1%D0%BB%D0%B0%D1%81%D1%82%D1%8C)" TargetMode="External"/><Relationship Id="rId27" Type="http://schemas.openxmlformats.org/officeDocument/2006/relationships/hyperlink" Target="https://ru.wikipedia.org/wiki/%D0%9B%D0%B8%D0%BD%D1%91%D0%B2%D1%81%D0%BA%D0%B8%D0%B9_%D1%81%D0%B5%D0%BB%D1%8C%D1%81%D0%BE%D0%B2%D0%B5%D1%82_(%D0%9E%D1%80%D0%B5%D0%BD%D0%B1%D1%83%D1%80%D0%B3%D1%81%D0%BA%D0%B0%D1%8F_%D0%BE%D0%B1%D0%BB%D0%B0%D1%81%D1%82%D1%8C)" TargetMode="External"/><Relationship Id="rId30" Type="http://schemas.openxmlformats.org/officeDocument/2006/relationships/hyperlink" Target="https://ru.wikipedia.org/wiki/%D0%9D%D0%BE%D0%B2%D0%BE%D0%B8%D0%BB%D0%B5%D1%86%D0%BA%D0%B8%D0%B9_%D1%81%D0%B5%D0%BB%D1%8C%D1%81%D0%BE%D0%B2%D0%B5%D1%82" TargetMode="External"/><Relationship Id="rId35" Type="http://schemas.openxmlformats.org/officeDocument/2006/relationships/hyperlink" Target="https://ru.wikipedia.org/wiki/%D0%9F%D0%BE%D0%BA%D1%80%D0%BE%D0%B2%D0%BA%D0%B0_(%D0%A1%D0%BE%D0%BB%D1%8C-%D0%98%D0%BB%D0%B5%D1%86%D0%BA%D0%B8%D0%B9_%D1%80%D0%B0%D0%B9%D0%BE%D0%BD)" TargetMode="External"/><Relationship Id="rId43" Type="http://schemas.openxmlformats.org/officeDocument/2006/relationships/hyperlink" Target="https://ru.wikipedia.org/wiki/%D0%A2%D1%80%D1%83%D0%B4%D0%BE%D0%B2%D0%BE%D0%B9_%D1%81%D0%B5%D0%BB%D1%8C%D1%81%D0%BE%D0%B2%D0%B5%D1%82_(%D0%A1%D0%BE%D0%BB%D1%8C-%D0%98%D0%BB%D0%B5%D1%86%D0%BA%D0%B8%D0%B9_%D1%80%D0%B0%D0%B9%D0%BE%D0%BD)" TargetMode="External"/><Relationship Id="rId48" Type="http://schemas.openxmlformats.org/officeDocument/2006/relationships/hyperlink" Target="https://ru.wikipedia.org/wiki/%D0%A6%D0%B2%D0%B8%D0%BB%D0%BB%D0%B8%D0%BD%D0%B3%D1%81%D0%BA%D0%B8%D0%B9_%D1%81%D0%B5%D0%BB%D1%8C%D1%81%D0%BE%D0%B2%D0%B5%D1%82" TargetMode="External"/><Relationship Id="rId56" Type="http://schemas.openxmlformats.org/officeDocument/2006/relationships/hyperlink" Target="http://ivo.garant.ru/document?id=85656&amp;sub=1" TargetMode="External"/><Relationship Id="rId64" Type="http://schemas.openxmlformats.org/officeDocument/2006/relationships/fontTable" Target="fontTable.xml"/><Relationship Id="rId8" Type="http://schemas.openxmlformats.org/officeDocument/2006/relationships/hyperlink" Target="http://docs.cntd.ru/document/901919338" TargetMode="External"/><Relationship Id="rId51" Type="http://schemas.openxmlformats.org/officeDocument/2006/relationships/hyperlink" Target="http://ivo.garant.ru/document?id=12045645&amp;sub=0" TargetMode="External"/><Relationship Id="rId3" Type="http://schemas.openxmlformats.org/officeDocument/2006/relationships/styles" Target="styles.xml"/><Relationship Id="rId12" Type="http://schemas.openxmlformats.org/officeDocument/2006/relationships/hyperlink" Target="https://ru.wikipedia.org/wiki/%D0%A1%D0%BE%D0%BB%D1%8C-%D0%98%D0%BB%D0%B5%D1%86%D0%BA" TargetMode="External"/><Relationship Id="rId17" Type="http://schemas.openxmlformats.org/officeDocument/2006/relationships/hyperlink" Target="https://ru.wikipedia.org/wiki/%D0%91%D1%83%D1%80%D0%B0%D0%BD%D0%BD%D0%BE%D0%B5_(%D0%9E%D1%80%D0%B5%D0%BD%D0%B1%D1%83%D1%80%D0%B3%D1%81%D0%BA%D0%B0%D1%8F_%D0%BE%D0%B1%D0%BB%D0%B0%D1%81%D1%82%D1%8C)" TargetMode="External"/><Relationship Id="rId25" Type="http://schemas.openxmlformats.org/officeDocument/2006/relationships/hyperlink" Target="https://ru.wikipedia.org/wiki/%D0%9A%D1%80%D0%B0%D1%81%D0%BD%D0%BE%D0%BC%D0%B0%D1%8F%D0%BA%D1%81%D0%BA%D0%B8%D0%B9_%D1%81%D0%B5%D0%BB%D1%8C%D1%81%D0%BE%D0%B2%D0%B5%D1%82" TargetMode="External"/><Relationship Id="rId33" Type="http://schemas.openxmlformats.org/officeDocument/2006/relationships/hyperlink" Target="https://ru.wikipedia.org/wiki/%D0%9F%D0%B5%D1%80%D0%BE%D0%B2%D1%81%D0%BA%D0%B8%D0%B9_%D1%81%D0%B5%D0%BB%D1%8C%D1%81%D0%BE%D0%B2%D0%B5%D1%82" TargetMode="External"/><Relationship Id="rId38" Type="http://schemas.openxmlformats.org/officeDocument/2006/relationships/hyperlink" Target="https://ru.wikipedia.org/wiki/%D0%A1%D0%B0%D1%80%D0%B0%D1%82%D0%BE%D0%B2%D1%81%D0%BA%D0%B8%D0%B9_%D1%81%D0%B5%D0%BB%D1%8C%D1%81%D0%BE%D0%B2%D0%B5%D1%82_(%D0%9E%D1%80%D0%B5%D0%BD%D0%B1%D1%83%D1%80%D0%B3%D1%81%D0%BA%D0%B0%D1%8F_%D0%BE%D0%B1%D0%BB%D0%B0%D1%81%D1%82%D1%8C)" TargetMode="External"/><Relationship Id="rId46" Type="http://schemas.openxmlformats.org/officeDocument/2006/relationships/hyperlink" Target="https://ru.wikipedia.org/wiki/%D0%A3%D0%B3%D0%BE%D0%BB%D1%8C%D0%BD%D1%8B%D0%B9_%D1%81%D0%B5%D0%BB%D1%8C%D1%81%D0%BE%D0%B2%D0%B5%D1%82" TargetMode="External"/><Relationship Id="rId59" Type="http://schemas.openxmlformats.org/officeDocument/2006/relationships/hyperlink" Target="http://www.gks.ru/free_doc/doc_2013/bul_dr/mun_obr2013.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49EB-BD4C-4703-AF95-B5BE6F1D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71226</Words>
  <Characters>405989</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Maksim</cp:lastModifiedBy>
  <cp:revision>2</cp:revision>
  <cp:lastPrinted>2016-12-16T07:50:00Z</cp:lastPrinted>
  <dcterms:created xsi:type="dcterms:W3CDTF">2017-01-13T07:51:00Z</dcterms:created>
  <dcterms:modified xsi:type="dcterms:W3CDTF">2017-01-13T07:51:00Z</dcterms:modified>
</cp:coreProperties>
</file>